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F685" w14:textId="43BD4A62" w:rsidR="00F67D9A" w:rsidRPr="00C75601" w:rsidRDefault="0040290A" w:rsidP="000C23D6">
      <w:pPr>
        <w:jc w:val="center"/>
        <w:rPr>
          <w:rFonts w:ascii="Palatino Linotype" w:hAnsi="Palatino Linotype" w:cs="Times New Roman"/>
          <w:sz w:val="28"/>
          <w:szCs w:val="28"/>
        </w:rPr>
      </w:pPr>
      <w:r w:rsidRPr="00C75601">
        <w:rPr>
          <w:rFonts w:ascii="Palatino Linotype" w:hAnsi="Palatino Linotype" w:cs="Times New Roman"/>
          <w:sz w:val="28"/>
          <w:szCs w:val="28"/>
        </w:rPr>
        <w:t xml:space="preserve">Relevant Literature </w:t>
      </w:r>
      <w:r w:rsidR="00F67D9A" w:rsidRPr="00C75601">
        <w:rPr>
          <w:rFonts w:ascii="Palatino Linotype" w:hAnsi="Palatino Linotype" w:cs="Times New Roman"/>
          <w:sz w:val="28"/>
          <w:szCs w:val="28"/>
        </w:rPr>
        <w:t>Notes</w:t>
      </w:r>
    </w:p>
    <w:p w14:paraId="1BAF21C4" w14:textId="77777777" w:rsidR="006D2CC9" w:rsidRDefault="006D2CC9">
      <w:pPr>
        <w:rPr>
          <w:rFonts w:ascii="Palatino Linotype" w:hAnsi="Palatino Linotype" w:cs="Times New Roman"/>
        </w:rPr>
      </w:pPr>
    </w:p>
    <w:p w14:paraId="33CD7DC9" w14:textId="05E6A8FB" w:rsidR="00C75601" w:rsidRPr="00C75601" w:rsidRDefault="00C75601" w:rsidP="00C75601">
      <w:pPr>
        <w:rPr>
          <w:rFonts w:ascii="Palatino Linotype" w:hAnsi="Palatino Linotype" w:cs="Times New Roman"/>
          <w:b/>
          <w:bCs/>
          <w:sz w:val="28"/>
          <w:szCs w:val="28"/>
        </w:rPr>
      </w:pPr>
      <w:r w:rsidRPr="00C75601">
        <w:rPr>
          <w:rFonts w:ascii="Palatino Linotype" w:hAnsi="Palatino Linotype" w:cs="Times New Roman"/>
          <w:b/>
          <w:bCs/>
          <w:sz w:val="28"/>
          <w:szCs w:val="28"/>
        </w:rPr>
        <w:t>Introduction</w:t>
      </w:r>
    </w:p>
    <w:p w14:paraId="6FEADF8E" w14:textId="77777777" w:rsidR="00C75601" w:rsidRDefault="00C75601" w:rsidP="00C75601">
      <w:pPr>
        <w:rPr>
          <w:rFonts w:ascii="Palatino Linotype" w:hAnsi="Palatino Linotype" w:cs="Times New Roman"/>
          <w:sz w:val="28"/>
          <w:szCs w:val="28"/>
        </w:rPr>
      </w:pPr>
    </w:p>
    <w:p w14:paraId="000B1E48" w14:textId="1919053E" w:rsidR="00C75601" w:rsidRDefault="00C75601" w:rsidP="00C75601">
      <w:pPr>
        <w:rPr>
          <w:rFonts w:ascii="Palatino Linotype" w:hAnsi="Palatino Linotype" w:cs="Times New Roman"/>
          <w:sz w:val="28"/>
          <w:szCs w:val="28"/>
        </w:rPr>
      </w:pPr>
      <w:r w:rsidRPr="00F32D82">
        <w:rPr>
          <w:rFonts w:ascii="Palatino Linotype" w:hAnsi="Palatino Linotype" w:cs="Times New Roman"/>
          <w:sz w:val="28"/>
          <w:szCs w:val="28"/>
        </w:rPr>
        <w:t>Pests and Pathogens</w:t>
      </w:r>
    </w:p>
    <w:p w14:paraId="45955086" w14:textId="77777777" w:rsidR="00C75601" w:rsidRDefault="00C75601" w:rsidP="00C75601">
      <w:pPr>
        <w:rPr>
          <w:rFonts w:ascii="Palatino Linotype" w:hAnsi="Palatino Linotype" w:cs="Times New Roman"/>
          <w:sz w:val="28"/>
          <w:szCs w:val="28"/>
        </w:rPr>
      </w:pPr>
    </w:p>
    <w:p w14:paraId="59F4722B" w14:textId="3CBD477C" w:rsidR="00400F23" w:rsidRDefault="00CD42B4" w:rsidP="00C75601">
      <w:pPr>
        <w:rPr>
          <w:rFonts w:ascii="Palatino Linotype" w:hAnsi="Palatino Linotype" w:cs="Times New Roman"/>
          <w:sz w:val="22"/>
          <w:szCs w:val="22"/>
        </w:rPr>
      </w:pPr>
      <w:r>
        <w:rPr>
          <w:rFonts w:ascii="Palatino Linotype" w:hAnsi="Palatino Linotype" w:cs="Times New Roman"/>
          <w:sz w:val="22"/>
          <w:szCs w:val="22"/>
        </w:rPr>
        <w:t xml:space="preserve">Outline </w:t>
      </w:r>
    </w:p>
    <w:p w14:paraId="07DB80CB" w14:textId="77777777" w:rsidR="00CD42B4" w:rsidRDefault="00CD42B4" w:rsidP="00C75601">
      <w:pPr>
        <w:rPr>
          <w:rFonts w:ascii="Palatino Linotype" w:hAnsi="Palatino Linotype" w:cs="Times New Roman"/>
          <w:sz w:val="22"/>
          <w:szCs w:val="22"/>
        </w:rPr>
      </w:pPr>
    </w:p>
    <w:p w14:paraId="4655937B" w14:textId="77777777" w:rsidR="00FE4BB9" w:rsidRPr="00FE4BB9" w:rsidRDefault="00335E32" w:rsidP="00FE4BB9">
      <w:pPr>
        <w:pStyle w:val="ListParagraph"/>
        <w:numPr>
          <w:ilvl w:val="0"/>
          <w:numId w:val="7"/>
        </w:numPr>
        <w:rPr>
          <w:rFonts w:ascii="Palatino Linotype" w:hAnsi="Palatino Linotype" w:cs="Times New Roman"/>
          <w:b/>
          <w:bCs/>
          <w:sz w:val="22"/>
          <w:szCs w:val="22"/>
        </w:rPr>
      </w:pPr>
      <w:r w:rsidRPr="00FE4BB9">
        <w:rPr>
          <w:rFonts w:ascii="Palatino Linotype" w:hAnsi="Palatino Linotype" w:cs="Times New Roman"/>
          <w:sz w:val="22"/>
          <w:szCs w:val="22"/>
        </w:rPr>
        <w:t xml:space="preserve">Nuisance </w:t>
      </w:r>
      <w:r w:rsidR="00517222" w:rsidRPr="00FE4BB9">
        <w:rPr>
          <w:rFonts w:ascii="Palatino Linotype" w:hAnsi="Palatino Linotype" w:cs="Times New Roman"/>
          <w:sz w:val="22"/>
          <w:szCs w:val="22"/>
        </w:rPr>
        <w:t>forest insects</w:t>
      </w:r>
      <w:r w:rsidRPr="00FE4BB9">
        <w:rPr>
          <w:rFonts w:ascii="Palatino Linotype" w:hAnsi="Palatino Linotype" w:cs="Times New Roman"/>
          <w:sz w:val="22"/>
          <w:szCs w:val="22"/>
        </w:rPr>
        <w:t xml:space="preserve"> and </w:t>
      </w:r>
      <w:r w:rsidR="00517222" w:rsidRPr="00FE4BB9">
        <w:rPr>
          <w:rFonts w:ascii="Palatino Linotype" w:hAnsi="Palatino Linotype" w:cs="Times New Roman"/>
          <w:sz w:val="22"/>
          <w:szCs w:val="22"/>
        </w:rPr>
        <w:t>diseases</w:t>
      </w:r>
      <w:r w:rsidRPr="00FE4BB9">
        <w:rPr>
          <w:rFonts w:ascii="Palatino Linotype" w:hAnsi="Palatino Linotype" w:cs="Times New Roman"/>
          <w:sz w:val="22"/>
          <w:szCs w:val="22"/>
        </w:rPr>
        <w:t xml:space="preserve"> pose a serious threat to eastern deciduous forests.</w:t>
      </w:r>
      <w:r w:rsidR="008A4BEF" w:rsidRPr="00FE4BB9">
        <w:rPr>
          <w:rFonts w:ascii="Palatino Linotype" w:hAnsi="Palatino Linotype" w:cs="Times New Roman"/>
          <w:sz w:val="22"/>
          <w:szCs w:val="22"/>
        </w:rPr>
        <w:t xml:space="preserve"> </w:t>
      </w:r>
    </w:p>
    <w:p w14:paraId="2CCBC607" w14:textId="77777777" w:rsidR="00FE4BB9" w:rsidRPr="00FE4BB9" w:rsidRDefault="00400F23" w:rsidP="00FE4BB9">
      <w:pPr>
        <w:pStyle w:val="ListParagraph"/>
        <w:numPr>
          <w:ilvl w:val="0"/>
          <w:numId w:val="7"/>
        </w:numPr>
        <w:rPr>
          <w:rFonts w:ascii="Palatino Linotype" w:hAnsi="Palatino Linotype" w:cs="Times New Roman"/>
          <w:b/>
          <w:bCs/>
          <w:sz w:val="22"/>
          <w:szCs w:val="22"/>
        </w:rPr>
      </w:pPr>
      <w:r w:rsidRPr="00FE4BB9">
        <w:rPr>
          <w:rFonts w:ascii="Palatino Linotype" w:hAnsi="Palatino Linotype" w:cs="Times New Roman"/>
          <w:sz w:val="22"/>
          <w:szCs w:val="22"/>
        </w:rPr>
        <w:t>Over 450 nonindigenous pests and pathogens have been introduced to the United States (</w:t>
      </w:r>
      <w:proofErr w:type="spellStart"/>
      <w:r w:rsidRPr="00FE4BB9">
        <w:rPr>
          <w:rFonts w:ascii="Palatino Linotype" w:hAnsi="Palatino Linotype" w:cs="Times New Roman"/>
          <w:sz w:val="22"/>
          <w:szCs w:val="22"/>
        </w:rPr>
        <w:t>Aukema</w:t>
      </w:r>
      <w:proofErr w:type="spellEnd"/>
      <w:r w:rsidRPr="00FE4BB9">
        <w:rPr>
          <w:rFonts w:ascii="Palatino Linotype" w:hAnsi="Palatino Linotype" w:cs="Times New Roman"/>
          <w:sz w:val="22"/>
          <w:szCs w:val="22"/>
        </w:rPr>
        <w:t xml:space="preserve"> et al. 2010), with 11 of the 1</w:t>
      </w:r>
      <w:r w:rsidR="001573B1" w:rsidRPr="00FE4BB9">
        <w:rPr>
          <w:rFonts w:ascii="Palatino Linotype" w:hAnsi="Palatino Linotype" w:cs="Times New Roman"/>
          <w:sz w:val="22"/>
          <w:szCs w:val="22"/>
        </w:rPr>
        <w:t>8</w:t>
      </w:r>
      <w:r w:rsidRPr="00FE4BB9">
        <w:rPr>
          <w:rFonts w:ascii="Palatino Linotype" w:hAnsi="Palatino Linotype" w:cs="Times New Roman"/>
          <w:sz w:val="22"/>
          <w:szCs w:val="22"/>
        </w:rPr>
        <w:t xml:space="preserve"> </w:t>
      </w:r>
      <w:r w:rsidR="001573B1" w:rsidRPr="00FE4BB9">
        <w:rPr>
          <w:rFonts w:ascii="Palatino Linotype" w:hAnsi="Palatino Linotype" w:cs="Times New Roman"/>
          <w:sz w:val="22"/>
          <w:szCs w:val="22"/>
        </w:rPr>
        <w:t xml:space="preserve">species </w:t>
      </w:r>
      <w:r w:rsidRPr="00FE4BB9">
        <w:rPr>
          <w:rFonts w:ascii="Palatino Linotype" w:hAnsi="Palatino Linotype" w:cs="Times New Roman"/>
          <w:sz w:val="22"/>
          <w:szCs w:val="22"/>
        </w:rPr>
        <w:t xml:space="preserve">that cause significant levels of damage </w:t>
      </w:r>
      <w:r w:rsidR="001573B1" w:rsidRPr="00FE4BB9">
        <w:rPr>
          <w:rFonts w:ascii="Palatino Linotype" w:hAnsi="Palatino Linotype" w:cs="Times New Roman"/>
          <w:sz w:val="22"/>
          <w:szCs w:val="22"/>
        </w:rPr>
        <w:t xml:space="preserve">to host trees </w:t>
      </w:r>
      <w:r w:rsidRPr="00FE4BB9">
        <w:rPr>
          <w:rFonts w:ascii="Palatino Linotype" w:hAnsi="Palatino Linotype" w:cs="Times New Roman"/>
          <w:sz w:val="22"/>
          <w:szCs w:val="22"/>
        </w:rPr>
        <w:t xml:space="preserve">found in eastern deciduous forests (Lovett et al. </w:t>
      </w:r>
      <w:r w:rsidR="001573B1" w:rsidRPr="00FE4BB9">
        <w:rPr>
          <w:rFonts w:ascii="Palatino Linotype" w:hAnsi="Palatino Linotype" w:cs="Times New Roman"/>
          <w:sz w:val="22"/>
          <w:szCs w:val="22"/>
        </w:rPr>
        <w:t>2016)</w:t>
      </w:r>
      <w:r w:rsidRPr="00FE4BB9">
        <w:rPr>
          <w:rFonts w:ascii="Palatino Linotype" w:hAnsi="Palatino Linotype" w:cs="Times New Roman"/>
          <w:sz w:val="22"/>
          <w:szCs w:val="22"/>
        </w:rPr>
        <w:t>.</w:t>
      </w:r>
      <w:r w:rsidR="00335E32" w:rsidRPr="00FE4BB9">
        <w:rPr>
          <w:rFonts w:ascii="Palatino Linotype" w:hAnsi="Palatino Linotype" w:cs="Times New Roman"/>
          <w:sz w:val="22"/>
          <w:szCs w:val="22"/>
        </w:rPr>
        <w:t xml:space="preserve"> </w:t>
      </w:r>
    </w:p>
    <w:p w14:paraId="53AFA558" w14:textId="77777777" w:rsidR="00FE4BB9" w:rsidRPr="00FE4BB9" w:rsidRDefault="00335E32" w:rsidP="00FE4BB9">
      <w:pPr>
        <w:pStyle w:val="ListParagraph"/>
        <w:numPr>
          <w:ilvl w:val="0"/>
          <w:numId w:val="7"/>
        </w:numPr>
        <w:rPr>
          <w:rFonts w:ascii="Palatino Linotype" w:hAnsi="Palatino Linotype" w:cs="Times New Roman"/>
          <w:b/>
          <w:bCs/>
          <w:sz w:val="22"/>
          <w:szCs w:val="22"/>
        </w:rPr>
      </w:pPr>
      <w:r w:rsidRPr="00FE4BB9">
        <w:rPr>
          <w:rFonts w:ascii="Palatino Linotype" w:hAnsi="Palatino Linotype" w:cs="Times New Roman"/>
          <w:sz w:val="22"/>
          <w:szCs w:val="22"/>
        </w:rPr>
        <w:t xml:space="preserve">Many of these diseases, which were introduced through woody material that was a result of international trade and globalization, have had devastating effects on forest composition/canopy </w:t>
      </w:r>
      <w:r w:rsidR="00517222" w:rsidRPr="00FE4BB9">
        <w:rPr>
          <w:rFonts w:ascii="Palatino Linotype" w:hAnsi="Palatino Linotype" w:cs="Times New Roman"/>
          <w:sz w:val="22"/>
          <w:szCs w:val="22"/>
        </w:rPr>
        <w:t>structure (Fischer et al. 2013</w:t>
      </w:r>
      <w:r w:rsidR="000C3BF2" w:rsidRPr="00FE4BB9">
        <w:rPr>
          <w:rFonts w:ascii="Palatino Linotype" w:hAnsi="Palatino Linotype" w:cs="Times New Roman"/>
          <w:sz w:val="22"/>
          <w:szCs w:val="22"/>
        </w:rPr>
        <w:t xml:space="preserve">, potentially </w:t>
      </w:r>
      <w:proofErr w:type="spellStart"/>
      <w:r w:rsidR="000C3BF2" w:rsidRPr="00FE4BB9">
        <w:rPr>
          <w:rFonts w:ascii="Palatino Linotype" w:hAnsi="Palatino Linotype" w:cs="Times New Roman"/>
          <w:sz w:val="22"/>
          <w:szCs w:val="22"/>
        </w:rPr>
        <w:t>Aukema</w:t>
      </w:r>
      <w:proofErr w:type="spellEnd"/>
      <w:r w:rsidR="000C3BF2" w:rsidRPr="00FE4BB9">
        <w:rPr>
          <w:rFonts w:ascii="Palatino Linotype" w:hAnsi="Palatino Linotype" w:cs="Times New Roman"/>
          <w:sz w:val="22"/>
          <w:szCs w:val="22"/>
        </w:rPr>
        <w:t xml:space="preserve"> 2010</w:t>
      </w:r>
      <w:r w:rsidR="00517222" w:rsidRPr="00FE4BB9">
        <w:rPr>
          <w:rFonts w:ascii="Palatino Linotype" w:hAnsi="Palatino Linotype" w:cs="Times New Roman"/>
          <w:sz w:val="22"/>
          <w:szCs w:val="22"/>
        </w:rPr>
        <w:t>).</w:t>
      </w:r>
      <w:r w:rsidR="000C3BF2" w:rsidRPr="00FE4BB9">
        <w:rPr>
          <w:rFonts w:ascii="Palatino Linotype" w:hAnsi="Palatino Linotype" w:cs="Times New Roman"/>
          <w:sz w:val="22"/>
          <w:szCs w:val="22"/>
        </w:rPr>
        <w:t xml:space="preserve"> </w:t>
      </w:r>
    </w:p>
    <w:p w14:paraId="0E022BA8" w14:textId="77777777" w:rsidR="00FE4BB9" w:rsidRPr="00FE4BB9" w:rsidRDefault="000C3BF2" w:rsidP="00FE4BB9">
      <w:pPr>
        <w:pStyle w:val="ListParagraph"/>
        <w:numPr>
          <w:ilvl w:val="0"/>
          <w:numId w:val="7"/>
        </w:numPr>
        <w:rPr>
          <w:rFonts w:ascii="Palatino Linotype" w:hAnsi="Palatino Linotype" w:cs="Times New Roman"/>
          <w:b/>
          <w:bCs/>
          <w:sz w:val="22"/>
          <w:szCs w:val="22"/>
        </w:rPr>
      </w:pPr>
      <w:r w:rsidRPr="00FE4BB9">
        <w:rPr>
          <w:rFonts w:ascii="Palatino Linotype" w:hAnsi="Palatino Linotype" w:cs="Times New Roman"/>
          <w:sz w:val="22"/>
          <w:szCs w:val="22"/>
        </w:rPr>
        <w:t>The American Chestnut (</w:t>
      </w:r>
      <w:r w:rsidRPr="00FE4BB9">
        <w:rPr>
          <w:rFonts w:ascii="Palatino Linotype" w:hAnsi="Palatino Linotype" w:cs="Times New Roman"/>
          <w:i/>
          <w:iCs/>
          <w:sz w:val="22"/>
          <w:szCs w:val="22"/>
        </w:rPr>
        <w:t>Castanea dentata</w:t>
      </w:r>
      <w:r w:rsidRPr="00FE4BB9">
        <w:rPr>
          <w:rFonts w:ascii="Palatino Linotype" w:hAnsi="Palatino Linotype" w:cs="Times New Roman"/>
          <w:sz w:val="22"/>
          <w:szCs w:val="22"/>
        </w:rPr>
        <w:t xml:space="preserve">), </w:t>
      </w:r>
      <w:r w:rsidR="00D37DEE" w:rsidRPr="00FE4BB9">
        <w:rPr>
          <w:rFonts w:ascii="Palatino Linotype" w:hAnsi="Palatino Linotype" w:cs="Times New Roman"/>
          <w:sz w:val="22"/>
          <w:szCs w:val="22"/>
        </w:rPr>
        <w:t xml:space="preserve">a dominant canopy species </w:t>
      </w:r>
      <w:r w:rsidRPr="00FE4BB9">
        <w:rPr>
          <w:rFonts w:ascii="Palatino Linotype" w:hAnsi="Palatino Linotype" w:cs="Times New Roman"/>
          <w:sz w:val="22"/>
          <w:szCs w:val="22"/>
        </w:rPr>
        <w:t>which</w:t>
      </w:r>
      <w:r w:rsidR="00D37DEE" w:rsidRPr="00FE4BB9">
        <w:rPr>
          <w:rFonts w:ascii="Palatino Linotype" w:hAnsi="Palatino Linotype" w:cs="Times New Roman"/>
          <w:sz w:val="22"/>
          <w:szCs w:val="22"/>
        </w:rPr>
        <w:t xml:space="preserve"> </w:t>
      </w:r>
      <w:r w:rsidRPr="00FE4BB9">
        <w:rPr>
          <w:rFonts w:ascii="Palatino Linotype" w:hAnsi="Palatino Linotype" w:cs="Times New Roman"/>
          <w:sz w:val="22"/>
          <w:szCs w:val="22"/>
        </w:rPr>
        <w:t xml:space="preserve">composed 8-25% of </w:t>
      </w:r>
      <w:r w:rsidR="00FE4BB9">
        <w:rPr>
          <w:rFonts w:ascii="Palatino Linotype" w:hAnsi="Palatino Linotype" w:cs="Times New Roman"/>
          <w:sz w:val="22"/>
          <w:szCs w:val="22"/>
        </w:rPr>
        <w:t>temperate deciduous forests</w:t>
      </w:r>
      <w:r w:rsidR="00D37DEE" w:rsidRPr="00FE4BB9">
        <w:rPr>
          <w:rFonts w:ascii="Palatino Linotype" w:hAnsi="Palatino Linotype" w:cs="Times New Roman"/>
          <w:sz w:val="22"/>
          <w:szCs w:val="22"/>
        </w:rPr>
        <w:t xml:space="preserve"> (</w:t>
      </w:r>
      <w:proofErr w:type="spellStart"/>
      <w:r w:rsidR="00D37DEE" w:rsidRPr="00FE4BB9">
        <w:rPr>
          <w:rFonts w:ascii="Palatino Linotype" w:hAnsi="Palatino Linotype" w:cs="Times New Roman"/>
          <w:sz w:val="22"/>
          <w:szCs w:val="22"/>
        </w:rPr>
        <w:t>Karban</w:t>
      </w:r>
      <w:proofErr w:type="spellEnd"/>
      <w:r w:rsidR="00D37DEE" w:rsidRPr="00FE4BB9">
        <w:rPr>
          <w:rFonts w:ascii="Palatino Linotype" w:hAnsi="Palatino Linotype" w:cs="Times New Roman"/>
          <w:sz w:val="22"/>
          <w:szCs w:val="22"/>
        </w:rPr>
        <w:t xml:space="preserve"> 1978; Conners 1988; </w:t>
      </w:r>
      <w:proofErr w:type="spellStart"/>
      <w:r w:rsidR="00D37DEE" w:rsidRPr="00FE4BB9">
        <w:rPr>
          <w:rFonts w:ascii="Palatino Linotype" w:hAnsi="Palatino Linotype" w:cs="Times New Roman"/>
          <w:sz w:val="22"/>
          <w:szCs w:val="22"/>
        </w:rPr>
        <w:t>Hanberry</w:t>
      </w:r>
      <w:proofErr w:type="spellEnd"/>
      <w:r w:rsidR="00D37DEE" w:rsidRPr="00FE4BB9">
        <w:rPr>
          <w:rFonts w:ascii="Palatino Linotype" w:hAnsi="Palatino Linotype" w:cs="Times New Roman"/>
          <w:sz w:val="22"/>
          <w:szCs w:val="22"/>
        </w:rPr>
        <w:t xml:space="preserve"> and </w:t>
      </w:r>
      <w:proofErr w:type="spellStart"/>
      <w:r w:rsidR="00D37DEE" w:rsidRPr="00FE4BB9">
        <w:rPr>
          <w:rFonts w:ascii="Palatino Linotype" w:hAnsi="Palatino Linotype" w:cs="Times New Roman"/>
          <w:sz w:val="22"/>
          <w:szCs w:val="22"/>
        </w:rPr>
        <w:t>Nowacki</w:t>
      </w:r>
      <w:proofErr w:type="spellEnd"/>
      <w:r w:rsidR="00D37DEE" w:rsidRPr="00FE4BB9">
        <w:rPr>
          <w:rFonts w:ascii="Palatino Linotype" w:hAnsi="Palatino Linotype" w:cs="Times New Roman"/>
          <w:sz w:val="22"/>
          <w:szCs w:val="22"/>
        </w:rPr>
        <w:t xml:space="preserve"> 2016) </w:t>
      </w:r>
      <w:r w:rsidR="00316C37" w:rsidRPr="00FE4BB9">
        <w:rPr>
          <w:rFonts w:ascii="Palatino Linotype" w:hAnsi="Palatino Linotype" w:cs="Times New Roman"/>
          <w:sz w:val="22"/>
          <w:szCs w:val="22"/>
        </w:rPr>
        <w:t xml:space="preserve">is confined to the understory </w:t>
      </w:r>
      <w:r w:rsidR="00D37DEE" w:rsidRPr="00FE4BB9">
        <w:rPr>
          <w:rFonts w:ascii="Palatino Linotype" w:hAnsi="Palatino Linotype" w:cs="Times New Roman"/>
          <w:sz w:val="22"/>
          <w:szCs w:val="22"/>
        </w:rPr>
        <w:t>as non-reproductive sprouts from old stumps or root systems (</w:t>
      </w:r>
      <w:r w:rsidR="00316C37" w:rsidRPr="00FE4BB9">
        <w:rPr>
          <w:rFonts w:ascii="Palatino Linotype" w:hAnsi="Palatino Linotype" w:cs="Times New Roman"/>
          <w:sz w:val="22"/>
          <w:szCs w:val="22"/>
        </w:rPr>
        <w:t xml:space="preserve">Elliot and Swank 2008, </w:t>
      </w:r>
      <w:proofErr w:type="spellStart"/>
      <w:r w:rsidR="00D37DEE" w:rsidRPr="00FE4BB9">
        <w:rPr>
          <w:rFonts w:ascii="Palatino Linotype" w:hAnsi="Palatino Linotype" w:cs="Times New Roman"/>
          <w:sz w:val="22"/>
          <w:szCs w:val="22"/>
        </w:rPr>
        <w:t>Anagnostakis</w:t>
      </w:r>
      <w:proofErr w:type="spellEnd"/>
      <w:r w:rsidR="00D37DEE" w:rsidRPr="00FE4BB9">
        <w:rPr>
          <w:rFonts w:ascii="Palatino Linotype" w:hAnsi="Palatino Linotype" w:cs="Times New Roman"/>
          <w:sz w:val="22"/>
          <w:szCs w:val="22"/>
        </w:rPr>
        <w:t xml:space="preserve"> 1987).</w:t>
      </w:r>
      <w:r w:rsidR="00316C37" w:rsidRPr="00FE4BB9">
        <w:rPr>
          <w:rFonts w:ascii="Palatino Linotype" w:hAnsi="Palatino Linotype" w:cs="Times New Roman"/>
          <w:sz w:val="22"/>
          <w:szCs w:val="22"/>
        </w:rPr>
        <w:t xml:space="preserve"> </w:t>
      </w:r>
    </w:p>
    <w:p w14:paraId="67101CE4" w14:textId="77777777" w:rsidR="00FE4BB9" w:rsidRPr="00FE4BB9" w:rsidRDefault="00316C37" w:rsidP="00FE4BB9">
      <w:pPr>
        <w:pStyle w:val="ListParagraph"/>
        <w:numPr>
          <w:ilvl w:val="0"/>
          <w:numId w:val="7"/>
        </w:numPr>
        <w:rPr>
          <w:rFonts w:ascii="Palatino Linotype" w:hAnsi="Palatino Linotype" w:cs="Times New Roman"/>
          <w:b/>
          <w:bCs/>
          <w:sz w:val="22"/>
          <w:szCs w:val="22"/>
        </w:rPr>
      </w:pPr>
      <w:r w:rsidRPr="00FE4BB9">
        <w:rPr>
          <w:rFonts w:ascii="Palatino Linotype" w:hAnsi="Palatino Linotype" w:cs="Times New Roman"/>
          <w:sz w:val="22"/>
          <w:szCs w:val="22"/>
        </w:rPr>
        <w:t>The Emerald-Ash borer, which is considered to be the most destructive forest insect to invade North America (</w:t>
      </w:r>
      <w:proofErr w:type="spellStart"/>
      <w:r w:rsidR="003C1C0F" w:rsidRPr="00FE4BB9">
        <w:rPr>
          <w:rFonts w:ascii="Palatino Linotype" w:hAnsi="Palatino Linotype" w:cs="Times New Roman"/>
          <w:sz w:val="22"/>
          <w:szCs w:val="22"/>
        </w:rPr>
        <w:t>Aukema</w:t>
      </w:r>
      <w:proofErr w:type="spellEnd"/>
      <w:r w:rsidR="003C1C0F" w:rsidRPr="00FE4BB9">
        <w:rPr>
          <w:rFonts w:ascii="Palatino Linotype" w:hAnsi="Palatino Linotype" w:cs="Times New Roman"/>
          <w:sz w:val="22"/>
          <w:szCs w:val="22"/>
        </w:rPr>
        <w:t xml:space="preserve"> 2011)</w:t>
      </w:r>
      <w:r w:rsidRPr="00FE4BB9">
        <w:rPr>
          <w:rFonts w:ascii="Palatino Linotype" w:hAnsi="Palatino Linotype" w:cs="Times New Roman"/>
          <w:sz w:val="22"/>
          <w:szCs w:val="22"/>
        </w:rPr>
        <w:t>, induces 100% mortality in all ash species found in eastern deciduous forests within a few years (</w:t>
      </w:r>
      <w:proofErr w:type="spellStart"/>
      <w:r w:rsidR="003C1C0F" w:rsidRPr="00FE4BB9">
        <w:rPr>
          <w:rFonts w:ascii="Palatino Linotype" w:hAnsi="Palatino Linotype" w:cs="Times New Roman"/>
          <w:sz w:val="22"/>
          <w:szCs w:val="22"/>
        </w:rPr>
        <w:t>Klooster</w:t>
      </w:r>
      <w:proofErr w:type="spellEnd"/>
      <w:r w:rsidR="003C1C0F" w:rsidRPr="00FE4BB9">
        <w:rPr>
          <w:rFonts w:ascii="Palatino Linotype" w:hAnsi="Palatino Linotype" w:cs="Times New Roman"/>
          <w:sz w:val="22"/>
          <w:szCs w:val="22"/>
        </w:rPr>
        <w:t xml:space="preserve"> et al. 2013), </w:t>
      </w:r>
      <w:r w:rsidRPr="00FE4BB9">
        <w:rPr>
          <w:rFonts w:ascii="Palatino Linotype" w:hAnsi="Palatino Linotype" w:cs="Times New Roman"/>
          <w:sz w:val="22"/>
          <w:szCs w:val="22"/>
        </w:rPr>
        <w:t>Herms and McCullough 2014</w:t>
      </w:r>
      <w:r w:rsidR="003C1C0F" w:rsidRPr="00FE4BB9">
        <w:rPr>
          <w:rFonts w:ascii="Palatino Linotype" w:hAnsi="Palatino Linotype" w:cs="Times New Roman"/>
          <w:sz w:val="22"/>
          <w:szCs w:val="22"/>
        </w:rPr>
        <w:t>,</w:t>
      </w:r>
      <w:r w:rsidRPr="00FE4BB9">
        <w:rPr>
          <w:rFonts w:ascii="Palatino Linotype" w:hAnsi="Palatino Linotype" w:cs="Times New Roman"/>
          <w:sz w:val="22"/>
          <w:szCs w:val="22"/>
        </w:rPr>
        <w:t xml:space="preserve"> </w:t>
      </w:r>
      <w:proofErr w:type="spellStart"/>
      <w:r w:rsidRPr="00FE4BB9">
        <w:rPr>
          <w:rFonts w:ascii="Palatino Linotype" w:hAnsi="Palatino Linotype" w:cs="Times New Roman"/>
          <w:sz w:val="22"/>
          <w:szCs w:val="22"/>
        </w:rPr>
        <w:t>Abella</w:t>
      </w:r>
      <w:proofErr w:type="spellEnd"/>
      <w:r w:rsidRPr="00FE4BB9">
        <w:rPr>
          <w:rFonts w:ascii="Palatino Linotype" w:hAnsi="Palatino Linotype" w:cs="Times New Roman"/>
          <w:sz w:val="22"/>
          <w:szCs w:val="22"/>
        </w:rPr>
        <w:t xml:space="preserve"> and others 2019)</w:t>
      </w:r>
      <w:r w:rsidR="003C1C0F" w:rsidRPr="00FE4BB9">
        <w:rPr>
          <w:rFonts w:ascii="Palatino Linotype" w:hAnsi="Palatino Linotype" w:cs="Times New Roman"/>
          <w:sz w:val="22"/>
          <w:szCs w:val="22"/>
        </w:rPr>
        <w:t xml:space="preserve">.  </w:t>
      </w:r>
    </w:p>
    <w:p w14:paraId="258E1141" w14:textId="48C5CB2B" w:rsidR="008A4BEF" w:rsidRPr="00FE4BB9" w:rsidRDefault="008A4BEF" w:rsidP="00FE4BB9">
      <w:pPr>
        <w:pStyle w:val="ListParagraph"/>
        <w:numPr>
          <w:ilvl w:val="0"/>
          <w:numId w:val="7"/>
        </w:numPr>
        <w:rPr>
          <w:rFonts w:ascii="Palatino Linotype" w:hAnsi="Palatino Linotype" w:cs="Times New Roman"/>
          <w:b/>
          <w:bCs/>
          <w:sz w:val="22"/>
          <w:szCs w:val="22"/>
        </w:rPr>
      </w:pPr>
      <w:r w:rsidRPr="00FE4BB9">
        <w:rPr>
          <w:rFonts w:ascii="Palatino Linotype" w:hAnsi="Palatino Linotype" w:cs="Times New Roman"/>
          <w:sz w:val="22"/>
          <w:szCs w:val="22"/>
        </w:rPr>
        <w:t xml:space="preserve">Estimates of total loss for species with the earliest outbreaks (including Chestnuts and Elm) are very rough (Anderson </w:t>
      </w:r>
      <w:proofErr w:type="spellStart"/>
      <w:r w:rsidRPr="00FE4BB9">
        <w:rPr>
          <w:rFonts w:ascii="Palatino Linotype" w:hAnsi="Palatino Linotype" w:cs="Times New Roman"/>
          <w:sz w:val="22"/>
          <w:szCs w:val="22"/>
        </w:rPr>
        <w:t>Teixiera</w:t>
      </w:r>
      <w:proofErr w:type="spellEnd"/>
      <w:r w:rsidRPr="00FE4BB9">
        <w:rPr>
          <w:rFonts w:ascii="Palatino Linotype" w:hAnsi="Palatino Linotype" w:cs="Times New Roman"/>
          <w:sz w:val="22"/>
          <w:szCs w:val="22"/>
        </w:rPr>
        <w:t xml:space="preserve"> 2020) and could underrepresent total ABG lost to mortality </w:t>
      </w:r>
      <w:r w:rsidRPr="00FE4BB9">
        <w:rPr>
          <w:rFonts w:ascii="Palatino Linotype" w:hAnsi="Palatino Linotype" w:cs="Times New Roman"/>
          <w:b/>
          <w:bCs/>
          <w:sz w:val="22"/>
          <w:szCs w:val="22"/>
        </w:rPr>
        <w:t>OR</w:t>
      </w:r>
    </w:p>
    <w:p w14:paraId="3858BDF2" w14:textId="3440B1DD" w:rsidR="00335E32" w:rsidRPr="00FE4BB9" w:rsidRDefault="003C1C0F" w:rsidP="00FE4BB9">
      <w:pPr>
        <w:pStyle w:val="ListParagraph"/>
        <w:numPr>
          <w:ilvl w:val="0"/>
          <w:numId w:val="7"/>
        </w:numPr>
        <w:rPr>
          <w:rFonts w:ascii="Palatino Linotype" w:hAnsi="Palatino Linotype" w:cs="Times New Roman"/>
          <w:sz w:val="22"/>
          <w:szCs w:val="22"/>
        </w:rPr>
      </w:pPr>
      <w:r w:rsidRPr="00FE4BB9">
        <w:rPr>
          <w:rFonts w:ascii="Palatino Linotype" w:hAnsi="Palatino Linotype" w:cs="Times New Roman"/>
          <w:sz w:val="22"/>
          <w:szCs w:val="22"/>
        </w:rPr>
        <w:t xml:space="preserve">We find that these species cause an additional (i.e. above background levels) tree mortality rate [biomass loss] of 5.53 </w:t>
      </w:r>
      <w:proofErr w:type="spellStart"/>
      <w:r w:rsidRPr="00FE4BB9">
        <w:rPr>
          <w:rFonts w:ascii="Palatino Linotype" w:hAnsi="Palatino Linotype" w:cs="Times New Roman"/>
          <w:sz w:val="22"/>
          <w:szCs w:val="22"/>
        </w:rPr>
        <w:t>TgC</w:t>
      </w:r>
      <w:proofErr w:type="spellEnd"/>
      <w:r w:rsidRPr="00FE4BB9">
        <w:rPr>
          <w:rFonts w:ascii="Palatino Linotype" w:hAnsi="Palatino Linotype" w:cs="Times New Roman"/>
          <w:sz w:val="22"/>
          <w:szCs w:val="22"/>
        </w:rPr>
        <w:t xml:space="preserve"> per year, with an additional 41.1% of the total live forest biomass in the conterminous United States is at risk of future loss</w:t>
      </w:r>
      <w:r w:rsidR="008A4BEF" w:rsidRPr="00FE4BB9">
        <w:rPr>
          <w:rFonts w:ascii="Palatino Linotype" w:hAnsi="Palatino Linotype" w:cs="Times New Roman"/>
          <w:sz w:val="22"/>
          <w:szCs w:val="22"/>
        </w:rPr>
        <w:t xml:space="preserve"> (Fei et al. 2013)</w:t>
      </w:r>
      <w:r w:rsidRPr="00FE4BB9">
        <w:rPr>
          <w:rFonts w:ascii="Palatino Linotype" w:hAnsi="Palatino Linotype" w:cs="Times New Roman"/>
          <w:sz w:val="22"/>
          <w:szCs w:val="22"/>
        </w:rPr>
        <w:t xml:space="preserve">, </w:t>
      </w:r>
      <w:proofErr w:type="spellStart"/>
      <w:r w:rsidRPr="00FE4BB9">
        <w:rPr>
          <w:rFonts w:ascii="Palatino Linotype" w:hAnsi="Palatino Linotype" w:cs="Times New Roman"/>
          <w:sz w:val="22"/>
          <w:szCs w:val="22"/>
        </w:rPr>
        <w:t>largerly</w:t>
      </w:r>
      <w:proofErr w:type="spellEnd"/>
      <w:r w:rsidRPr="00FE4BB9">
        <w:rPr>
          <w:rFonts w:ascii="Palatino Linotype" w:hAnsi="Palatino Linotype" w:cs="Times New Roman"/>
          <w:sz w:val="22"/>
          <w:szCs w:val="22"/>
        </w:rPr>
        <w:t xml:space="preserve"> driven by the mortality of these </w:t>
      </w:r>
      <w:r w:rsidR="008A4BEF" w:rsidRPr="00FE4BB9">
        <w:rPr>
          <w:rFonts w:ascii="Palatino Linotype" w:hAnsi="Palatino Linotype" w:cs="Times New Roman"/>
          <w:sz w:val="22"/>
          <w:szCs w:val="22"/>
        </w:rPr>
        <w:t xml:space="preserve">canopy species. </w:t>
      </w:r>
    </w:p>
    <w:p w14:paraId="07C46B79" w14:textId="77777777" w:rsidR="00335E32" w:rsidRDefault="00335E32" w:rsidP="00C75601">
      <w:pPr>
        <w:rPr>
          <w:rFonts w:ascii="Palatino Linotype" w:hAnsi="Palatino Linotype" w:cs="Times New Roman"/>
          <w:sz w:val="22"/>
          <w:szCs w:val="22"/>
        </w:rPr>
      </w:pPr>
    </w:p>
    <w:p w14:paraId="7BE923B0" w14:textId="77777777" w:rsidR="00335E32" w:rsidRDefault="00335E32" w:rsidP="00C75601">
      <w:pPr>
        <w:rPr>
          <w:rFonts w:ascii="Palatino Linotype" w:hAnsi="Palatino Linotype" w:cs="Times New Roman"/>
          <w:sz w:val="22"/>
          <w:szCs w:val="22"/>
        </w:rPr>
      </w:pPr>
    </w:p>
    <w:p w14:paraId="1388539A" w14:textId="77777777" w:rsidR="00517222" w:rsidRDefault="00400F23" w:rsidP="00C75601">
      <w:pPr>
        <w:rPr>
          <w:rFonts w:ascii="Palatino Linotype" w:hAnsi="Palatino Linotype" w:cs="Times New Roman"/>
          <w:sz w:val="22"/>
          <w:szCs w:val="22"/>
        </w:rPr>
      </w:pPr>
      <w:r>
        <w:rPr>
          <w:rFonts w:ascii="Palatino Linotype" w:hAnsi="Palatino Linotype" w:cs="Times New Roman"/>
          <w:sz w:val="22"/>
          <w:szCs w:val="22"/>
        </w:rPr>
        <w:t xml:space="preserve"> #Aukema et al. 2010 – Quantifies the number of pests and pathogens introduced to forests</w:t>
      </w:r>
      <w:r w:rsidR="00335E32">
        <w:rPr>
          <w:rFonts w:ascii="Palatino Linotype" w:hAnsi="Palatino Linotype" w:cs="Times New Roman"/>
          <w:sz w:val="22"/>
          <w:szCs w:val="22"/>
        </w:rPr>
        <w:t xml:space="preserve"> in the US (450 insects and 16 pathogens)</w:t>
      </w:r>
      <w:r>
        <w:rPr>
          <w:rFonts w:ascii="Palatino Linotype" w:hAnsi="Palatino Linotype" w:cs="Times New Roman"/>
          <w:sz w:val="22"/>
          <w:szCs w:val="22"/>
        </w:rPr>
        <w:t xml:space="preserve">.  </w:t>
      </w:r>
      <w:r w:rsidR="001573B1">
        <w:rPr>
          <w:rFonts w:ascii="Palatino Linotype" w:hAnsi="Palatino Linotype" w:cs="Times New Roman"/>
          <w:sz w:val="22"/>
          <w:szCs w:val="22"/>
        </w:rPr>
        <w:t>Lovett et al. 2016 – States that 11 of the 15 species that are considered high impact are found in eastern deciduous forests</w:t>
      </w:r>
      <w:r w:rsidR="00517222">
        <w:rPr>
          <w:rFonts w:ascii="Palatino Linotype" w:hAnsi="Palatino Linotype" w:cs="Times New Roman"/>
          <w:sz w:val="22"/>
          <w:szCs w:val="22"/>
        </w:rPr>
        <w:t xml:space="preserve">. </w:t>
      </w:r>
    </w:p>
    <w:p w14:paraId="74DEA719" w14:textId="6444B036" w:rsidR="00400F23" w:rsidRDefault="00517222" w:rsidP="00C75601">
      <w:pPr>
        <w:rPr>
          <w:rFonts w:ascii="Palatino Linotype" w:hAnsi="Palatino Linotype" w:cs="Times New Roman"/>
          <w:sz w:val="22"/>
          <w:szCs w:val="22"/>
        </w:rPr>
      </w:pPr>
      <w:r>
        <w:rPr>
          <w:rFonts w:ascii="Palatino Linotype" w:hAnsi="Palatino Linotype" w:cs="Times New Roman"/>
          <w:sz w:val="22"/>
          <w:szCs w:val="22"/>
        </w:rPr>
        <w:t xml:space="preserve">#Fisher et al. 2013 – </w:t>
      </w:r>
      <w:r w:rsidR="00D271C9">
        <w:rPr>
          <w:rFonts w:ascii="Palatino Linotype" w:hAnsi="Palatino Linotype" w:cs="Times New Roman"/>
          <w:sz w:val="22"/>
          <w:szCs w:val="22"/>
        </w:rPr>
        <w:t xml:space="preserve">References the impact of intercontinental trade and globalization on the introduction of nonindigenous species and notes that many species originate in Asia. </w:t>
      </w:r>
      <w:r w:rsidR="000C3BF2">
        <w:rPr>
          <w:rFonts w:ascii="Palatino Linotype" w:hAnsi="Palatino Linotype" w:cs="Times New Roman"/>
          <w:sz w:val="22"/>
          <w:szCs w:val="22"/>
        </w:rPr>
        <w:t>#Aukema</w:t>
      </w:r>
      <w:r w:rsidR="00D37DEE">
        <w:rPr>
          <w:rFonts w:ascii="Palatino Linotype" w:hAnsi="Palatino Linotype" w:cs="Times New Roman"/>
          <w:sz w:val="22"/>
          <w:szCs w:val="22"/>
        </w:rPr>
        <w:t xml:space="preserve"> 2010 – Requires further reading</w:t>
      </w:r>
    </w:p>
    <w:p w14:paraId="58151BFF" w14:textId="77777777" w:rsidR="003C1C0F" w:rsidRDefault="003C1C0F" w:rsidP="00C75601">
      <w:pPr>
        <w:rPr>
          <w:rFonts w:ascii="Palatino Linotype" w:hAnsi="Palatino Linotype" w:cs="Times New Roman"/>
          <w:sz w:val="22"/>
          <w:szCs w:val="22"/>
        </w:rPr>
      </w:pPr>
    </w:p>
    <w:p w14:paraId="526ECFD6" w14:textId="68CB3DF7" w:rsidR="00D37DEE" w:rsidRDefault="00D37DEE" w:rsidP="00C75601">
      <w:pPr>
        <w:rPr>
          <w:rFonts w:ascii="Palatino Linotype" w:hAnsi="Palatino Linotype" w:cs="Times New Roman"/>
          <w:sz w:val="22"/>
          <w:szCs w:val="22"/>
        </w:rPr>
      </w:pPr>
      <w:r>
        <w:rPr>
          <w:rFonts w:ascii="Palatino Linotype" w:hAnsi="Palatino Linotype" w:cs="Times New Roman"/>
          <w:sz w:val="22"/>
          <w:szCs w:val="22"/>
        </w:rPr>
        <w:t>#</w:t>
      </w:r>
      <w:r w:rsidRPr="00D37DEE">
        <w:rPr>
          <w:rFonts w:ascii="Palatino Linotype" w:hAnsi="Palatino Linotype" w:cs="Times New Roman"/>
          <w:sz w:val="22"/>
          <w:szCs w:val="22"/>
        </w:rPr>
        <w:t xml:space="preserve"> </w:t>
      </w:r>
      <w:proofErr w:type="spellStart"/>
      <w:r w:rsidRPr="00D357A7">
        <w:rPr>
          <w:rFonts w:ascii="Palatino Linotype" w:hAnsi="Palatino Linotype" w:cs="Times New Roman"/>
          <w:sz w:val="22"/>
          <w:szCs w:val="22"/>
        </w:rPr>
        <w:t>Karban</w:t>
      </w:r>
      <w:proofErr w:type="spellEnd"/>
      <w:r w:rsidRPr="00D357A7">
        <w:rPr>
          <w:rFonts w:ascii="Palatino Linotype" w:hAnsi="Palatino Linotype" w:cs="Times New Roman"/>
          <w:sz w:val="22"/>
          <w:szCs w:val="22"/>
        </w:rPr>
        <w:t xml:space="preserve"> 1978; Conners 1988; </w:t>
      </w:r>
      <w:proofErr w:type="spellStart"/>
      <w:r w:rsidRPr="00D357A7">
        <w:rPr>
          <w:rFonts w:ascii="Palatino Linotype" w:hAnsi="Palatino Linotype" w:cs="Times New Roman"/>
          <w:sz w:val="22"/>
          <w:szCs w:val="22"/>
        </w:rPr>
        <w:t>Hanberry</w:t>
      </w:r>
      <w:proofErr w:type="spellEnd"/>
      <w:r w:rsidRPr="00D357A7">
        <w:rPr>
          <w:rFonts w:ascii="Palatino Linotype" w:hAnsi="Palatino Linotype" w:cs="Times New Roman"/>
          <w:sz w:val="22"/>
          <w:szCs w:val="22"/>
        </w:rPr>
        <w:t xml:space="preserve"> and </w:t>
      </w:r>
      <w:proofErr w:type="spellStart"/>
      <w:r w:rsidRPr="00D357A7">
        <w:rPr>
          <w:rFonts w:ascii="Palatino Linotype" w:hAnsi="Palatino Linotype" w:cs="Times New Roman"/>
          <w:sz w:val="22"/>
          <w:szCs w:val="22"/>
        </w:rPr>
        <w:t>Nowacki</w:t>
      </w:r>
      <w:proofErr w:type="spellEnd"/>
      <w:r w:rsidRPr="00D357A7">
        <w:rPr>
          <w:rFonts w:ascii="Palatino Linotype" w:hAnsi="Palatino Linotype" w:cs="Times New Roman"/>
          <w:sz w:val="22"/>
          <w:szCs w:val="22"/>
        </w:rPr>
        <w:t xml:space="preserve"> 2016</w:t>
      </w:r>
      <w:r>
        <w:rPr>
          <w:rFonts w:ascii="Palatino Linotype" w:hAnsi="Palatino Linotype" w:cs="Times New Roman"/>
          <w:sz w:val="22"/>
          <w:szCs w:val="22"/>
        </w:rPr>
        <w:t xml:space="preserve"> – Provide estimates of chestnut abundance prior to the Chestnut blight, need to be double-checked. </w:t>
      </w:r>
      <w:r w:rsidR="00316C37">
        <w:rPr>
          <w:rFonts w:ascii="Palatino Linotype" w:hAnsi="Palatino Linotype" w:cs="Times New Roman"/>
          <w:sz w:val="22"/>
          <w:szCs w:val="22"/>
        </w:rPr>
        <w:t xml:space="preserve">#Elliot and Swank – States </w:t>
      </w:r>
      <w:r w:rsidR="00316C37">
        <w:rPr>
          <w:rFonts w:ascii="Palatino Linotype" w:hAnsi="Palatino Linotype" w:cs="Times New Roman"/>
          <w:sz w:val="22"/>
          <w:szCs w:val="22"/>
        </w:rPr>
        <w:lastRenderedPageBreak/>
        <w:t xml:space="preserve">that Chestnuts are confined to the understory </w:t>
      </w:r>
      <w:r>
        <w:rPr>
          <w:rFonts w:ascii="Palatino Linotype" w:hAnsi="Palatino Linotype" w:cs="Times New Roman"/>
          <w:sz w:val="22"/>
          <w:szCs w:val="22"/>
        </w:rPr>
        <w:t>#Anagnostakis 1987 – Describes the physiology of Chestnut trees post-blight. Might be considered common knowledge at this point?</w:t>
      </w:r>
    </w:p>
    <w:p w14:paraId="77C8CC3C" w14:textId="77777777" w:rsidR="003C1C0F" w:rsidRDefault="003C1C0F" w:rsidP="00C75601">
      <w:pPr>
        <w:rPr>
          <w:rFonts w:ascii="Palatino Linotype" w:hAnsi="Palatino Linotype" w:cs="Times New Roman"/>
          <w:sz w:val="22"/>
          <w:szCs w:val="22"/>
        </w:rPr>
      </w:pPr>
    </w:p>
    <w:p w14:paraId="490477AD" w14:textId="3CDFFBB9" w:rsidR="00316C37" w:rsidRDefault="003C1C0F" w:rsidP="00C75601">
      <w:pPr>
        <w:rPr>
          <w:rFonts w:ascii="Palatino Linotype" w:hAnsi="Palatino Linotype" w:cs="Times New Roman"/>
          <w:sz w:val="22"/>
          <w:szCs w:val="22"/>
        </w:rPr>
      </w:pPr>
      <w:r>
        <w:rPr>
          <w:rFonts w:ascii="Palatino Linotype" w:hAnsi="Palatino Linotype" w:cs="Times New Roman"/>
          <w:sz w:val="22"/>
          <w:szCs w:val="22"/>
        </w:rPr>
        <w:t xml:space="preserve">#Aukema 2011 – Defines EAB as the nonindigenous forest insect with the greatest economic impact # </w:t>
      </w:r>
      <w:proofErr w:type="spellStart"/>
      <w:r>
        <w:rPr>
          <w:rFonts w:ascii="Palatino Linotype" w:hAnsi="Palatino Linotype" w:cs="Times New Roman"/>
          <w:sz w:val="22"/>
          <w:szCs w:val="22"/>
        </w:rPr>
        <w:t>Klooster</w:t>
      </w:r>
      <w:proofErr w:type="spellEnd"/>
      <w:r>
        <w:rPr>
          <w:rFonts w:ascii="Palatino Linotype" w:hAnsi="Palatino Linotype" w:cs="Times New Roman"/>
          <w:sz w:val="22"/>
          <w:szCs w:val="22"/>
        </w:rPr>
        <w:t xml:space="preserve"> et al. 2013 – EAB induced mortality within stands occurs in a few years </w:t>
      </w:r>
      <w:r w:rsidR="00316C37">
        <w:rPr>
          <w:rFonts w:ascii="Palatino Linotype" w:hAnsi="Palatino Linotype" w:cs="Times New Roman"/>
          <w:sz w:val="22"/>
          <w:szCs w:val="22"/>
        </w:rPr>
        <w:t xml:space="preserve">#Herms and McCullough 2014, </w:t>
      </w:r>
      <w:proofErr w:type="spellStart"/>
      <w:r w:rsidR="00316C37">
        <w:rPr>
          <w:rFonts w:ascii="Palatino Linotype" w:hAnsi="Palatino Linotype" w:cs="Times New Roman"/>
          <w:sz w:val="22"/>
          <w:szCs w:val="22"/>
        </w:rPr>
        <w:t>Abella</w:t>
      </w:r>
      <w:proofErr w:type="spellEnd"/>
      <w:r w:rsidR="00316C37">
        <w:rPr>
          <w:rFonts w:ascii="Palatino Linotype" w:hAnsi="Palatino Linotype" w:cs="Times New Roman"/>
          <w:sz w:val="22"/>
          <w:szCs w:val="22"/>
        </w:rPr>
        <w:t xml:space="preserve"> et al. 2019 – </w:t>
      </w:r>
      <w:r>
        <w:rPr>
          <w:rFonts w:ascii="Palatino Linotype" w:hAnsi="Palatino Linotype" w:cs="Times New Roman"/>
          <w:sz w:val="22"/>
          <w:szCs w:val="22"/>
        </w:rPr>
        <w:t xml:space="preserve">EAB induces 100% mortality in the three </w:t>
      </w:r>
      <w:r>
        <w:rPr>
          <w:rFonts w:ascii="Palatino Linotype" w:hAnsi="Palatino Linotype" w:cs="Times New Roman"/>
          <w:i/>
          <w:iCs/>
          <w:sz w:val="22"/>
          <w:szCs w:val="22"/>
        </w:rPr>
        <w:t xml:space="preserve">Fraxinus </w:t>
      </w:r>
      <w:r>
        <w:rPr>
          <w:rFonts w:ascii="Palatino Linotype" w:hAnsi="Palatino Linotype" w:cs="Times New Roman"/>
          <w:sz w:val="22"/>
          <w:szCs w:val="22"/>
        </w:rPr>
        <w:t>species found in eastern deciduous forests, need to be double checked. Are there more than three ash species in eastern deciduous forests?</w:t>
      </w:r>
    </w:p>
    <w:p w14:paraId="548FBCAB" w14:textId="77777777" w:rsidR="0035166A" w:rsidRDefault="0035166A" w:rsidP="00C75601">
      <w:pPr>
        <w:rPr>
          <w:rFonts w:ascii="Palatino Linotype" w:hAnsi="Palatino Linotype" w:cs="Times New Roman"/>
          <w:sz w:val="22"/>
          <w:szCs w:val="22"/>
        </w:rPr>
      </w:pPr>
    </w:p>
    <w:p w14:paraId="75FEB212" w14:textId="09B6BDF5" w:rsidR="0035166A" w:rsidRDefault="0035166A" w:rsidP="00C75601">
      <w:pPr>
        <w:rPr>
          <w:rFonts w:ascii="Palatino Linotype" w:hAnsi="Palatino Linotype" w:cs="Times New Roman"/>
          <w:sz w:val="22"/>
          <w:szCs w:val="22"/>
        </w:rPr>
      </w:pPr>
      <w:r>
        <w:rPr>
          <w:rFonts w:ascii="Palatino Linotype" w:hAnsi="Palatino Linotype" w:cs="Times New Roman"/>
          <w:sz w:val="22"/>
          <w:szCs w:val="22"/>
        </w:rPr>
        <w:t>Fei et al. 2019 – Biomass losses resulting from insect and disease invasions in US Forests</w:t>
      </w:r>
    </w:p>
    <w:p w14:paraId="60AC7204" w14:textId="4B4656E6" w:rsidR="0035166A" w:rsidRDefault="00274035" w:rsidP="0035166A">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Annual biomass loss caused by pests and pathogens is a very small amount (0.04%) of the total biomass of US forests</w:t>
      </w:r>
    </w:p>
    <w:p w14:paraId="33FB5C80" w14:textId="2D2D3E6A" w:rsidR="00274035" w:rsidRDefault="00274035" w:rsidP="0035166A">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However, the change in the amount of dead material caused by pests and pathogens represents a substantial change in carbon dynamics</w:t>
      </w:r>
    </w:p>
    <w:p w14:paraId="56B604EC" w14:textId="49CF35A5" w:rsidR="00274035" w:rsidRDefault="00274035" w:rsidP="0035166A">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Biomass loss was concentrated primarily in the eastern United States</w:t>
      </w:r>
    </w:p>
    <w:p w14:paraId="067A370E" w14:textId="6C10C45E" w:rsidR="00274035" w:rsidRDefault="00274035" w:rsidP="0035166A">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Biomass loss of 5.53 </w:t>
      </w:r>
      <w:proofErr w:type="spellStart"/>
      <w:r>
        <w:rPr>
          <w:rFonts w:ascii="Palatino Linotype" w:hAnsi="Palatino Linotype" w:cs="Times New Roman"/>
          <w:sz w:val="22"/>
          <w:szCs w:val="22"/>
        </w:rPr>
        <w:t>TgC</w:t>
      </w:r>
      <w:proofErr w:type="spellEnd"/>
      <w:r>
        <w:rPr>
          <w:rFonts w:ascii="Palatino Linotype" w:hAnsi="Palatino Linotype" w:cs="Times New Roman"/>
          <w:sz w:val="22"/>
          <w:szCs w:val="22"/>
        </w:rPr>
        <w:t xml:space="preserve"> per year is comparable in magnitude to trees killed by fire (5.4 to 14.2 </w:t>
      </w:r>
      <w:proofErr w:type="spellStart"/>
      <w:r>
        <w:rPr>
          <w:rFonts w:ascii="Palatino Linotype" w:hAnsi="Palatino Linotype" w:cs="Times New Roman"/>
          <w:sz w:val="22"/>
          <w:szCs w:val="22"/>
        </w:rPr>
        <w:t>TgC</w:t>
      </w:r>
      <w:proofErr w:type="spellEnd"/>
      <w:r>
        <w:rPr>
          <w:rFonts w:ascii="Palatino Linotype" w:hAnsi="Palatino Linotype" w:cs="Times New Roman"/>
          <w:sz w:val="22"/>
          <w:szCs w:val="22"/>
        </w:rPr>
        <w:t xml:space="preserve"> per year) – Referenced from </w:t>
      </w:r>
      <w:proofErr w:type="spellStart"/>
      <w:r>
        <w:rPr>
          <w:rFonts w:ascii="Palatino Linotype" w:hAnsi="Palatino Linotype" w:cs="Times New Roman"/>
          <w:sz w:val="22"/>
          <w:szCs w:val="22"/>
        </w:rPr>
        <w:t>Hicke</w:t>
      </w:r>
      <w:proofErr w:type="spellEnd"/>
      <w:r>
        <w:rPr>
          <w:rFonts w:ascii="Palatino Linotype" w:hAnsi="Palatino Linotype" w:cs="Times New Roman"/>
          <w:sz w:val="22"/>
          <w:szCs w:val="22"/>
        </w:rPr>
        <w:t xml:space="preserve"> et al. 2013</w:t>
      </w:r>
    </w:p>
    <w:p w14:paraId="01B665DA" w14:textId="0E2FE52A" w:rsidR="00B36584" w:rsidRDefault="00B36584" w:rsidP="0035166A">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Many species have not completely invaded their host range</w:t>
      </w:r>
    </w:p>
    <w:p w14:paraId="1C669CDF" w14:textId="0ECCA93D" w:rsidR="00B36584" w:rsidRPr="0035166A" w:rsidRDefault="00B36584" w:rsidP="0035166A">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41% of live forest biomass is at risk for </w:t>
      </w:r>
      <w:r w:rsidR="00EE38B4">
        <w:rPr>
          <w:rFonts w:ascii="Palatino Linotype" w:hAnsi="Palatino Linotype" w:cs="Times New Roman"/>
          <w:sz w:val="22"/>
          <w:szCs w:val="22"/>
        </w:rPr>
        <w:t xml:space="preserve">future invasion </w:t>
      </w:r>
    </w:p>
    <w:p w14:paraId="1E70BE63" w14:textId="77777777" w:rsidR="00C75601" w:rsidRDefault="00C75601" w:rsidP="00C75601">
      <w:pPr>
        <w:rPr>
          <w:rFonts w:ascii="Palatino Linotype" w:hAnsi="Palatino Linotype" w:cs="Times New Roman"/>
          <w:sz w:val="22"/>
          <w:szCs w:val="22"/>
        </w:rPr>
      </w:pPr>
    </w:p>
    <w:p w14:paraId="1B75C542" w14:textId="26639F38" w:rsidR="00CD42B4" w:rsidRDefault="00CD42B4" w:rsidP="00C75601">
      <w:pPr>
        <w:rPr>
          <w:rFonts w:ascii="Palatino Linotype" w:hAnsi="Palatino Linotype" w:cs="Times New Roman"/>
          <w:sz w:val="22"/>
          <w:szCs w:val="22"/>
        </w:rPr>
      </w:pPr>
      <w:r>
        <w:rPr>
          <w:rFonts w:ascii="Palatino Linotype" w:hAnsi="Palatino Linotype" w:cs="Times New Roman"/>
          <w:sz w:val="22"/>
          <w:szCs w:val="22"/>
        </w:rPr>
        <w:t>Other articles</w:t>
      </w:r>
    </w:p>
    <w:p w14:paraId="3128E59E" w14:textId="2DA92104" w:rsidR="00371060" w:rsidRPr="00981FA8" w:rsidRDefault="00371060" w:rsidP="00371060">
      <w:pPr>
        <w:pStyle w:val="ListParagraph"/>
        <w:numPr>
          <w:ilvl w:val="0"/>
          <w:numId w:val="5"/>
        </w:numPr>
        <w:rPr>
          <w:rFonts w:ascii="Palatino Linotype" w:hAnsi="Palatino Linotype" w:cs="Times New Roman"/>
          <w:sz w:val="22"/>
          <w:szCs w:val="22"/>
        </w:rPr>
      </w:pPr>
      <w:r w:rsidRPr="00981FA8">
        <w:rPr>
          <w:rFonts w:ascii="Palatino Linotype" w:hAnsi="Palatino Linotype" w:cs="Open Sans"/>
          <w:color w:val="000000"/>
          <w:sz w:val="22"/>
          <w:szCs w:val="22"/>
          <w:shd w:val="clear" w:color="auto" w:fill="FFFFFF"/>
        </w:rPr>
        <w:t>The United States continues to accumulate nonnative forest insects at the rate of ~2.5 per year, with “high-impact” insects and pathogens accumulating at 0.43 per year (</w:t>
      </w:r>
      <w:proofErr w:type="spellStart"/>
      <w:r w:rsidRPr="00981FA8">
        <w:rPr>
          <w:rFonts w:ascii="Palatino Linotype" w:hAnsi="Palatino Linotype" w:cs="Open Sans"/>
          <w:color w:val="000000"/>
          <w:sz w:val="22"/>
          <w:szCs w:val="22"/>
          <w:shd w:val="clear" w:color="auto" w:fill="FFFFFF"/>
        </w:rPr>
        <w:t>Aukema</w:t>
      </w:r>
      <w:proofErr w:type="spellEnd"/>
      <w:r w:rsidRPr="00981FA8">
        <w:rPr>
          <w:rFonts w:ascii="Palatino Linotype" w:hAnsi="Palatino Linotype" w:cs="Open Sans"/>
          <w:color w:val="000000"/>
          <w:sz w:val="22"/>
          <w:szCs w:val="22"/>
          <w:shd w:val="clear" w:color="auto" w:fill="FFFFFF"/>
        </w:rPr>
        <w:t xml:space="preserve"> et al. </w:t>
      </w:r>
      <w:hyperlink r:id="rId5" w:anchor="eap1331-bib-0003" w:history="1">
        <w:r w:rsidRPr="00981FA8">
          <w:rPr>
            <w:rStyle w:val="Hyperlink"/>
            <w:rFonts w:ascii="Palatino Linotype" w:hAnsi="Palatino Linotype" w:cs="Open Sans"/>
            <w:sz w:val="22"/>
            <w:szCs w:val="22"/>
          </w:rPr>
          <w:t>2010</w:t>
        </w:r>
      </w:hyperlink>
      <w:r w:rsidRPr="00981FA8">
        <w:rPr>
          <w:rFonts w:ascii="Palatino Linotype" w:hAnsi="Palatino Linotype" w:cs="Open Sans"/>
          <w:color w:val="000000"/>
          <w:sz w:val="22"/>
          <w:szCs w:val="22"/>
          <w:shd w:val="clear" w:color="auto" w:fill="FFFFFF"/>
        </w:rPr>
        <w:t>),</w:t>
      </w:r>
    </w:p>
    <w:p w14:paraId="54EAE60B" w14:textId="2C6D0F6B" w:rsidR="00C75601" w:rsidRPr="0035166A" w:rsidRDefault="00C75601" w:rsidP="0035166A">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“Forests in the United States have been invaded by more than 450 pests and pathogens (455 insects and 16 pathogens</w:t>
      </w:r>
      <w:proofErr w:type="gramStart"/>
      <w:r w:rsidRPr="00981FA8">
        <w:rPr>
          <w:rFonts w:ascii="Palatino Linotype" w:hAnsi="Palatino Linotype" w:cs="Times New Roman"/>
          <w:sz w:val="22"/>
          <w:szCs w:val="22"/>
        </w:rPr>
        <w:t>) ”</w:t>
      </w:r>
      <w:proofErr w:type="gramEnd"/>
      <w:r w:rsidRPr="00981FA8">
        <w:rPr>
          <w:rFonts w:ascii="Palatino Linotype" w:hAnsi="Palatino Linotype" w:cs="Times New Roman"/>
          <w:sz w:val="22"/>
          <w:szCs w:val="22"/>
        </w:rPr>
        <w:t xml:space="preserve"> (</w:t>
      </w:r>
      <w:proofErr w:type="spellStart"/>
      <w:r w:rsidRPr="00981FA8">
        <w:rPr>
          <w:rFonts w:ascii="Palatino Linotype" w:hAnsi="Palatino Linotype" w:cs="Times New Roman"/>
          <w:sz w:val="22"/>
          <w:szCs w:val="22"/>
        </w:rPr>
        <w:t>Aukema</w:t>
      </w:r>
      <w:proofErr w:type="spellEnd"/>
      <w:r w:rsidRPr="00981FA8">
        <w:rPr>
          <w:rFonts w:ascii="Palatino Linotype" w:hAnsi="Palatino Linotype" w:cs="Times New Roman"/>
          <w:sz w:val="22"/>
          <w:szCs w:val="22"/>
        </w:rPr>
        <w:t xml:space="preserve"> et al. 2010).</w:t>
      </w:r>
    </w:p>
    <w:p w14:paraId="528817CD" w14:textId="02728EDC"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“In addition, 41.1% of the total live forest biomass in the conterminous United States is at risk of future loss from these 15 pests” (Fei et al. 201</w:t>
      </w:r>
      <w:r w:rsidR="0035166A">
        <w:rPr>
          <w:rFonts w:ascii="Palatino Linotype" w:hAnsi="Palatino Linotype" w:cs="Times New Roman"/>
          <w:sz w:val="22"/>
          <w:szCs w:val="22"/>
        </w:rPr>
        <w:t>9</w:t>
      </w:r>
      <w:r w:rsidRPr="00981FA8">
        <w:rPr>
          <w:rFonts w:ascii="Palatino Linotype" w:hAnsi="Palatino Linotype" w:cs="Times New Roman"/>
          <w:sz w:val="22"/>
          <w:szCs w:val="22"/>
        </w:rPr>
        <w:t xml:space="preserve">) – See if </w:t>
      </w:r>
      <w:proofErr w:type="spellStart"/>
      <w:r w:rsidRPr="00981FA8">
        <w:rPr>
          <w:rFonts w:ascii="Palatino Linotype" w:hAnsi="Palatino Linotype" w:cs="Times New Roman"/>
          <w:sz w:val="22"/>
          <w:szCs w:val="22"/>
        </w:rPr>
        <w:t>any one</w:t>
      </w:r>
      <w:proofErr w:type="spellEnd"/>
      <w:r w:rsidRPr="00981FA8">
        <w:rPr>
          <w:rFonts w:ascii="Palatino Linotype" w:hAnsi="Palatino Linotype" w:cs="Times New Roman"/>
          <w:sz w:val="22"/>
          <w:szCs w:val="22"/>
        </w:rPr>
        <w:t xml:space="preserve"> these 13 include our four pests/pathogens</w:t>
      </w:r>
    </w:p>
    <w:p w14:paraId="4A05EB37"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“Nonnative pests (insects and diseases) can have multifaceted short-term and long-term impacts on forest ecosystems, ranging from</w:t>
      </w:r>
    </w:p>
    <w:p w14:paraId="601D6B5B"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decreased forest productivity (Lovett et al. 2006)</w:t>
      </w:r>
    </w:p>
    <w:p w14:paraId="63AC5BBF"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the modification of biogeochemical cycling (Lovett et al. 2006)</w:t>
      </w:r>
    </w:p>
    <w:p w14:paraId="6648987C"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geomorphic processes (Fei et al. 2014)</w:t>
      </w:r>
    </w:p>
    <w:p w14:paraId="0707D8F1" w14:textId="32D44CF7" w:rsidR="007B7E75" w:rsidRPr="00CD42B4"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Which can be detrimental to ecosystem services” (</w:t>
      </w:r>
      <w:proofErr w:type="spellStart"/>
      <w:r w:rsidRPr="00981FA8">
        <w:rPr>
          <w:rFonts w:ascii="Palatino Linotype" w:hAnsi="Palatino Linotype" w:cs="Times New Roman"/>
          <w:sz w:val="22"/>
          <w:szCs w:val="22"/>
        </w:rPr>
        <w:t>Seidl</w:t>
      </w:r>
      <w:proofErr w:type="spellEnd"/>
      <w:r w:rsidRPr="00981FA8">
        <w:rPr>
          <w:rFonts w:ascii="Palatino Linotype" w:hAnsi="Palatino Linotype" w:cs="Times New Roman"/>
          <w:sz w:val="22"/>
          <w:szCs w:val="22"/>
        </w:rPr>
        <w:t xml:space="preserve"> et al. 2018, Boyd et al. 2013)</w:t>
      </w:r>
    </w:p>
    <w:p w14:paraId="6A7B803F" w14:textId="268452A8" w:rsidR="005030EF" w:rsidRPr="00981FA8" w:rsidRDefault="005030EF" w:rsidP="005030EF">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Pests and Pathogens pose a serious threat to Eastern Deciduous Forests specifically</w:t>
      </w:r>
    </w:p>
    <w:p w14:paraId="02AA4146" w14:textId="031DADF0"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11 of the 15 pests that cause “substantial damage” are found in the eastern United State</w:t>
      </w:r>
      <w:r w:rsidR="00D4654C" w:rsidRPr="00981FA8">
        <w:rPr>
          <w:rFonts w:ascii="Palatino Linotype" w:hAnsi="Palatino Linotype" w:cs="Times New Roman"/>
          <w:sz w:val="22"/>
          <w:szCs w:val="22"/>
        </w:rPr>
        <w:t>s, in addition to 3 more that have the potential to cause significant damage</w:t>
      </w:r>
      <w:r w:rsidRPr="00981FA8">
        <w:rPr>
          <w:rFonts w:ascii="Palatino Linotype" w:hAnsi="Palatino Linotype" w:cs="Times New Roman"/>
          <w:sz w:val="22"/>
          <w:szCs w:val="22"/>
        </w:rPr>
        <w:t xml:space="preserve"> (Fei et al. 2014</w:t>
      </w:r>
      <w:r w:rsidR="00701734" w:rsidRPr="00981FA8">
        <w:rPr>
          <w:rFonts w:ascii="Palatino Linotype" w:hAnsi="Palatino Linotype" w:cs="Times New Roman"/>
          <w:sz w:val="22"/>
          <w:szCs w:val="22"/>
        </w:rPr>
        <w:t xml:space="preserve">, Lovett et al. </w:t>
      </w:r>
      <w:r w:rsidR="00D4654C" w:rsidRPr="00981FA8">
        <w:rPr>
          <w:rFonts w:ascii="Palatino Linotype" w:hAnsi="Palatino Linotype" w:cs="Times New Roman"/>
          <w:sz w:val="22"/>
          <w:szCs w:val="22"/>
        </w:rPr>
        <w:t>2016)</w:t>
      </w:r>
    </w:p>
    <w:p w14:paraId="5896C152" w14:textId="2198DBC1"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Pests and pathogens impacted 22 tree genera</w:t>
      </w:r>
      <w:r w:rsidR="0045099D" w:rsidRPr="00981FA8">
        <w:rPr>
          <w:rFonts w:ascii="Palatino Linotype" w:hAnsi="Palatino Linotype" w:cs="Times New Roman"/>
          <w:sz w:val="22"/>
          <w:szCs w:val="22"/>
        </w:rPr>
        <w:t xml:space="preserve"> in the Appalachian/Blue Ridge Eco-Region</w:t>
      </w:r>
      <w:r w:rsidRPr="00981FA8">
        <w:rPr>
          <w:rFonts w:ascii="Palatino Linotype" w:hAnsi="Palatino Linotype" w:cs="Times New Roman"/>
          <w:sz w:val="22"/>
          <w:szCs w:val="22"/>
        </w:rPr>
        <w:t xml:space="preserve"> (Anderson-</w:t>
      </w:r>
      <w:proofErr w:type="spellStart"/>
      <w:r w:rsidRPr="00981FA8">
        <w:rPr>
          <w:rFonts w:ascii="Palatino Linotype" w:hAnsi="Palatino Linotype" w:cs="Times New Roman"/>
          <w:sz w:val="22"/>
          <w:szCs w:val="22"/>
        </w:rPr>
        <w:t>Teixiera</w:t>
      </w:r>
      <w:proofErr w:type="spellEnd"/>
      <w:r w:rsidRPr="00981FA8">
        <w:rPr>
          <w:rFonts w:ascii="Palatino Linotype" w:hAnsi="Palatino Linotype" w:cs="Times New Roman"/>
          <w:sz w:val="22"/>
          <w:szCs w:val="22"/>
        </w:rPr>
        <w:t xml:space="preserve"> 2020). </w:t>
      </w:r>
    </w:p>
    <w:p w14:paraId="2A833BAE"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Chestnuts</w:t>
      </w:r>
    </w:p>
    <w:p w14:paraId="2FC37886" w14:textId="0FFB6211" w:rsidR="00E21A78" w:rsidRPr="00981FA8" w:rsidRDefault="00E21A78" w:rsidP="00E21A78">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lastRenderedPageBreak/>
        <w:t xml:space="preserve">Introduced from Eastern Asia (Lee et al. 2005, </w:t>
      </w:r>
      <w:proofErr w:type="spellStart"/>
      <w:r w:rsidRPr="00981FA8">
        <w:rPr>
          <w:rFonts w:ascii="Palatino Linotype" w:hAnsi="Palatino Linotype" w:cs="Times New Roman"/>
          <w:sz w:val="22"/>
          <w:szCs w:val="22"/>
        </w:rPr>
        <w:t>Myburg</w:t>
      </w:r>
      <w:proofErr w:type="spellEnd"/>
      <w:r w:rsidRPr="00981FA8">
        <w:rPr>
          <w:rFonts w:ascii="Palatino Linotype" w:hAnsi="Palatino Linotype" w:cs="Times New Roman"/>
          <w:sz w:val="22"/>
          <w:szCs w:val="22"/>
        </w:rPr>
        <w:t xml:space="preserve"> et al. 2004) and first detected in 1904 (</w:t>
      </w:r>
      <w:proofErr w:type="spellStart"/>
      <w:r w:rsidRPr="00981FA8">
        <w:rPr>
          <w:rFonts w:ascii="Palatino Linotype" w:hAnsi="Palatino Linotype" w:cs="Times New Roman"/>
          <w:sz w:val="22"/>
          <w:szCs w:val="22"/>
        </w:rPr>
        <w:t>Anagnostakis</w:t>
      </w:r>
      <w:proofErr w:type="spellEnd"/>
      <w:r w:rsidRPr="00981FA8">
        <w:rPr>
          <w:rFonts w:ascii="Palatino Linotype" w:hAnsi="Palatino Linotype" w:cs="Times New Roman"/>
          <w:sz w:val="22"/>
          <w:szCs w:val="22"/>
        </w:rPr>
        <w:t xml:space="preserve"> 1987)</w:t>
      </w:r>
    </w:p>
    <w:p w14:paraId="751429B7" w14:textId="26CCF40E" w:rsidR="00E21A78" w:rsidRPr="00981FA8" w:rsidRDefault="00E21A78" w:rsidP="00E21A78">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Introduced through infected chestnut trees (Griffin 1986)</w:t>
      </w:r>
    </w:p>
    <w:p w14:paraId="07954CB2"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Chestnut trees were described as “previously abundant” in 1939 (Berg and Moore 1941 – weak source)</w:t>
      </w:r>
    </w:p>
    <w:p w14:paraId="05ABEAE9"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Accounted for 8-25% of dominant trees in the study region (</w:t>
      </w:r>
      <w:proofErr w:type="spellStart"/>
      <w:r w:rsidRPr="00981FA8">
        <w:rPr>
          <w:rFonts w:ascii="Palatino Linotype" w:hAnsi="Palatino Linotype" w:cs="Times New Roman"/>
          <w:sz w:val="22"/>
          <w:szCs w:val="22"/>
        </w:rPr>
        <w:t>Karban</w:t>
      </w:r>
      <w:proofErr w:type="spellEnd"/>
      <w:r w:rsidRPr="00981FA8">
        <w:rPr>
          <w:rFonts w:ascii="Palatino Linotype" w:hAnsi="Palatino Linotype" w:cs="Times New Roman"/>
          <w:sz w:val="22"/>
          <w:szCs w:val="22"/>
        </w:rPr>
        <w:t xml:space="preserve"> 1978; Conners 1988; </w:t>
      </w:r>
      <w:proofErr w:type="spellStart"/>
      <w:r w:rsidRPr="00981FA8">
        <w:rPr>
          <w:rFonts w:ascii="Palatino Linotype" w:hAnsi="Palatino Linotype" w:cs="Times New Roman"/>
          <w:sz w:val="22"/>
          <w:szCs w:val="22"/>
        </w:rPr>
        <w:t>Hanberry</w:t>
      </w:r>
      <w:proofErr w:type="spellEnd"/>
      <w:r w:rsidRPr="00981FA8">
        <w:rPr>
          <w:rFonts w:ascii="Palatino Linotype" w:hAnsi="Palatino Linotype" w:cs="Times New Roman"/>
          <w:sz w:val="22"/>
          <w:szCs w:val="22"/>
        </w:rPr>
        <w:t xml:space="preserve"> and </w:t>
      </w:r>
      <w:proofErr w:type="spellStart"/>
      <w:r w:rsidRPr="00981FA8">
        <w:rPr>
          <w:rFonts w:ascii="Palatino Linotype" w:hAnsi="Palatino Linotype" w:cs="Times New Roman"/>
          <w:sz w:val="22"/>
          <w:szCs w:val="22"/>
        </w:rPr>
        <w:t>Nowacki</w:t>
      </w:r>
      <w:proofErr w:type="spellEnd"/>
      <w:r w:rsidRPr="00981FA8">
        <w:rPr>
          <w:rFonts w:ascii="Palatino Linotype" w:hAnsi="Palatino Linotype" w:cs="Times New Roman"/>
          <w:sz w:val="22"/>
          <w:szCs w:val="22"/>
        </w:rPr>
        <w:t xml:space="preserve"> 2016 – check these sources)</w:t>
      </w:r>
    </w:p>
    <w:p w14:paraId="7527B27D" w14:textId="76032512" w:rsidR="00E21A78" w:rsidRPr="00981FA8" w:rsidRDefault="00E21A78"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Within 50 years, the canopy tree was confined to the understory, which has significant ecological and economic consequences (Elliot and Swank 2008).</w:t>
      </w:r>
    </w:p>
    <w:p w14:paraId="2F5FA07F"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Persists as non-reproductive sprouts from old stumps or root systems (</w:t>
      </w:r>
      <w:proofErr w:type="spellStart"/>
      <w:r w:rsidRPr="00981FA8">
        <w:rPr>
          <w:rFonts w:ascii="Palatino Linotype" w:hAnsi="Palatino Linotype" w:cs="Times New Roman"/>
          <w:sz w:val="22"/>
          <w:szCs w:val="22"/>
        </w:rPr>
        <w:t>Anagnostakis</w:t>
      </w:r>
      <w:proofErr w:type="spellEnd"/>
      <w:r w:rsidRPr="00981FA8">
        <w:rPr>
          <w:rFonts w:ascii="Palatino Linotype" w:hAnsi="Palatino Linotype" w:cs="Times New Roman"/>
          <w:sz w:val="22"/>
          <w:szCs w:val="22"/>
        </w:rPr>
        <w:t xml:space="preserve"> 1987). </w:t>
      </w:r>
    </w:p>
    <w:p w14:paraId="029CF64A"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Elms</w:t>
      </w:r>
    </w:p>
    <w:p w14:paraId="1D5EBAB7" w14:textId="6BEED695" w:rsidR="00841863" w:rsidRPr="00981FA8" w:rsidRDefault="00841863"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First detected in 1930 (May 1930)</w:t>
      </w:r>
      <w:r w:rsidR="005030EF" w:rsidRPr="00981FA8">
        <w:rPr>
          <w:rFonts w:ascii="Palatino Linotype" w:hAnsi="Palatino Linotype" w:cs="Times New Roman"/>
          <w:sz w:val="22"/>
          <w:szCs w:val="22"/>
        </w:rPr>
        <w:t>. It originated in East Asia but spread to the US from Europe (Fischer et al. 2013)</w:t>
      </w:r>
    </w:p>
    <w:p w14:paraId="7A68E941" w14:textId="3B9EA077" w:rsidR="00841863" w:rsidRPr="00981FA8" w:rsidRDefault="00841863"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Introduced through imported logs (Beattie 1933)</w:t>
      </w:r>
    </w:p>
    <w:p w14:paraId="5AA139AA" w14:textId="2F9FB7E6"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Elm Trees (</w:t>
      </w:r>
      <w:proofErr w:type="spellStart"/>
      <w:r w:rsidRPr="00981FA8">
        <w:rPr>
          <w:rFonts w:ascii="Palatino Linotype" w:hAnsi="Palatino Linotype" w:cs="Times New Roman"/>
          <w:i/>
          <w:iCs/>
          <w:sz w:val="22"/>
          <w:szCs w:val="22"/>
        </w:rPr>
        <w:t>Ulmus</w:t>
      </w:r>
      <w:proofErr w:type="spellEnd"/>
      <w:r w:rsidRPr="00981FA8">
        <w:rPr>
          <w:rFonts w:ascii="Palatino Linotype" w:hAnsi="Palatino Linotype" w:cs="Times New Roman"/>
          <w:i/>
          <w:iCs/>
          <w:sz w:val="22"/>
          <w:szCs w:val="22"/>
        </w:rPr>
        <w:t xml:space="preserve"> americana and </w:t>
      </w:r>
      <w:proofErr w:type="spellStart"/>
      <w:r w:rsidRPr="00981FA8">
        <w:rPr>
          <w:rFonts w:ascii="Palatino Linotype" w:hAnsi="Palatino Linotype" w:cs="Times New Roman"/>
          <w:i/>
          <w:iCs/>
          <w:sz w:val="22"/>
          <w:szCs w:val="22"/>
        </w:rPr>
        <w:t>ulmus</w:t>
      </w:r>
      <w:proofErr w:type="spellEnd"/>
      <w:r w:rsidRPr="00981FA8">
        <w:rPr>
          <w:rFonts w:ascii="Palatino Linotype" w:hAnsi="Palatino Linotype" w:cs="Times New Roman"/>
          <w:i/>
          <w:iCs/>
          <w:sz w:val="22"/>
          <w:szCs w:val="22"/>
        </w:rPr>
        <w:t xml:space="preserve"> rubra</w:t>
      </w:r>
      <w:r w:rsidRPr="00981FA8">
        <w:rPr>
          <w:rFonts w:ascii="Palatino Linotype" w:hAnsi="Palatino Linotype" w:cs="Times New Roman"/>
          <w:sz w:val="22"/>
          <w:szCs w:val="22"/>
        </w:rPr>
        <w:t>) were described as “sparse” before the arrival of Dutch Elm Disease (Berg and Moore 1941)</w:t>
      </w:r>
    </w:p>
    <w:p w14:paraId="6CD7D314" w14:textId="176296C4" w:rsidR="005030EF" w:rsidRPr="00981FA8" w:rsidRDefault="005030EF"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Hinders water transportation and kills the tree within weeks (Fischer et al. 2013)</w:t>
      </w:r>
    </w:p>
    <w:p w14:paraId="4B59DF8F" w14:textId="6AAC4C52" w:rsidR="00841863" w:rsidRPr="00981FA8" w:rsidRDefault="00841863"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Within 50 years, it killed 50-100 million trees (Updated stat?)</w:t>
      </w:r>
    </w:p>
    <w:p w14:paraId="762E2538"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Hemlock Trees</w:t>
      </w:r>
    </w:p>
    <w:p w14:paraId="5B94C1A2" w14:textId="74DD63CA" w:rsidR="00841863" w:rsidRPr="00981FA8" w:rsidRDefault="00841863" w:rsidP="00841863">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First detected in the 1950’s (Gouger 1971) and introduced from Japan (</w:t>
      </w:r>
      <w:proofErr w:type="spellStart"/>
      <w:r w:rsidRPr="00981FA8">
        <w:rPr>
          <w:rFonts w:ascii="Palatino Linotype" w:hAnsi="Palatino Linotype" w:cs="Times New Roman"/>
          <w:sz w:val="22"/>
          <w:szCs w:val="22"/>
        </w:rPr>
        <w:t>Havill</w:t>
      </w:r>
      <w:proofErr w:type="spellEnd"/>
      <w:r w:rsidRPr="00981FA8">
        <w:rPr>
          <w:rFonts w:ascii="Palatino Linotype" w:hAnsi="Palatino Linotype" w:cs="Times New Roman"/>
          <w:sz w:val="22"/>
          <w:szCs w:val="22"/>
        </w:rPr>
        <w:t xml:space="preserve"> et al. 2006)</w:t>
      </w:r>
    </w:p>
    <w:p w14:paraId="6356CCDA"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Tsuga canadensis experience nearly 100% mortality upon exposure to the adelgid, and untreated trees will likely be extirpated from the entire mid-Atlantic region before 2050 (Ellison et al. 2018 – check this source)</w:t>
      </w:r>
    </w:p>
    <w:p w14:paraId="13FDBC9C"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Ash Trees</w:t>
      </w:r>
    </w:p>
    <w:p w14:paraId="103102F1" w14:textId="4A3926FD" w:rsidR="00E21A78" w:rsidRPr="00981FA8" w:rsidRDefault="00E21A78"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Introduced from Asia and first detected in 2002 (</w:t>
      </w:r>
      <w:proofErr w:type="spellStart"/>
      <w:r w:rsidRPr="00981FA8">
        <w:rPr>
          <w:rFonts w:ascii="Palatino Linotype" w:hAnsi="Palatino Linotype" w:cs="Times New Roman"/>
          <w:sz w:val="22"/>
          <w:szCs w:val="22"/>
        </w:rPr>
        <w:t>Capparet</w:t>
      </w:r>
      <w:proofErr w:type="spellEnd"/>
      <w:r w:rsidRPr="00981FA8">
        <w:rPr>
          <w:rFonts w:ascii="Palatino Linotype" w:hAnsi="Palatino Linotype" w:cs="Times New Roman"/>
          <w:sz w:val="22"/>
          <w:szCs w:val="22"/>
        </w:rPr>
        <w:t xml:space="preserve"> et al. 2005)</w:t>
      </w:r>
    </w:p>
    <w:p w14:paraId="582A0C81" w14:textId="4A5512EA" w:rsidR="00E21A78" w:rsidRPr="00981FA8" w:rsidRDefault="00E21A78"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Likely imported via crates, pallets or other materials made from Ash wood (</w:t>
      </w:r>
      <w:proofErr w:type="spellStart"/>
      <w:r w:rsidRPr="00981FA8">
        <w:rPr>
          <w:rFonts w:ascii="Palatino Linotype" w:hAnsi="Palatino Linotype" w:cs="Times New Roman"/>
          <w:sz w:val="22"/>
          <w:szCs w:val="22"/>
        </w:rPr>
        <w:t>Capparet</w:t>
      </w:r>
      <w:proofErr w:type="spellEnd"/>
      <w:r w:rsidRPr="00981FA8">
        <w:rPr>
          <w:rFonts w:ascii="Palatino Linotype" w:hAnsi="Palatino Linotype" w:cs="Times New Roman"/>
          <w:sz w:val="22"/>
          <w:szCs w:val="22"/>
        </w:rPr>
        <w:t xml:space="preserve"> et al. 2005). </w:t>
      </w:r>
    </w:p>
    <w:p w14:paraId="32F5A8F1" w14:textId="7E9AC537" w:rsidR="00237E68" w:rsidRPr="00981FA8" w:rsidRDefault="00237E68"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EAB-induced mortality occurs within stands within a few years (</w:t>
      </w:r>
      <w:proofErr w:type="spellStart"/>
      <w:r w:rsidRPr="00981FA8">
        <w:rPr>
          <w:rFonts w:ascii="Palatino Linotype" w:hAnsi="Palatino Linotype" w:cs="Times New Roman"/>
          <w:sz w:val="22"/>
          <w:szCs w:val="22"/>
        </w:rPr>
        <w:t>Klooster</w:t>
      </w:r>
      <w:proofErr w:type="spellEnd"/>
      <w:r w:rsidRPr="00981FA8">
        <w:rPr>
          <w:rFonts w:ascii="Palatino Linotype" w:hAnsi="Palatino Linotype" w:cs="Times New Roman"/>
          <w:sz w:val="22"/>
          <w:szCs w:val="22"/>
        </w:rPr>
        <w:t xml:space="preserve"> et al. 2013)</w:t>
      </w:r>
    </w:p>
    <w:p w14:paraId="3F42AC68" w14:textId="046EA46E" w:rsidR="00237E68" w:rsidRPr="00981FA8" w:rsidRDefault="00237E68"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Ecological effects include altered understory environment, nutrient cycles, successional trajectories, facilitation of the spread of light-limited species and increased coarse woody debris (Herms and McCullough 2014)</w:t>
      </w:r>
    </w:p>
    <w:p w14:paraId="0839785A" w14:textId="7235ACBF"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Prior to its decline, the AGB of Ash trees was increasing or stable (Anderson-</w:t>
      </w:r>
      <w:proofErr w:type="spellStart"/>
      <w:r w:rsidRPr="00981FA8">
        <w:rPr>
          <w:rFonts w:ascii="Palatino Linotype" w:hAnsi="Palatino Linotype" w:cs="Times New Roman"/>
          <w:sz w:val="22"/>
          <w:szCs w:val="22"/>
        </w:rPr>
        <w:t>Teixiera</w:t>
      </w:r>
      <w:proofErr w:type="spellEnd"/>
      <w:r w:rsidRPr="00981FA8">
        <w:rPr>
          <w:rFonts w:ascii="Palatino Linotype" w:hAnsi="Palatino Linotype" w:cs="Times New Roman"/>
          <w:sz w:val="22"/>
          <w:szCs w:val="22"/>
        </w:rPr>
        <w:t xml:space="preserve"> 2015).</w:t>
      </w:r>
    </w:p>
    <w:p w14:paraId="1FCAD9B5"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 xml:space="preserve">The three Fraxinus species (all critically endangered) undergo nearly 100% mortality of reproductively mature individuals from emerald ash borer (Herms and McCullough 2014; </w:t>
      </w:r>
      <w:proofErr w:type="spellStart"/>
      <w:r w:rsidRPr="00981FA8">
        <w:rPr>
          <w:rFonts w:ascii="Palatino Linotype" w:hAnsi="Palatino Linotype" w:cs="Times New Roman"/>
          <w:sz w:val="22"/>
          <w:szCs w:val="22"/>
        </w:rPr>
        <w:t>Abella</w:t>
      </w:r>
      <w:proofErr w:type="spellEnd"/>
      <w:r w:rsidRPr="00981FA8">
        <w:rPr>
          <w:rFonts w:ascii="Palatino Linotype" w:hAnsi="Palatino Linotype" w:cs="Times New Roman"/>
          <w:sz w:val="22"/>
          <w:szCs w:val="22"/>
        </w:rPr>
        <w:t xml:space="preserve"> and others 2019 – check these sources).</w:t>
      </w:r>
    </w:p>
    <w:p w14:paraId="09710126" w14:textId="57C36599" w:rsidR="00237E68" w:rsidRPr="00981FA8" w:rsidRDefault="00237E68" w:rsidP="00237E68">
      <w:pPr>
        <w:pStyle w:val="ListParagraph"/>
        <w:numPr>
          <w:ilvl w:val="2"/>
          <w:numId w:val="5"/>
        </w:numPr>
        <w:rPr>
          <w:rFonts w:ascii="Palatino Linotype" w:hAnsi="Palatino Linotype" w:cs="Times New Roman"/>
          <w:sz w:val="22"/>
          <w:szCs w:val="22"/>
        </w:rPr>
      </w:pPr>
      <w:r w:rsidRPr="00981FA8">
        <w:rPr>
          <w:rFonts w:ascii="Palatino Linotype" w:hAnsi="Palatino Linotype" w:cs="Times New Roman"/>
          <w:sz w:val="22"/>
          <w:szCs w:val="22"/>
        </w:rPr>
        <w:t>Are all species in eastern deciduous forests affected?</w:t>
      </w:r>
    </w:p>
    <w:p w14:paraId="4D7F6A0F" w14:textId="0EEA99CF" w:rsidR="00237E68" w:rsidRPr="00981FA8" w:rsidRDefault="00237E68"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 xml:space="preserve">Considered the most destructive and costly </w:t>
      </w:r>
      <w:r w:rsidRPr="00981FA8">
        <w:rPr>
          <w:rFonts w:ascii="Palatino Linotype" w:hAnsi="Palatino Linotype" w:cs="Times New Roman"/>
          <w:i/>
          <w:iCs/>
          <w:sz w:val="22"/>
          <w:szCs w:val="22"/>
        </w:rPr>
        <w:t>forest insect</w:t>
      </w:r>
      <w:r w:rsidRPr="00981FA8">
        <w:rPr>
          <w:rFonts w:ascii="Palatino Linotype" w:hAnsi="Palatino Linotype" w:cs="Times New Roman"/>
          <w:sz w:val="22"/>
          <w:szCs w:val="22"/>
        </w:rPr>
        <w:t xml:space="preserve"> to invade North America (</w:t>
      </w:r>
      <w:proofErr w:type="spellStart"/>
      <w:r w:rsidRPr="00981FA8">
        <w:rPr>
          <w:rFonts w:ascii="Palatino Linotype" w:hAnsi="Palatino Linotype" w:cs="Times New Roman"/>
          <w:sz w:val="22"/>
          <w:szCs w:val="22"/>
        </w:rPr>
        <w:t>Aukema</w:t>
      </w:r>
      <w:proofErr w:type="spellEnd"/>
      <w:r w:rsidRPr="00981FA8">
        <w:rPr>
          <w:rFonts w:ascii="Palatino Linotype" w:hAnsi="Palatino Linotype" w:cs="Times New Roman"/>
          <w:sz w:val="22"/>
          <w:szCs w:val="22"/>
        </w:rPr>
        <w:t xml:space="preserve"> 2011).</w:t>
      </w:r>
    </w:p>
    <w:p w14:paraId="440EB365"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lastRenderedPageBreak/>
        <w:t xml:space="preserve">Pests and pathogens were associated with notably elevated mortality rates and steep declines in abundance and AGB (Anderson-Teixeira 2020). </w:t>
      </w:r>
    </w:p>
    <w:p w14:paraId="0304FDD7"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 xml:space="preserve">Estimates of total loss for species with the earliest outbreaks (including Chestnuts and Elm) are very rough (Anderson </w:t>
      </w:r>
      <w:proofErr w:type="spellStart"/>
      <w:r w:rsidRPr="00981FA8">
        <w:rPr>
          <w:rFonts w:ascii="Palatino Linotype" w:hAnsi="Palatino Linotype" w:cs="Times New Roman"/>
          <w:sz w:val="22"/>
          <w:szCs w:val="22"/>
        </w:rPr>
        <w:t>Teixiera</w:t>
      </w:r>
      <w:proofErr w:type="spellEnd"/>
      <w:r w:rsidRPr="00981FA8">
        <w:rPr>
          <w:rFonts w:ascii="Palatino Linotype" w:hAnsi="Palatino Linotype" w:cs="Times New Roman"/>
          <w:sz w:val="22"/>
          <w:szCs w:val="22"/>
        </w:rPr>
        <w:t xml:space="preserve"> 2020) and could underrepresent total ABG lost to mortality</w:t>
      </w:r>
    </w:p>
    <w:p w14:paraId="4B3AC71A" w14:textId="69A25AB7" w:rsidR="005030EF" w:rsidRPr="00981FA8" w:rsidRDefault="005030EF"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Effects nutrient cycling (Fischer et al. 2013)</w:t>
      </w:r>
    </w:p>
    <w:p w14:paraId="718AD3E7" w14:textId="77777777" w:rsidR="00C75601" w:rsidRPr="00981FA8" w:rsidRDefault="00C75601" w:rsidP="00C75601">
      <w:pPr>
        <w:rPr>
          <w:rFonts w:ascii="Palatino Linotype" w:hAnsi="Palatino Linotype" w:cs="Times New Roman"/>
          <w:sz w:val="22"/>
          <w:szCs w:val="22"/>
        </w:rPr>
      </w:pPr>
    </w:p>
    <w:p w14:paraId="75F04AF7" w14:textId="77777777" w:rsidR="00C75601" w:rsidRPr="00981FA8" w:rsidRDefault="00C75601" w:rsidP="00C75601">
      <w:pPr>
        <w:rPr>
          <w:rFonts w:ascii="Palatino Linotype" w:hAnsi="Palatino Linotype" w:cs="Times New Roman"/>
          <w:sz w:val="22"/>
          <w:szCs w:val="22"/>
        </w:rPr>
      </w:pPr>
    </w:p>
    <w:p w14:paraId="1E78D4DA" w14:textId="77777777" w:rsidR="00C75601" w:rsidRDefault="00C75601" w:rsidP="00C75601">
      <w:pPr>
        <w:rPr>
          <w:rFonts w:ascii="Palatino Linotype" w:hAnsi="Palatino Linotype" w:cs="Times New Roman"/>
          <w:sz w:val="22"/>
          <w:szCs w:val="22"/>
        </w:rPr>
      </w:pPr>
      <w:r>
        <w:rPr>
          <w:rFonts w:ascii="Palatino Linotype" w:hAnsi="Palatino Linotype" w:cs="Times New Roman"/>
          <w:sz w:val="22"/>
          <w:szCs w:val="22"/>
        </w:rPr>
        <w:t xml:space="preserve">References </w:t>
      </w:r>
    </w:p>
    <w:p w14:paraId="1C8A710F" w14:textId="77777777" w:rsidR="00C75601" w:rsidRDefault="00C75601" w:rsidP="00C75601">
      <w:pPr>
        <w:rPr>
          <w:rFonts w:ascii="Palatino Linotype" w:hAnsi="Palatino Linotype" w:cs="Times New Roman"/>
          <w:sz w:val="22"/>
          <w:szCs w:val="22"/>
        </w:rPr>
      </w:pPr>
      <w:r w:rsidRPr="00F32D82">
        <w:rPr>
          <w:rFonts w:ascii="Palatino Linotype" w:hAnsi="Palatino Linotype" w:cs="Times New Roman"/>
          <w:sz w:val="22"/>
          <w:szCs w:val="22"/>
        </w:rPr>
        <w:t xml:space="preserve">G. M. Lovett, C. D. </w:t>
      </w:r>
      <w:proofErr w:type="spellStart"/>
      <w:r w:rsidRPr="00F32D82">
        <w:rPr>
          <w:rFonts w:ascii="Palatino Linotype" w:hAnsi="Palatino Linotype" w:cs="Times New Roman"/>
          <w:sz w:val="22"/>
          <w:szCs w:val="22"/>
        </w:rPr>
        <w:t>Canham</w:t>
      </w:r>
      <w:proofErr w:type="spellEnd"/>
      <w:r w:rsidRPr="00F32D82">
        <w:rPr>
          <w:rFonts w:ascii="Palatino Linotype" w:hAnsi="Palatino Linotype" w:cs="Times New Roman"/>
          <w:sz w:val="22"/>
          <w:szCs w:val="22"/>
        </w:rPr>
        <w:t>, M. A. Arthur, K. C. Weathers, R. D. Fitzhugh, Forest ecosystem responses to exotic pests and pathogens in eastern North America. Bioscience 56, 395–405 (2006).</w:t>
      </w:r>
    </w:p>
    <w:p w14:paraId="06201954" w14:textId="77777777" w:rsidR="00C75601" w:rsidRDefault="00C75601" w:rsidP="00C75601">
      <w:pPr>
        <w:rPr>
          <w:rFonts w:ascii="Palatino Linotype" w:hAnsi="Palatino Linotype" w:cs="Times New Roman"/>
          <w:sz w:val="22"/>
          <w:szCs w:val="22"/>
        </w:rPr>
      </w:pPr>
    </w:p>
    <w:p w14:paraId="18786CEE" w14:textId="003463E5" w:rsidR="00C75601" w:rsidRDefault="00705E2E" w:rsidP="00C75601">
      <w:pPr>
        <w:rPr>
          <w:rFonts w:ascii="Palatino Linotype" w:hAnsi="Palatino Linotype" w:cs="Times New Roman"/>
          <w:sz w:val="22"/>
          <w:szCs w:val="22"/>
        </w:rPr>
      </w:pPr>
      <w:r>
        <w:rPr>
          <w:rFonts w:ascii="Palatino Linotype" w:hAnsi="Palatino Linotype" w:cs="Times New Roman"/>
          <w:sz w:val="22"/>
          <w:szCs w:val="22"/>
        </w:rPr>
        <w:t>Fei et al. 2019</w:t>
      </w:r>
    </w:p>
    <w:p w14:paraId="5EF7AFE4" w14:textId="77777777" w:rsidR="00C75601" w:rsidRDefault="00C75601" w:rsidP="00C75601">
      <w:pPr>
        <w:rPr>
          <w:rFonts w:ascii="Palatino Linotype" w:hAnsi="Palatino Linotype" w:cs="Times New Roman"/>
          <w:sz w:val="22"/>
          <w:szCs w:val="22"/>
        </w:rPr>
      </w:pPr>
    </w:p>
    <w:p w14:paraId="5F2397F7" w14:textId="77777777" w:rsidR="00C75601" w:rsidRDefault="00C75601" w:rsidP="00C75601">
      <w:pPr>
        <w:rPr>
          <w:rFonts w:ascii="Palatino Linotype" w:hAnsi="Palatino Linotype" w:cs="Times New Roman"/>
          <w:sz w:val="22"/>
          <w:szCs w:val="22"/>
        </w:rPr>
      </w:pPr>
      <w:r w:rsidRPr="00F32D82">
        <w:rPr>
          <w:rFonts w:ascii="Palatino Linotype" w:hAnsi="Palatino Linotype" w:cs="Times New Roman"/>
          <w:sz w:val="22"/>
          <w:szCs w:val="22"/>
        </w:rPr>
        <w:t xml:space="preserve">R. </w:t>
      </w:r>
      <w:proofErr w:type="spellStart"/>
      <w:r w:rsidRPr="00F32D82">
        <w:rPr>
          <w:rFonts w:ascii="Palatino Linotype" w:hAnsi="Palatino Linotype" w:cs="Times New Roman"/>
          <w:sz w:val="22"/>
          <w:szCs w:val="22"/>
        </w:rPr>
        <w:t>Seidl</w:t>
      </w:r>
      <w:proofErr w:type="spellEnd"/>
      <w:r w:rsidRPr="00F32D82">
        <w:rPr>
          <w:rFonts w:ascii="Palatino Linotype" w:hAnsi="Palatino Linotype" w:cs="Times New Roman"/>
          <w:sz w:val="22"/>
          <w:szCs w:val="22"/>
        </w:rPr>
        <w:t xml:space="preserve"> et al., Invasive alien pests threaten the carbon stored in Europe’s forests. Nat. </w:t>
      </w:r>
      <w:proofErr w:type="spellStart"/>
      <w:r w:rsidRPr="00F32D82">
        <w:rPr>
          <w:rFonts w:ascii="Palatino Linotype" w:hAnsi="Palatino Linotype" w:cs="Times New Roman"/>
          <w:sz w:val="22"/>
          <w:szCs w:val="22"/>
        </w:rPr>
        <w:t>Commun</w:t>
      </w:r>
      <w:proofErr w:type="spellEnd"/>
      <w:r w:rsidRPr="00F32D82">
        <w:rPr>
          <w:rFonts w:ascii="Palatino Linotype" w:hAnsi="Palatino Linotype" w:cs="Times New Roman"/>
          <w:sz w:val="22"/>
          <w:szCs w:val="22"/>
        </w:rPr>
        <w:t>. 9, 1626 (2018)</w:t>
      </w:r>
    </w:p>
    <w:p w14:paraId="7389CC46" w14:textId="77777777" w:rsidR="00C75601" w:rsidRDefault="00C75601" w:rsidP="00C75601">
      <w:pPr>
        <w:rPr>
          <w:rFonts w:ascii="Palatino Linotype" w:hAnsi="Palatino Linotype" w:cs="Times New Roman"/>
          <w:sz w:val="22"/>
          <w:szCs w:val="22"/>
        </w:rPr>
      </w:pPr>
    </w:p>
    <w:p w14:paraId="086E88B4" w14:textId="77777777" w:rsidR="00C75601" w:rsidRDefault="00C75601" w:rsidP="00C75601">
      <w:pPr>
        <w:rPr>
          <w:rFonts w:ascii="Palatino Linotype" w:hAnsi="Palatino Linotype" w:cs="Times New Roman"/>
          <w:sz w:val="22"/>
          <w:szCs w:val="22"/>
        </w:rPr>
      </w:pPr>
      <w:r w:rsidRPr="00F32D82">
        <w:rPr>
          <w:rFonts w:ascii="Palatino Linotype" w:hAnsi="Palatino Linotype" w:cs="Times New Roman"/>
          <w:sz w:val="22"/>
          <w:szCs w:val="22"/>
        </w:rPr>
        <w:t xml:space="preserve">I. L. Boyd, P. H. Freer-Smith, C. A. Gilligan, H. C. </w:t>
      </w:r>
      <w:proofErr w:type="spellStart"/>
      <w:r w:rsidRPr="00F32D82">
        <w:rPr>
          <w:rFonts w:ascii="Palatino Linotype" w:hAnsi="Palatino Linotype" w:cs="Times New Roman"/>
          <w:sz w:val="22"/>
          <w:szCs w:val="22"/>
        </w:rPr>
        <w:t>Godfray</w:t>
      </w:r>
      <w:proofErr w:type="spellEnd"/>
      <w:r w:rsidRPr="00F32D82">
        <w:rPr>
          <w:rFonts w:ascii="Palatino Linotype" w:hAnsi="Palatino Linotype" w:cs="Times New Roman"/>
          <w:sz w:val="22"/>
          <w:szCs w:val="22"/>
        </w:rPr>
        <w:t>, The consequence of tree pests and diseases for ecosystem services. Science 342, 1235773 (2013).</w:t>
      </w:r>
    </w:p>
    <w:p w14:paraId="137F0AD4" w14:textId="77777777" w:rsidR="00C75601" w:rsidRDefault="00C75601" w:rsidP="00C75601">
      <w:pPr>
        <w:rPr>
          <w:rFonts w:ascii="Palatino Linotype" w:hAnsi="Palatino Linotype" w:cs="Times New Roman"/>
          <w:sz w:val="22"/>
          <w:szCs w:val="22"/>
        </w:rPr>
      </w:pPr>
    </w:p>
    <w:p w14:paraId="0BCF2BA7" w14:textId="77777777" w:rsidR="00C75601" w:rsidRDefault="00C75601" w:rsidP="00C75601">
      <w:pPr>
        <w:rPr>
          <w:rFonts w:ascii="Palatino Linotype" w:hAnsi="Palatino Linotype" w:cs="Times New Roman"/>
          <w:sz w:val="22"/>
          <w:szCs w:val="22"/>
        </w:rPr>
      </w:pPr>
      <w:r w:rsidRPr="00BD58AD">
        <w:rPr>
          <w:rFonts w:ascii="Palatino Linotype" w:hAnsi="Palatino Linotype" w:cs="Times New Roman"/>
          <w:sz w:val="22"/>
          <w:szCs w:val="22"/>
        </w:rPr>
        <w:t xml:space="preserve">J. E. </w:t>
      </w:r>
      <w:proofErr w:type="spellStart"/>
      <w:r w:rsidRPr="00BD58AD">
        <w:rPr>
          <w:rFonts w:ascii="Palatino Linotype" w:hAnsi="Palatino Linotype" w:cs="Times New Roman"/>
          <w:sz w:val="22"/>
          <w:szCs w:val="22"/>
        </w:rPr>
        <w:t>Aukema</w:t>
      </w:r>
      <w:proofErr w:type="spellEnd"/>
      <w:r w:rsidRPr="00BD58AD">
        <w:rPr>
          <w:rFonts w:ascii="Palatino Linotype" w:hAnsi="Palatino Linotype" w:cs="Times New Roman"/>
          <w:sz w:val="22"/>
          <w:szCs w:val="22"/>
        </w:rPr>
        <w:t xml:space="preserve"> et al., Historical accumulation of nonindigenous forest pests in the continental United States. Bioscience 60, 886–897 (2010).</w:t>
      </w:r>
    </w:p>
    <w:p w14:paraId="25CA67D5" w14:textId="77777777" w:rsidR="00C75601" w:rsidRDefault="00C75601" w:rsidP="00C75601">
      <w:pPr>
        <w:rPr>
          <w:rFonts w:ascii="Palatino Linotype" w:hAnsi="Palatino Linotype" w:cs="Times New Roman"/>
          <w:sz w:val="22"/>
          <w:szCs w:val="22"/>
        </w:rPr>
      </w:pPr>
    </w:p>
    <w:p w14:paraId="60FE18C4" w14:textId="77777777" w:rsidR="00C75601" w:rsidRDefault="00C75601" w:rsidP="00C75601">
      <w:pPr>
        <w:rPr>
          <w:rFonts w:ascii="Palatino Linotype" w:hAnsi="Palatino Linotype" w:cs="Times New Roman"/>
          <w:sz w:val="22"/>
          <w:szCs w:val="22"/>
        </w:rPr>
      </w:pPr>
      <w:r>
        <w:rPr>
          <w:rFonts w:ascii="Palatino Linotype" w:hAnsi="Palatino Linotype" w:cs="Times New Roman"/>
          <w:sz w:val="22"/>
          <w:szCs w:val="22"/>
        </w:rPr>
        <w:t>Anderson-Teixeira et al. 2021</w:t>
      </w:r>
    </w:p>
    <w:p w14:paraId="0F08EE7F" w14:textId="77777777" w:rsidR="00C75601" w:rsidRDefault="00C75601" w:rsidP="00C75601">
      <w:pPr>
        <w:rPr>
          <w:rFonts w:ascii="Palatino Linotype" w:hAnsi="Palatino Linotype" w:cs="Times New Roman"/>
          <w:sz w:val="22"/>
          <w:szCs w:val="22"/>
        </w:rPr>
      </w:pPr>
    </w:p>
    <w:p w14:paraId="64B24910" w14:textId="77777777" w:rsidR="00C75601" w:rsidRDefault="00C75601" w:rsidP="00C75601">
      <w:pPr>
        <w:rPr>
          <w:rFonts w:ascii="Palatino Linotype" w:hAnsi="Palatino Linotype" w:cs="Times New Roman"/>
          <w:sz w:val="22"/>
          <w:szCs w:val="22"/>
        </w:rPr>
      </w:pPr>
      <w:proofErr w:type="spellStart"/>
      <w:r w:rsidRPr="00C75601">
        <w:rPr>
          <w:rFonts w:ascii="Palatino Linotype" w:hAnsi="Palatino Linotype" w:cs="Times New Roman"/>
          <w:sz w:val="22"/>
          <w:szCs w:val="22"/>
        </w:rPr>
        <w:t>Anagnostakis</w:t>
      </w:r>
      <w:proofErr w:type="spellEnd"/>
      <w:r w:rsidRPr="00C75601">
        <w:rPr>
          <w:rFonts w:ascii="Palatino Linotype" w:hAnsi="Palatino Linotype" w:cs="Times New Roman"/>
          <w:sz w:val="22"/>
          <w:szCs w:val="22"/>
        </w:rPr>
        <w:t xml:space="preserve"> SL. 1987. Chestnut blight: The classical problem of an introduced pathogen. </w:t>
      </w:r>
      <w:proofErr w:type="spellStart"/>
      <w:r w:rsidRPr="00C75601">
        <w:rPr>
          <w:rFonts w:ascii="Palatino Linotype" w:hAnsi="Palatino Linotype" w:cs="Times New Roman"/>
          <w:sz w:val="22"/>
          <w:szCs w:val="22"/>
        </w:rPr>
        <w:t>Mycologia</w:t>
      </w:r>
      <w:proofErr w:type="spellEnd"/>
      <w:r w:rsidRPr="00C75601">
        <w:rPr>
          <w:rFonts w:ascii="Palatino Linotype" w:hAnsi="Palatino Linotype" w:cs="Times New Roman"/>
          <w:sz w:val="22"/>
          <w:szCs w:val="22"/>
        </w:rPr>
        <w:t xml:space="preserve"> 79:23–37.</w:t>
      </w:r>
    </w:p>
    <w:p w14:paraId="26A9DD3B" w14:textId="77777777" w:rsidR="00C75601" w:rsidRDefault="00C75601" w:rsidP="00C75601">
      <w:pPr>
        <w:rPr>
          <w:rFonts w:ascii="Palatino Linotype" w:hAnsi="Palatino Linotype" w:cs="Times New Roman"/>
          <w:sz w:val="22"/>
          <w:szCs w:val="22"/>
        </w:rPr>
      </w:pPr>
    </w:p>
    <w:p w14:paraId="5D98E1EB" w14:textId="77777777" w:rsidR="00C75601" w:rsidRDefault="00C75601" w:rsidP="00C75601">
      <w:pPr>
        <w:rPr>
          <w:rFonts w:ascii="Palatino Linotype" w:hAnsi="Palatino Linotype" w:cs="Times New Roman"/>
          <w:sz w:val="22"/>
          <w:szCs w:val="22"/>
        </w:rPr>
      </w:pPr>
      <w:r w:rsidRPr="00C75601">
        <w:rPr>
          <w:rFonts w:ascii="Palatino Linotype" w:hAnsi="Palatino Linotype" w:cs="Times New Roman"/>
          <w:sz w:val="22"/>
          <w:szCs w:val="22"/>
        </w:rPr>
        <w:t xml:space="preserve">Ellison AM, Orwig DA, Fitzpatrick MC, </w:t>
      </w:r>
      <w:proofErr w:type="spellStart"/>
      <w:r w:rsidRPr="00C75601">
        <w:rPr>
          <w:rFonts w:ascii="Palatino Linotype" w:hAnsi="Palatino Linotype" w:cs="Times New Roman"/>
          <w:sz w:val="22"/>
          <w:szCs w:val="22"/>
        </w:rPr>
        <w:t>Preisser</w:t>
      </w:r>
      <w:proofErr w:type="spellEnd"/>
      <w:r w:rsidRPr="00C75601">
        <w:rPr>
          <w:rFonts w:ascii="Palatino Linotype" w:hAnsi="Palatino Linotype" w:cs="Times New Roman"/>
          <w:sz w:val="22"/>
          <w:szCs w:val="22"/>
        </w:rPr>
        <w:t xml:space="preserve"> EL. 2018. The past, present, and future of the hemlock woolly adelgid (</w:t>
      </w:r>
      <w:proofErr w:type="spellStart"/>
      <w:r w:rsidRPr="00C75601">
        <w:rPr>
          <w:rFonts w:ascii="Palatino Linotype" w:hAnsi="Palatino Linotype" w:cs="Times New Roman"/>
          <w:sz w:val="22"/>
          <w:szCs w:val="22"/>
        </w:rPr>
        <w:t>Adelges</w:t>
      </w:r>
      <w:proofErr w:type="spellEnd"/>
      <w:r w:rsidRPr="00C75601">
        <w:rPr>
          <w:rFonts w:ascii="Palatino Linotype" w:hAnsi="Palatino Linotype" w:cs="Times New Roman"/>
          <w:sz w:val="22"/>
          <w:szCs w:val="22"/>
        </w:rPr>
        <w:t xml:space="preserve"> </w:t>
      </w:r>
      <w:proofErr w:type="spellStart"/>
      <w:r w:rsidRPr="00C75601">
        <w:rPr>
          <w:rFonts w:ascii="Palatino Linotype" w:hAnsi="Palatino Linotype" w:cs="Times New Roman"/>
          <w:sz w:val="22"/>
          <w:szCs w:val="22"/>
        </w:rPr>
        <w:t>tsugae</w:t>
      </w:r>
      <w:proofErr w:type="spellEnd"/>
      <w:r w:rsidRPr="00C75601">
        <w:rPr>
          <w:rFonts w:ascii="Palatino Linotype" w:hAnsi="Palatino Linotype" w:cs="Times New Roman"/>
          <w:sz w:val="22"/>
          <w:szCs w:val="22"/>
        </w:rPr>
        <w:t>) and its ecological interactions with eastern hemlock (Tsuga canadensis) forests. Insects 9:172.</w:t>
      </w:r>
    </w:p>
    <w:p w14:paraId="4D1FEB22" w14:textId="77777777" w:rsidR="00C75601" w:rsidRDefault="00C75601" w:rsidP="00C75601">
      <w:pPr>
        <w:rPr>
          <w:rFonts w:ascii="Palatino Linotype" w:hAnsi="Palatino Linotype" w:cs="Times New Roman"/>
          <w:sz w:val="22"/>
          <w:szCs w:val="22"/>
        </w:rPr>
      </w:pPr>
    </w:p>
    <w:p w14:paraId="5C8C4D5E" w14:textId="77777777" w:rsidR="00C75601" w:rsidRDefault="00C75601" w:rsidP="00C75601">
      <w:pPr>
        <w:rPr>
          <w:rFonts w:ascii="Palatino Linotype" w:hAnsi="Palatino Linotype" w:cs="Times New Roman"/>
          <w:sz w:val="22"/>
          <w:szCs w:val="22"/>
        </w:rPr>
      </w:pPr>
      <w:r w:rsidRPr="00C75601">
        <w:rPr>
          <w:rFonts w:ascii="Palatino Linotype" w:hAnsi="Palatino Linotype" w:cs="Times New Roman"/>
          <w:sz w:val="22"/>
          <w:szCs w:val="22"/>
        </w:rPr>
        <w:t xml:space="preserve">Herms DA, McCullough DG. 2014. Emerald Ash Borer invasion of North America: history, biology, ecology, impacts, and management. </w:t>
      </w:r>
      <w:proofErr w:type="spellStart"/>
      <w:r w:rsidRPr="00C75601">
        <w:rPr>
          <w:rFonts w:ascii="Palatino Linotype" w:hAnsi="Palatino Linotype" w:cs="Times New Roman"/>
          <w:sz w:val="22"/>
          <w:szCs w:val="22"/>
        </w:rPr>
        <w:t>Annu</w:t>
      </w:r>
      <w:proofErr w:type="spellEnd"/>
      <w:r w:rsidRPr="00C75601">
        <w:rPr>
          <w:rFonts w:ascii="Palatino Linotype" w:hAnsi="Palatino Linotype" w:cs="Times New Roman"/>
          <w:sz w:val="22"/>
          <w:szCs w:val="22"/>
        </w:rPr>
        <w:t xml:space="preserve"> Rev </w:t>
      </w:r>
      <w:proofErr w:type="spellStart"/>
      <w:r w:rsidRPr="00C75601">
        <w:rPr>
          <w:rFonts w:ascii="Palatino Linotype" w:hAnsi="Palatino Linotype" w:cs="Times New Roman"/>
          <w:sz w:val="22"/>
          <w:szCs w:val="22"/>
        </w:rPr>
        <w:t>Entomol</w:t>
      </w:r>
      <w:proofErr w:type="spellEnd"/>
      <w:r w:rsidRPr="00C75601">
        <w:rPr>
          <w:rFonts w:ascii="Palatino Linotype" w:hAnsi="Palatino Linotype" w:cs="Times New Roman"/>
          <w:sz w:val="22"/>
          <w:szCs w:val="22"/>
        </w:rPr>
        <w:t xml:space="preserve"> 59:13–30.</w:t>
      </w:r>
    </w:p>
    <w:p w14:paraId="0D80FD12" w14:textId="77777777" w:rsidR="00C75601" w:rsidRDefault="00C75601" w:rsidP="00C75601">
      <w:pPr>
        <w:rPr>
          <w:rFonts w:ascii="Palatino Linotype" w:hAnsi="Palatino Linotype" w:cs="Times New Roman"/>
          <w:sz w:val="22"/>
          <w:szCs w:val="22"/>
        </w:rPr>
      </w:pPr>
    </w:p>
    <w:p w14:paraId="287960ED" w14:textId="77777777" w:rsidR="00C75601" w:rsidRDefault="00C75601" w:rsidP="00C75601">
      <w:pPr>
        <w:rPr>
          <w:rFonts w:ascii="Palatino Linotype" w:hAnsi="Palatino Linotype" w:cs="Times New Roman"/>
          <w:sz w:val="22"/>
          <w:szCs w:val="22"/>
        </w:rPr>
      </w:pPr>
      <w:proofErr w:type="spellStart"/>
      <w:r w:rsidRPr="00C75601">
        <w:rPr>
          <w:rFonts w:ascii="Palatino Linotype" w:hAnsi="Palatino Linotype" w:cs="Times New Roman"/>
          <w:sz w:val="22"/>
          <w:szCs w:val="22"/>
        </w:rPr>
        <w:t>Abella</w:t>
      </w:r>
      <w:proofErr w:type="spellEnd"/>
      <w:r w:rsidRPr="00C75601">
        <w:rPr>
          <w:rFonts w:ascii="Palatino Linotype" w:hAnsi="Palatino Linotype" w:cs="Times New Roman"/>
          <w:sz w:val="22"/>
          <w:szCs w:val="22"/>
        </w:rPr>
        <w:t xml:space="preserve"> SR, Hausman CE, Jaeger JF, Menard KS, </w:t>
      </w:r>
      <w:proofErr w:type="spellStart"/>
      <w:r w:rsidRPr="00C75601">
        <w:rPr>
          <w:rFonts w:ascii="Palatino Linotype" w:hAnsi="Palatino Linotype" w:cs="Times New Roman"/>
          <w:sz w:val="22"/>
          <w:szCs w:val="22"/>
        </w:rPr>
        <w:t>Schetter</w:t>
      </w:r>
      <w:proofErr w:type="spellEnd"/>
      <w:r w:rsidRPr="00C75601">
        <w:rPr>
          <w:rFonts w:ascii="Palatino Linotype" w:hAnsi="Palatino Linotype" w:cs="Times New Roman"/>
          <w:sz w:val="22"/>
          <w:szCs w:val="22"/>
        </w:rPr>
        <w:t xml:space="preserve"> TA, Rocha OJ. 2019. Fourteen years of swamp forest change from the onset, during, and after invasion of emerald ash borer. Biol Invasions 21:3685–96.</w:t>
      </w:r>
    </w:p>
    <w:p w14:paraId="5224E3A7" w14:textId="77777777" w:rsidR="00D4654C" w:rsidRDefault="00D4654C" w:rsidP="00C75601">
      <w:pPr>
        <w:rPr>
          <w:rFonts w:ascii="Palatino Linotype" w:hAnsi="Palatino Linotype" w:cs="Times New Roman"/>
          <w:sz w:val="22"/>
          <w:szCs w:val="22"/>
        </w:rPr>
      </w:pPr>
    </w:p>
    <w:p w14:paraId="324D7E42" w14:textId="7D11704E" w:rsidR="00D4654C" w:rsidRDefault="00D4654C" w:rsidP="00C75601">
      <w:pPr>
        <w:rPr>
          <w:rFonts w:ascii="Palatino Linotype" w:hAnsi="Palatino Linotype"/>
        </w:rPr>
      </w:pPr>
      <w:r w:rsidRPr="00D4654C">
        <w:rPr>
          <w:rFonts w:ascii="Palatino Linotype" w:hAnsi="Palatino Linotype" w:cs="Open Sans"/>
          <w:color w:val="1C1D1E"/>
          <w:sz w:val="21"/>
          <w:szCs w:val="21"/>
          <w:shd w:val="clear" w:color="auto" w:fill="FFFFFF"/>
        </w:rPr>
        <w:t xml:space="preserve">Lovett, G.M., Weiss, M., </w:t>
      </w:r>
      <w:proofErr w:type="spellStart"/>
      <w:r w:rsidRPr="00D4654C">
        <w:rPr>
          <w:rFonts w:ascii="Palatino Linotype" w:hAnsi="Palatino Linotype" w:cs="Open Sans"/>
          <w:color w:val="1C1D1E"/>
          <w:sz w:val="21"/>
          <w:szCs w:val="21"/>
          <w:shd w:val="clear" w:color="auto" w:fill="FFFFFF"/>
        </w:rPr>
        <w:t>Liebhold</w:t>
      </w:r>
      <w:proofErr w:type="spellEnd"/>
      <w:r w:rsidRPr="00D4654C">
        <w:rPr>
          <w:rFonts w:ascii="Palatino Linotype" w:hAnsi="Palatino Linotype" w:cs="Open Sans"/>
          <w:color w:val="1C1D1E"/>
          <w:sz w:val="21"/>
          <w:szCs w:val="21"/>
          <w:shd w:val="clear" w:color="auto" w:fill="FFFFFF"/>
        </w:rPr>
        <w:t xml:space="preserve">, A.M., Holmes, T.P., Leung, B., Lambert, K.F., Orwig, D.A., Campbell, F.T., Rosenthal, J., McCullough, D.G., </w:t>
      </w:r>
      <w:proofErr w:type="spellStart"/>
      <w:r w:rsidRPr="00D4654C">
        <w:rPr>
          <w:rFonts w:ascii="Palatino Linotype" w:hAnsi="Palatino Linotype" w:cs="Open Sans"/>
          <w:color w:val="1C1D1E"/>
          <w:sz w:val="21"/>
          <w:szCs w:val="21"/>
          <w:shd w:val="clear" w:color="auto" w:fill="FFFFFF"/>
        </w:rPr>
        <w:t>Wildova</w:t>
      </w:r>
      <w:proofErr w:type="spellEnd"/>
      <w:r w:rsidRPr="00D4654C">
        <w:rPr>
          <w:rFonts w:ascii="Palatino Linotype" w:hAnsi="Palatino Linotype" w:cs="Open Sans"/>
          <w:color w:val="1C1D1E"/>
          <w:sz w:val="21"/>
          <w:szCs w:val="21"/>
          <w:shd w:val="clear" w:color="auto" w:fill="FFFFFF"/>
        </w:rPr>
        <w:t xml:space="preserve">, R., Ayres, M.P., </w:t>
      </w:r>
      <w:proofErr w:type="spellStart"/>
      <w:r w:rsidRPr="00D4654C">
        <w:rPr>
          <w:rFonts w:ascii="Palatino Linotype" w:hAnsi="Palatino Linotype" w:cs="Open Sans"/>
          <w:color w:val="1C1D1E"/>
          <w:sz w:val="21"/>
          <w:szCs w:val="21"/>
          <w:shd w:val="clear" w:color="auto" w:fill="FFFFFF"/>
        </w:rPr>
        <w:t>Canham</w:t>
      </w:r>
      <w:proofErr w:type="spellEnd"/>
      <w:r w:rsidRPr="00D4654C">
        <w:rPr>
          <w:rFonts w:ascii="Palatino Linotype" w:hAnsi="Palatino Linotype" w:cs="Open Sans"/>
          <w:color w:val="1C1D1E"/>
          <w:sz w:val="21"/>
          <w:szCs w:val="21"/>
          <w:shd w:val="clear" w:color="auto" w:fill="FFFFFF"/>
        </w:rPr>
        <w:t xml:space="preserve">, C.D., Foster, </w:t>
      </w:r>
      <w:r w:rsidRPr="00D4654C">
        <w:rPr>
          <w:rFonts w:ascii="Palatino Linotype" w:hAnsi="Palatino Linotype" w:cs="Open Sans"/>
          <w:color w:val="1C1D1E"/>
          <w:sz w:val="21"/>
          <w:szCs w:val="21"/>
          <w:shd w:val="clear" w:color="auto" w:fill="FFFFFF"/>
        </w:rPr>
        <w:lastRenderedPageBreak/>
        <w:t xml:space="preserve">D.R., </w:t>
      </w:r>
      <w:proofErr w:type="spellStart"/>
      <w:r w:rsidRPr="00D4654C">
        <w:rPr>
          <w:rFonts w:ascii="Palatino Linotype" w:hAnsi="Palatino Linotype" w:cs="Open Sans"/>
          <w:color w:val="1C1D1E"/>
          <w:sz w:val="21"/>
          <w:szCs w:val="21"/>
          <w:shd w:val="clear" w:color="auto" w:fill="FFFFFF"/>
        </w:rPr>
        <w:t>LaDeau</w:t>
      </w:r>
      <w:proofErr w:type="spellEnd"/>
      <w:r w:rsidRPr="00D4654C">
        <w:rPr>
          <w:rFonts w:ascii="Palatino Linotype" w:hAnsi="Palatino Linotype" w:cs="Open Sans"/>
          <w:color w:val="1C1D1E"/>
          <w:sz w:val="21"/>
          <w:szCs w:val="21"/>
          <w:shd w:val="clear" w:color="auto" w:fill="FFFFFF"/>
        </w:rPr>
        <w:t xml:space="preserve">, S.L. and </w:t>
      </w:r>
      <w:proofErr w:type="spellStart"/>
      <w:r w:rsidRPr="00D4654C">
        <w:rPr>
          <w:rFonts w:ascii="Palatino Linotype" w:hAnsi="Palatino Linotype" w:cs="Open Sans"/>
          <w:color w:val="1C1D1E"/>
          <w:sz w:val="21"/>
          <w:szCs w:val="21"/>
          <w:shd w:val="clear" w:color="auto" w:fill="FFFFFF"/>
        </w:rPr>
        <w:t>Weldy</w:t>
      </w:r>
      <w:proofErr w:type="spellEnd"/>
      <w:r w:rsidRPr="00D4654C">
        <w:rPr>
          <w:rFonts w:ascii="Palatino Linotype" w:hAnsi="Palatino Linotype" w:cs="Open Sans"/>
          <w:color w:val="1C1D1E"/>
          <w:sz w:val="21"/>
          <w:szCs w:val="21"/>
          <w:shd w:val="clear" w:color="auto" w:fill="FFFFFF"/>
        </w:rPr>
        <w:t xml:space="preserve">, T. (2016), </w:t>
      </w:r>
      <w:proofErr w:type="gramStart"/>
      <w:r w:rsidRPr="00D4654C">
        <w:rPr>
          <w:rFonts w:ascii="Palatino Linotype" w:hAnsi="Palatino Linotype" w:cs="Open Sans"/>
          <w:color w:val="1C1D1E"/>
          <w:sz w:val="21"/>
          <w:szCs w:val="21"/>
          <w:shd w:val="clear" w:color="auto" w:fill="FFFFFF"/>
        </w:rPr>
        <w:t>Nonnative forest</w:t>
      </w:r>
      <w:proofErr w:type="gramEnd"/>
      <w:r w:rsidRPr="00D4654C">
        <w:rPr>
          <w:rFonts w:ascii="Palatino Linotype" w:hAnsi="Palatino Linotype" w:cs="Open Sans"/>
          <w:color w:val="1C1D1E"/>
          <w:sz w:val="21"/>
          <w:szCs w:val="21"/>
          <w:shd w:val="clear" w:color="auto" w:fill="FFFFFF"/>
        </w:rPr>
        <w:t xml:space="preserve"> insects and pathogens in the United States: Impacts and policy options. </w:t>
      </w:r>
      <w:proofErr w:type="spellStart"/>
      <w:r w:rsidRPr="00D4654C">
        <w:rPr>
          <w:rFonts w:ascii="Palatino Linotype" w:hAnsi="Palatino Linotype" w:cs="Open Sans"/>
          <w:color w:val="1C1D1E"/>
          <w:sz w:val="21"/>
          <w:szCs w:val="21"/>
          <w:shd w:val="clear" w:color="auto" w:fill="FFFFFF"/>
        </w:rPr>
        <w:t>Ecol</w:t>
      </w:r>
      <w:proofErr w:type="spellEnd"/>
      <w:r w:rsidRPr="00D4654C">
        <w:rPr>
          <w:rFonts w:ascii="Palatino Linotype" w:hAnsi="Palatino Linotype" w:cs="Open Sans"/>
          <w:color w:val="1C1D1E"/>
          <w:sz w:val="21"/>
          <w:szCs w:val="21"/>
          <w:shd w:val="clear" w:color="auto" w:fill="FFFFFF"/>
        </w:rPr>
        <w:t xml:space="preserve"> Appl, 26: 1437-1455. </w:t>
      </w:r>
      <w:hyperlink r:id="rId6" w:history="1">
        <w:r w:rsidRPr="00D4654C">
          <w:rPr>
            <w:rStyle w:val="Hyperlink"/>
            <w:rFonts w:ascii="Palatino Linotype" w:hAnsi="Palatino Linotype" w:cs="Open Sans"/>
            <w:color w:val="03282C"/>
            <w:sz w:val="21"/>
            <w:szCs w:val="21"/>
            <w:shd w:val="clear" w:color="auto" w:fill="FFFFFF"/>
          </w:rPr>
          <w:t>https://doi.org/10.1890/15-1176</w:t>
        </w:r>
      </w:hyperlink>
    </w:p>
    <w:p w14:paraId="3ACC2591" w14:textId="77777777" w:rsidR="00705E2E" w:rsidRDefault="00705E2E" w:rsidP="00C75601">
      <w:pPr>
        <w:rPr>
          <w:rFonts w:ascii="Palatino Linotype" w:hAnsi="Palatino Linotype"/>
        </w:rPr>
      </w:pPr>
    </w:p>
    <w:p w14:paraId="122ECE10" w14:textId="41B5ED59" w:rsidR="00705E2E" w:rsidRPr="00841863" w:rsidRDefault="00705E2E" w:rsidP="00841863">
      <w:pPr>
        <w:shd w:val="clear" w:color="auto" w:fill="FFFFFF"/>
        <w:textAlignment w:val="baseline"/>
        <w:rPr>
          <w:rFonts w:ascii="Palatino Linotype" w:eastAsia="Times New Roman" w:hAnsi="Palatino Linotype" w:cs="Times New Roman"/>
          <w:color w:val="2A2A2A"/>
          <w:kern w:val="0"/>
          <w:sz w:val="23"/>
          <w:szCs w:val="23"/>
          <w14:ligatures w14:val="none"/>
        </w:rPr>
      </w:pPr>
      <w:r w:rsidRPr="00705E2E">
        <w:rPr>
          <w:rFonts w:ascii="Palatino Linotype" w:eastAsia="Times New Roman" w:hAnsi="Palatino Linotype" w:cs="Times New Roman"/>
          <w:color w:val="2A2A2A"/>
          <w:kern w:val="0"/>
          <w:sz w:val="23"/>
          <w:szCs w:val="23"/>
          <w14:ligatures w14:val="none"/>
        </w:rPr>
        <w:t>Gouger</w:t>
      </w:r>
      <w:r w:rsidRPr="00705E2E">
        <w:rPr>
          <w:rFonts w:ascii="Palatino Linotype" w:eastAsia="Times New Roman" w:hAnsi="Palatino Linotype" w:cs="Times New Roman"/>
          <w:color w:val="2A2A2A"/>
          <w:kern w:val="0"/>
          <w:sz w:val="23"/>
          <w:szCs w:val="23"/>
          <w:shd w:val="clear" w:color="auto" w:fill="FFFFFF"/>
          <w14:ligatures w14:val="none"/>
        </w:rPr>
        <w:t>, </w:t>
      </w:r>
      <w:r w:rsidRPr="00705E2E">
        <w:rPr>
          <w:rFonts w:ascii="Palatino Linotype" w:eastAsia="Times New Roman" w:hAnsi="Palatino Linotype" w:cs="Times New Roman"/>
          <w:color w:val="2A2A2A"/>
          <w:kern w:val="0"/>
          <w:sz w:val="23"/>
          <w:szCs w:val="23"/>
          <w14:ligatures w14:val="none"/>
        </w:rPr>
        <w:t>R. J</w:t>
      </w:r>
      <w:r w:rsidRPr="00705E2E">
        <w:rPr>
          <w:rFonts w:ascii="Palatino Linotype" w:eastAsia="Times New Roman" w:hAnsi="Palatino Linotype" w:cs="Times New Roman"/>
          <w:color w:val="2A2A2A"/>
          <w:kern w:val="0"/>
          <w:sz w:val="23"/>
          <w:szCs w:val="23"/>
          <w:shd w:val="clear" w:color="auto" w:fill="FFFFFF"/>
          <w14:ligatures w14:val="none"/>
        </w:rPr>
        <w:t>. </w:t>
      </w:r>
      <w:r w:rsidRPr="00705E2E">
        <w:rPr>
          <w:rFonts w:ascii="Palatino Linotype" w:eastAsia="Times New Roman" w:hAnsi="Palatino Linotype" w:cs="Times New Roman"/>
          <w:color w:val="2A2A2A"/>
          <w:kern w:val="0"/>
          <w:sz w:val="23"/>
          <w:szCs w:val="23"/>
          <w14:ligatures w14:val="none"/>
        </w:rPr>
        <w:t>1971</w:t>
      </w:r>
      <w:r w:rsidRPr="00705E2E">
        <w:rPr>
          <w:rFonts w:ascii="Palatino Linotype" w:eastAsia="Times New Roman" w:hAnsi="Palatino Linotype" w:cs="Times New Roman"/>
          <w:color w:val="2A2A2A"/>
          <w:kern w:val="0"/>
          <w:sz w:val="23"/>
          <w:szCs w:val="23"/>
          <w:shd w:val="clear" w:color="auto" w:fill="FFFFFF"/>
          <w14:ligatures w14:val="none"/>
        </w:rPr>
        <w:t>. </w:t>
      </w:r>
      <w:r w:rsidRPr="00705E2E">
        <w:rPr>
          <w:rFonts w:ascii="Palatino Linotype" w:eastAsia="Times New Roman" w:hAnsi="Palatino Linotype" w:cs="Times New Roman"/>
          <w:color w:val="2A2A2A"/>
          <w:kern w:val="0"/>
          <w:sz w:val="23"/>
          <w:szCs w:val="23"/>
          <w14:ligatures w14:val="none"/>
        </w:rPr>
        <w:t>Control of </w:t>
      </w:r>
      <w:proofErr w:type="spellStart"/>
      <w:r w:rsidRPr="00705E2E">
        <w:rPr>
          <w:rFonts w:ascii="Palatino Linotype" w:eastAsia="Times New Roman" w:hAnsi="Palatino Linotype" w:cs="Times New Roman"/>
          <w:i/>
          <w:iCs/>
          <w:color w:val="2A2A2A"/>
          <w:kern w:val="0"/>
          <w:sz w:val="23"/>
          <w:szCs w:val="23"/>
          <w:bdr w:val="none" w:sz="0" w:space="0" w:color="auto" w:frame="1"/>
          <w14:ligatures w14:val="none"/>
        </w:rPr>
        <w:t>Adelges</w:t>
      </w:r>
      <w:proofErr w:type="spellEnd"/>
      <w:r w:rsidRPr="00705E2E">
        <w:rPr>
          <w:rFonts w:ascii="Palatino Linotype" w:eastAsia="Times New Roman" w:hAnsi="Palatino Linotype" w:cs="Times New Roman"/>
          <w:i/>
          <w:iCs/>
          <w:color w:val="2A2A2A"/>
          <w:kern w:val="0"/>
          <w:sz w:val="23"/>
          <w:szCs w:val="23"/>
          <w:bdr w:val="none" w:sz="0" w:space="0" w:color="auto" w:frame="1"/>
          <w14:ligatures w14:val="none"/>
        </w:rPr>
        <w:t xml:space="preserve"> </w:t>
      </w:r>
      <w:proofErr w:type="spellStart"/>
      <w:r w:rsidRPr="00705E2E">
        <w:rPr>
          <w:rFonts w:ascii="Palatino Linotype" w:eastAsia="Times New Roman" w:hAnsi="Palatino Linotype" w:cs="Times New Roman"/>
          <w:i/>
          <w:iCs/>
          <w:color w:val="2A2A2A"/>
          <w:kern w:val="0"/>
          <w:sz w:val="23"/>
          <w:szCs w:val="23"/>
          <w:bdr w:val="none" w:sz="0" w:space="0" w:color="auto" w:frame="1"/>
          <w14:ligatures w14:val="none"/>
        </w:rPr>
        <w:t>tsugae</w:t>
      </w:r>
      <w:proofErr w:type="spellEnd"/>
      <w:r w:rsidRPr="00705E2E">
        <w:rPr>
          <w:rFonts w:ascii="Palatino Linotype" w:eastAsia="Times New Roman" w:hAnsi="Palatino Linotype" w:cs="Times New Roman"/>
          <w:color w:val="2A2A2A"/>
          <w:kern w:val="0"/>
          <w:sz w:val="23"/>
          <w:szCs w:val="23"/>
          <w14:ligatures w14:val="none"/>
        </w:rPr>
        <w:t> on hemlock in Pennsylvania</w:t>
      </w:r>
      <w:r w:rsidRPr="00705E2E">
        <w:rPr>
          <w:rFonts w:ascii="Palatino Linotype" w:eastAsia="Times New Roman" w:hAnsi="Palatino Linotype" w:cs="Times New Roman"/>
          <w:color w:val="2A2A2A"/>
          <w:kern w:val="0"/>
          <w:sz w:val="23"/>
          <w:szCs w:val="23"/>
          <w:shd w:val="clear" w:color="auto" w:fill="FFFFFF"/>
          <w14:ligatures w14:val="none"/>
        </w:rPr>
        <w:t>. </w:t>
      </w:r>
      <w:r w:rsidRPr="00705E2E">
        <w:rPr>
          <w:rFonts w:ascii="Palatino Linotype" w:eastAsia="Times New Roman" w:hAnsi="Palatino Linotype" w:cs="Times New Roman"/>
          <w:i/>
          <w:iCs/>
          <w:color w:val="2A2A2A"/>
          <w:kern w:val="0"/>
          <w:sz w:val="23"/>
          <w:szCs w:val="23"/>
          <w14:ligatures w14:val="none"/>
        </w:rPr>
        <w:t>Scientific Tree Topics</w:t>
      </w:r>
      <w:r w:rsidR="00841863" w:rsidRPr="00841863">
        <w:rPr>
          <w:rFonts w:ascii="Palatino Linotype" w:eastAsia="Times New Roman" w:hAnsi="Palatino Linotype" w:cs="Times New Roman"/>
          <w:i/>
          <w:iCs/>
          <w:color w:val="2A2A2A"/>
          <w:kern w:val="0"/>
          <w:sz w:val="23"/>
          <w:szCs w:val="23"/>
          <w14:ligatures w14:val="none"/>
        </w:rPr>
        <w:t xml:space="preserve"> </w:t>
      </w:r>
      <w:r w:rsidRPr="00705E2E">
        <w:rPr>
          <w:rFonts w:ascii="Palatino Linotype" w:eastAsia="Times New Roman" w:hAnsi="Palatino Linotype" w:cs="Times New Roman"/>
          <w:color w:val="2A2A2A"/>
          <w:kern w:val="0"/>
          <w:sz w:val="23"/>
          <w:szCs w:val="23"/>
          <w14:ligatures w14:val="none"/>
        </w:rPr>
        <w:t>3</w:t>
      </w:r>
      <w:r w:rsidRPr="00705E2E">
        <w:rPr>
          <w:rFonts w:ascii="Palatino Linotype" w:eastAsia="Times New Roman" w:hAnsi="Palatino Linotype" w:cs="Times New Roman"/>
          <w:color w:val="2A2A2A"/>
          <w:kern w:val="0"/>
          <w:sz w:val="23"/>
          <w:szCs w:val="23"/>
          <w:shd w:val="clear" w:color="auto" w:fill="FFFFFF"/>
          <w14:ligatures w14:val="none"/>
        </w:rPr>
        <w:t>: </w:t>
      </w:r>
      <w:r w:rsidRPr="00705E2E">
        <w:rPr>
          <w:rFonts w:ascii="Palatino Linotype" w:eastAsia="Times New Roman" w:hAnsi="Palatino Linotype" w:cs="Times New Roman"/>
          <w:color w:val="2A2A2A"/>
          <w:kern w:val="0"/>
          <w:sz w:val="23"/>
          <w:szCs w:val="23"/>
          <w14:ligatures w14:val="none"/>
        </w:rPr>
        <w:t>6</w:t>
      </w:r>
      <w:r w:rsidRPr="00705E2E">
        <w:rPr>
          <w:rFonts w:ascii="Palatino Linotype" w:eastAsia="Times New Roman" w:hAnsi="Palatino Linotype" w:cs="Times New Roman"/>
          <w:color w:val="2A2A2A"/>
          <w:kern w:val="0"/>
          <w:sz w:val="23"/>
          <w:szCs w:val="23"/>
          <w:shd w:val="clear" w:color="auto" w:fill="FFFFFF"/>
          <w14:ligatures w14:val="none"/>
        </w:rPr>
        <w:t>–</w:t>
      </w:r>
      <w:r w:rsidRPr="00705E2E">
        <w:rPr>
          <w:rFonts w:ascii="Palatino Linotype" w:eastAsia="Times New Roman" w:hAnsi="Palatino Linotype" w:cs="Times New Roman"/>
          <w:color w:val="2A2A2A"/>
          <w:kern w:val="0"/>
          <w:sz w:val="23"/>
          <w:szCs w:val="23"/>
          <w14:ligatures w14:val="none"/>
        </w:rPr>
        <w:t>9</w:t>
      </w:r>
      <w:r w:rsidRPr="00841863">
        <w:rPr>
          <w:rFonts w:ascii="Palatino Linotype" w:eastAsia="Times New Roman" w:hAnsi="Palatino Linotype" w:cs="Times New Roman"/>
          <w:color w:val="2A2A2A"/>
          <w:kern w:val="0"/>
          <w:sz w:val="23"/>
          <w:szCs w:val="23"/>
          <w:shd w:val="clear" w:color="auto" w:fill="FFFFFF"/>
          <w14:ligatures w14:val="none"/>
        </w:rPr>
        <w:t>.</w:t>
      </w:r>
    </w:p>
    <w:p w14:paraId="04B7F054" w14:textId="77777777" w:rsidR="00841863" w:rsidRDefault="00841863" w:rsidP="00705E2E">
      <w:pPr>
        <w:rPr>
          <w:rFonts w:ascii="Source Sans Pro" w:eastAsia="Times New Roman" w:hAnsi="Source Sans Pro" w:cs="Times New Roman"/>
          <w:color w:val="2A2A2A"/>
          <w:kern w:val="0"/>
          <w:sz w:val="23"/>
          <w:szCs w:val="23"/>
          <w:shd w:val="clear" w:color="auto" w:fill="FFFFFF"/>
          <w14:ligatures w14:val="none"/>
        </w:rPr>
      </w:pPr>
    </w:p>
    <w:p w14:paraId="44F37586" w14:textId="70FFC48E" w:rsidR="00841863" w:rsidRPr="00841863" w:rsidRDefault="00841863" w:rsidP="00841863">
      <w:pPr>
        <w:shd w:val="clear" w:color="auto" w:fill="FFFFFF"/>
        <w:textAlignment w:val="baseline"/>
        <w:rPr>
          <w:rFonts w:ascii="Palatino Linotype" w:eastAsia="Times New Roman" w:hAnsi="Palatino Linotype" w:cs="Times New Roman"/>
          <w:color w:val="2A2A2A"/>
          <w:kern w:val="0"/>
          <w:sz w:val="23"/>
          <w:szCs w:val="23"/>
          <w14:ligatures w14:val="none"/>
        </w:rPr>
      </w:pPr>
      <w:proofErr w:type="spellStart"/>
      <w:r w:rsidRPr="00841863">
        <w:rPr>
          <w:rFonts w:ascii="Palatino Linotype" w:eastAsia="Times New Roman" w:hAnsi="Palatino Linotype" w:cs="Times New Roman"/>
          <w:color w:val="2A2A2A"/>
          <w:kern w:val="0"/>
          <w:sz w:val="23"/>
          <w:szCs w:val="23"/>
          <w14:ligatures w14:val="none"/>
        </w:rPr>
        <w:t>Havill</w:t>
      </w:r>
      <w:proofErr w:type="spellEnd"/>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14:ligatures w14:val="none"/>
        </w:rPr>
        <w:t>N. P.</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M. E.</w:t>
      </w:r>
      <w:r w:rsidRPr="00841863">
        <w:rPr>
          <w:rFonts w:ascii="Palatino Linotype" w:eastAsia="Times New Roman" w:hAnsi="Palatino Linotype" w:cs="Times New Roman"/>
          <w:color w:val="2A2A2A"/>
          <w:kern w:val="0"/>
          <w:sz w:val="23"/>
          <w:szCs w:val="23"/>
          <w14:ligatures w14:val="none"/>
        </w:rPr>
        <w:t xml:space="preserve"> </w:t>
      </w:r>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Montgomery</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G. Y.</w:t>
      </w:r>
      <w:r w:rsidRPr="00841863">
        <w:rPr>
          <w:rFonts w:ascii="Palatino Linotype" w:eastAsia="Times New Roman" w:hAnsi="Palatino Linotype" w:cs="Times New Roman"/>
          <w:color w:val="2A2A2A"/>
          <w:kern w:val="0"/>
          <w:sz w:val="23"/>
          <w:szCs w:val="23"/>
          <w14:ligatures w14:val="none"/>
        </w:rPr>
        <w:t xml:space="preserve"> </w:t>
      </w:r>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Yu</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S.</w:t>
      </w:r>
      <w:r w:rsidRPr="00841863">
        <w:rPr>
          <w:rFonts w:ascii="Palatino Linotype" w:eastAsia="Times New Roman" w:hAnsi="Palatino Linotype" w:cs="Times New Roman"/>
          <w:color w:val="2A2A2A"/>
          <w:kern w:val="0"/>
          <w:sz w:val="23"/>
          <w:szCs w:val="23"/>
          <w14:ligatures w14:val="none"/>
        </w:rPr>
        <w:t xml:space="preserve"> </w:t>
      </w:r>
      <w:proofErr w:type="spellStart"/>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Shiyake</w:t>
      </w:r>
      <w:proofErr w:type="spellEnd"/>
      <w:r w:rsidRPr="00841863">
        <w:rPr>
          <w:rFonts w:ascii="Palatino Linotype" w:eastAsia="Times New Roman" w:hAnsi="Palatino Linotype" w:cs="Times New Roman"/>
          <w:color w:val="2A2A2A"/>
          <w:kern w:val="0"/>
          <w:sz w:val="23"/>
          <w:szCs w:val="23"/>
          <w:shd w:val="clear" w:color="auto" w:fill="FFFFFF"/>
          <w14:ligatures w14:val="none"/>
        </w:rPr>
        <w:t>, and </w:t>
      </w:r>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A.</w:t>
      </w:r>
      <w:r w:rsidRPr="00841863">
        <w:rPr>
          <w:rFonts w:ascii="Palatino Linotype" w:eastAsia="Times New Roman" w:hAnsi="Palatino Linotype" w:cs="Times New Roman"/>
          <w:color w:val="2A2A2A"/>
          <w:kern w:val="0"/>
          <w:sz w:val="23"/>
          <w:szCs w:val="23"/>
          <w14:ligatures w14:val="none"/>
        </w:rPr>
        <w:t xml:space="preserve"> </w:t>
      </w:r>
      <w:proofErr w:type="spellStart"/>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Caccone</w:t>
      </w:r>
      <w:proofErr w:type="spellEnd"/>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14:ligatures w14:val="none"/>
        </w:rPr>
        <w:t>2006</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14:ligatures w14:val="none"/>
        </w:rPr>
        <w:t xml:space="preserve">Mitochondrial DNA from hemlock woolly adelgid (Hemiptera: </w:t>
      </w:r>
      <w:proofErr w:type="spellStart"/>
      <w:r w:rsidRPr="00841863">
        <w:rPr>
          <w:rFonts w:ascii="Palatino Linotype" w:eastAsia="Times New Roman" w:hAnsi="Palatino Linotype" w:cs="Times New Roman"/>
          <w:color w:val="2A2A2A"/>
          <w:kern w:val="0"/>
          <w:sz w:val="23"/>
          <w:szCs w:val="23"/>
          <w14:ligatures w14:val="none"/>
        </w:rPr>
        <w:t>Adelgidae</w:t>
      </w:r>
      <w:proofErr w:type="spellEnd"/>
      <w:r w:rsidRPr="00841863">
        <w:rPr>
          <w:rFonts w:ascii="Palatino Linotype" w:eastAsia="Times New Roman" w:hAnsi="Palatino Linotype" w:cs="Times New Roman"/>
          <w:color w:val="2A2A2A"/>
          <w:kern w:val="0"/>
          <w:sz w:val="23"/>
          <w:szCs w:val="23"/>
          <w14:ligatures w14:val="none"/>
        </w:rPr>
        <w:t>) suggests cryptic speciation and pinpoints the source of the introduction to eastern North America</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i/>
          <w:iCs/>
          <w:color w:val="2A2A2A"/>
          <w:kern w:val="0"/>
          <w:sz w:val="23"/>
          <w:szCs w:val="23"/>
          <w14:ligatures w14:val="none"/>
        </w:rPr>
        <w:t xml:space="preserve">Ann. </w:t>
      </w:r>
      <w:proofErr w:type="spellStart"/>
      <w:r w:rsidRPr="00841863">
        <w:rPr>
          <w:rFonts w:ascii="Palatino Linotype" w:eastAsia="Times New Roman" w:hAnsi="Palatino Linotype" w:cs="Times New Roman"/>
          <w:i/>
          <w:iCs/>
          <w:color w:val="2A2A2A"/>
          <w:kern w:val="0"/>
          <w:sz w:val="23"/>
          <w:szCs w:val="23"/>
          <w14:ligatures w14:val="none"/>
        </w:rPr>
        <w:t>Entomol</w:t>
      </w:r>
      <w:proofErr w:type="spellEnd"/>
      <w:r w:rsidRPr="00841863">
        <w:rPr>
          <w:rFonts w:ascii="Palatino Linotype" w:eastAsia="Times New Roman" w:hAnsi="Palatino Linotype" w:cs="Times New Roman"/>
          <w:i/>
          <w:iCs/>
          <w:color w:val="2A2A2A"/>
          <w:kern w:val="0"/>
          <w:sz w:val="23"/>
          <w:szCs w:val="23"/>
          <w14:ligatures w14:val="none"/>
        </w:rPr>
        <w:t>. Soc. Am</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14:ligatures w14:val="none"/>
        </w:rPr>
        <w:t>99</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14:ligatures w14:val="none"/>
        </w:rPr>
        <w:t>195</w:t>
      </w:r>
      <w:r w:rsidRPr="00841863">
        <w:rPr>
          <w:rFonts w:ascii="Palatino Linotype" w:eastAsia="Times New Roman" w:hAnsi="Palatino Linotype" w:cs="Times New Roman"/>
          <w:color w:val="2A2A2A"/>
          <w:kern w:val="0"/>
          <w:sz w:val="23"/>
          <w:szCs w:val="23"/>
          <w:shd w:val="clear" w:color="auto" w:fill="FFFFFF"/>
          <w14:ligatures w14:val="none"/>
        </w:rPr>
        <w:t>–</w:t>
      </w:r>
      <w:r w:rsidRPr="00841863">
        <w:rPr>
          <w:rFonts w:ascii="Palatino Linotype" w:eastAsia="Times New Roman" w:hAnsi="Palatino Linotype" w:cs="Times New Roman"/>
          <w:color w:val="2A2A2A"/>
          <w:kern w:val="0"/>
          <w:sz w:val="23"/>
          <w:szCs w:val="23"/>
          <w14:ligatures w14:val="none"/>
        </w:rPr>
        <w:t>203</w:t>
      </w:r>
      <w:r w:rsidRPr="00841863">
        <w:rPr>
          <w:rFonts w:ascii="Palatino Linotype" w:eastAsia="Times New Roman" w:hAnsi="Palatino Linotype" w:cs="Times New Roman"/>
          <w:color w:val="2A2A2A"/>
          <w:kern w:val="0"/>
          <w:sz w:val="23"/>
          <w:szCs w:val="23"/>
          <w:shd w:val="clear" w:color="auto" w:fill="FFFFFF"/>
          <w14:ligatures w14:val="none"/>
        </w:rPr>
        <w:t>.</w:t>
      </w:r>
    </w:p>
    <w:p w14:paraId="53881F37" w14:textId="77777777" w:rsidR="00C75601" w:rsidRDefault="00C75601" w:rsidP="00C75601">
      <w:pPr>
        <w:rPr>
          <w:rFonts w:ascii="Palatino Linotype" w:hAnsi="Palatino Linotype" w:cs="Times New Roman"/>
          <w:sz w:val="22"/>
          <w:szCs w:val="22"/>
        </w:rPr>
      </w:pPr>
    </w:p>
    <w:p w14:paraId="731DA50A" w14:textId="108C7D84" w:rsidR="00841863" w:rsidRDefault="00841863" w:rsidP="00C75601">
      <w:pPr>
        <w:rPr>
          <w:rFonts w:ascii="Palatino Linotype" w:hAnsi="Palatino Linotype"/>
        </w:rPr>
      </w:pPr>
      <w:r>
        <w:rPr>
          <w:rFonts w:ascii="Palatino Linotype" w:hAnsi="Palatino Linotype"/>
        </w:rPr>
        <w:t>May</w:t>
      </w:r>
      <w:r w:rsidRPr="00841863">
        <w:rPr>
          <w:rFonts w:ascii="Palatino Linotype" w:hAnsi="Palatino Linotype"/>
        </w:rPr>
        <w:t>, C. (1930). Dutch Elm Disease in Ohio. Science, 72, pp. 142-3.</w:t>
      </w:r>
    </w:p>
    <w:p w14:paraId="41028A4C" w14:textId="77777777" w:rsidR="00841863" w:rsidRDefault="00841863" w:rsidP="00C75601">
      <w:pPr>
        <w:rPr>
          <w:rFonts w:ascii="Palatino Linotype" w:hAnsi="Palatino Linotype"/>
        </w:rPr>
      </w:pPr>
    </w:p>
    <w:p w14:paraId="6DEE8408" w14:textId="10A1F0CE" w:rsidR="00841863" w:rsidRDefault="00841863" w:rsidP="00C75601">
      <w:pPr>
        <w:rPr>
          <w:rFonts w:ascii="Palatino Linotype" w:hAnsi="Palatino Linotype"/>
        </w:rPr>
      </w:pPr>
      <w:r w:rsidRPr="00841863">
        <w:rPr>
          <w:rFonts w:ascii="Palatino Linotype" w:hAnsi="Palatino Linotype"/>
        </w:rPr>
        <w:t>Beattie, R. K. (1933). How the Dutch Elm Disease reached America. Proc. Ninth Int. Shade Tree Conf, pp. 101-5</w:t>
      </w:r>
    </w:p>
    <w:p w14:paraId="5CAA9DCF" w14:textId="77777777" w:rsidR="00841863" w:rsidRDefault="00841863" w:rsidP="00C75601">
      <w:pPr>
        <w:rPr>
          <w:rFonts w:ascii="Palatino Linotype" w:hAnsi="Palatino Linotype"/>
        </w:rPr>
      </w:pPr>
    </w:p>
    <w:p w14:paraId="580D9845" w14:textId="1B06A14D" w:rsidR="00841863" w:rsidRPr="00E21A78" w:rsidRDefault="00841863" w:rsidP="00C75601">
      <w:pPr>
        <w:rPr>
          <w:rFonts w:ascii="Palatino Linotype" w:hAnsi="Palatino Linotype" w:cs="Open Sans"/>
          <w:color w:val="1C1D1E"/>
          <w:sz w:val="22"/>
          <w:szCs w:val="22"/>
          <w:shd w:val="clear" w:color="auto" w:fill="EFEFF0"/>
        </w:rPr>
      </w:pPr>
      <w:r w:rsidRPr="00E21A78">
        <w:rPr>
          <w:rStyle w:val="author"/>
          <w:rFonts w:ascii="Palatino Linotype" w:hAnsi="Palatino Linotype" w:cs="Open Sans"/>
          <w:color w:val="1C1D1E"/>
          <w:sz w:val="22"/>
          <w:szCs w:val="22"/>
          <w:shd w:val="clear" w:color="auto" w:fill="EFEFF0"/>
        </w:rPr>
        <w:t>Lee, S.H.</w:t>
      </w:r>
      <w:r w:rsidRPr="00E21A78">
        <w:rPr>
          <w:rFonts w:ascii="Palatino Linotype" w:hAnsi="Palatino Linotype" w:cs="Open Sans"/>
          <w:color w:val="1C1D1E"/>
          <w:sz w:val="22"/>
          <w:szCs w:val="22"/>
          <w:shd w:val="clear" w:color="auto" w:fill="EFEFF0"/>
        </w:rPr>
        <w:t>, </w:t>
      </w:r>
      <w:r w:rsidRPr="00E21A78">
        <w:rPr>
          <w:rStyle w:val="author"/>
          <w:rFonts w:ascii="Palatino Linotype" w:hAnsi="Palatino Linotype" w:cs="Open Sans"/>
          <w:color w:val="1C1D1E"/>
          <w:sz w:val="22"/>
          <w:szCs w:val="22"/>
          <w:shd w:val="clear" w:color="auto" w:fill="EFEFF0"/>
        </w:rPr>
        <w:t>Park, J.Y.</w:t>
      </w:r>
      <w:r w:rsidRPr="00E21A78">
        <w:rPr>
          <w:rFonts w:ascii="Palatino Linotype" w:hAnsi="Palatino Linotype" w:cs="Open Sans"/>
          <w:color w:val="1C1D1E"/>
          <w:sz w:val="22"/>
          <w:szCs w:val="22"/>
          <w:shd w:val="clear" w:color="auto" w:fill="EFEFF0"/>
        </w:rPr>
        <w:t>, </w:t>
      </w:r>
      <w:r w:rsidRPr="00E21A78">
        <w:rPr>
          <w:rStyle w:val="author"/>
          <w:rFonts w:ascii="Palatino Linotype" w:hAnsi="Palatino Linotype" w:cs="Open Sans"/>
          <w:color w:val="1C1D1E"/>
          <w:sz w:val="22"/>
          <w:szCs w:val="22"/>
          <w:shd w:val="clear" w:color="auto" w:fill="EFEFF0"/>
        </w:rPr>
        <w:t>Kim, K.H.</w:t>
      </w:r>
      <w:r w:rsidRPr="00E21A78">
        <w:rPr>
          <w:rFonts w:ascii="Palatino Linotype" w:hAnsi="Palatino Linotype" w:cs="Open Sans"/>
          <w:color w:val="1C1D1E"/>
          <w:sz w:val="22"/>
          <w:szCs w:val="22"/>
          <w:shd w:val="clear" w:color="auto" w:fill="EFEFF0"/>
        </w:rPr>
        <w:t> and </w:t>
      </w:r>
      <w:r w:rsidRPr="00E21A78">
        <w:rPr>
          <w:rStyle w:val="author"/>
          <w:rFonts w:ascii="Palatino Linotype" w:hAnsi="Palatino Linotype" w:cs="Open Sans"/>
          <w:color w:val="1C1D1E"/>
          <w:sz w:val="22"/>
          <w:szCs w:val="22"/>
          <w:shd w:val="clear" w:color="auto" w:fill="EFEFF0"/>
        </w:rPr>
        <w:t>Lee, J.K.</w:t>
      </w:r>
      <w:r w:rsidRPr="00E21A78">
        <w:rPr>
          <w:rFonts w:ascii="Palatino Linotype" w:hAnsi="Palatino Linotype" w:cs="Open Sans"/>
          <w:color w:val="1C1D1E"/>
          <w:sz w:val="22"/>
          <w:szCs w:val="22"/>
          <w:shd w:val="clear" w:color="auto" w:fill="EFEFF0"/>
        </w:rPr>
        <w:t> (</w:t>
      </w:r>
      <w:r w:rsidRPr="00E21A78">
        <w:rPr>
          <w:rStyle w:val="pubyear"/>
          <w:rFonts w:ascii="Palatino Linotype" w:hAnsi="Palatino Linotype" w:cs="Open Sans"/>
          <w:color w:val="1C1D1E"/>
          <w:sz w:val="22"/>
          <w:szCs w:val="22"/>
          <w:shd w:val="clear" w:color="auto" w:fill="EFEFF0"/>
        </w:rPr>
        <w:t>2005</w:t>
      </w:r>
      <w:r w:rsidRPr="00E21A78">
        <w:rPr>
          <w:rFonts w:ascii="Palatino Linotype" w:hAnsi="Palatino Linotype" w:cs="Open Sans"/>
          <w:color w:val="1C1D1E"/>
          <w:sz w:val="22"/>
          <w:szCs w:val="22"/>
          <w:shd w:val="clear" w:color="auto" w:fill="EFEFF0"/>
        </w:rPr>
        <w:t>) </w:t>
      </w:r>
      <w:r w:rsidRPr="00E21A78">
        <w:rPr>
          <w:rStyle w:val="articletitle"/>
          <w:rFonts w:ascii="Palatino Linotype" w:hAnsi="Palatino Linotype" w:cs="Open Sans"/>
          <w:color w:val="1C1D1E"/>
          <w:sz w:val="22"/>
          <w:szCs w:val="22"/>
          <w:shd w:val="clear" w:color="auto" w:fill="EFEFF0"/>
        </w:rPr>
        <w:t xml:space="preserve">Characteristics of </w:t>
      </w:r>
      <w:proofErr w:type="spellStart"/>
      <w:r w:rsidRPr="00E21A78">
        <w:rPr>
          <w:rStyle w:val="articletitle"/>
          <w:rFonts w:ascii="Palatino Linotype" w:hAnsi="Palatino Linotype" w:cs="Open Sans"/>
          <w:color w:val="1C1D1E"/>
          <w:sz w:val="22"/>
          <w:szCs w:val="22"/>
          <w:shd w:val="clear" w:color="auto" w:fill="EFEFF0"/>
        </w:rPr>
        <w:t>hypovirulent</w:t>
      </w:r>
      <w:proofErr w:type="spellEnd"/>
      <w:r w:rsidRPr="00E21A78">
        <w:rPr>
          <w:rStyle w:val="articletitle"/>
          <w:rFonts w:ascii="Palatino Linotype" w:hAnsi="Palatino Linotype" w:cs="Open Sans"/>
          <w:color w:val="1C1D1E"/>
          <w:sz w:val="22"/>
          <w:szCs w:val="22"/>
          <w:shd w:val="clear" w:color="auto" w:fill="EFEFF0"/>
        </w:rPr>
        <w:t xml:space="preserve"> strains of chestnut blight fungus, </w:t>
      </w:r>
      <w:proofErr w:type="spellStart"/>
      <w:r w:rsidRPr="00E21A78">
        <w:rPr>
          <w:rStyle w:val="articletitle"/>
          <w:rFonts w:ascii="Palatino Linotype" w:hAnsi="Palatino Linotype" w:cs="Open Sans"/>
          <w:i/>
          <w:iCs/>
          <w:color w:val="1C1D1E"/>
          <w:sz w:val="22"/>
          <w:szCs w:val="22"/>
          <w:shd w:val="clear" w:color="auto" w:fill="EFEFF0"/>
        </w:rPr>
        <w:t>Cryphonectria</w:t>
      </w:r>
      <w:proofErr w:type="spellEnd"/>
      <w:r w:rsidRPr="00E21A78">
        <w:rPr>
          <w:rStyle w:val="articletitle"/>
          <w:rFonts w:ascii="Palatino Linotype" w:hAnsi="Palatino Linotype" w:cs="Open Sans"/>
          <w:i/>
          <w:iCs/>
          <w:color w:val="1C1D1E"/>
          <w:sz w:val="22"/>
          <w:szCs w:val="22"/>
          <w:shd w:val="clear" w:color="auto" w:fill="EFEFF0"/>
        </w:rPr>
        <w:t xml:space="preserve"> </w:t>
      </w:r>
      <w:proofErr w:type="spellStart"/>
      <w:r w:rsidRPr="00E21A78">
        <w:rPr>
          <w:rStyle w:val="articletitle"/>
          <w:rFonts w:ascii="Palatino Linotype" w:hAnsi="Palatino Linotype" w:cs="Open Sans"/>
          <w:i/>
          <w:iCs/>
          <w:color w:val="1C1D1E"/>
          <w:sz w:val="22"/>
          <w:szCs w:val="22"/>
          <w:shd w:val="clear" w:color="auto" w:fill="EFEFF0"/>
        </w:rPr>
        <w:t>parasitica</w:t>
      </w:r>
      <w:proofErr w:type="spellEnd"/>
      <w:r w:rsidRPr="00E21A78">
        <w:rPr>
          <w:rStyle w:val="articletitle"/>
          <w:rFonts w:ascii="Palatino Linotype" w:hAnsi="Palatino Linotype" w:cs="Open Sans"/>
          <w:color w:val="1C1D1E"/>
          <w:sz w:val="22"/>
          <w:szCs w:val="22"/>
          <w:shd w:val="clear" w:color="auto" w:fill="EFEFF0"/>
        </w:rPr>
        <w:t> isolated in Korea. Proceedings of the Third International Chestnut Congress</w:t>
      </w:r>
      <w:r w:rsidRPr="00E21A78">
        <w:rPr>
          <w:rFonts w:ascii="Palatino Linotype" w:hAnsi="Palatino Linotype" w:cs="Open Sans"/>
          <w:color w:val="1C1D1E"/>
          <w:sz w:val="22"/>
          <w:szCs w:val="22"/>
          <w:shd w:val="clear" w:color="auto" w:fill="EFEFF0"/>
        </w:rPr>
        <w:t>. </w:t>
      </w:r>
      <w:r w:rsidRPr="00E21A78">
        <w:rPr>
          <w:rFonts w:ascii="Palatino Linotype" w:hAnsi="Palatino Linotype" w:cs="Open Sans"/>
          <w:i/>
          <w:iCs/>
          <w:color w:val="1C1D1E"/>
          <w:sz w:val="22"/>
          <w:szCs w:val="22"/>
          <w:shd w:val="clear" w:color="auto" w:fill="EFEFF0"/>
        </w:rPr>
        <w:t xml:space="preserve">Acta </w:t>
      </w:r>
      <w:proofErr w:type="spellStart"/>
      <w:r w:rsidRPr="00E21A78">
        <w:rPr>
          <w:rFonts w:ascii="Palatino Linotype" w:hAnsi="Palatino Linotype" w:cs="Open Sans"/>
          <w:i/>
          <w:iCs/>
          <w:color w:val="1C1D1E"/>
          <w:sz w:val="22"/>
          <w:szCs w:val="22"/>
          <w:shd w:val="clear" w:color="auto" w:fill="EFEFF0"/>
        </w:rPr>
        <w:t>Hortic</w:t>
      </w:r>
      <w:proofErr w:type="spellEnd"/>
      <w:r w:rsidRPr="00E21A78">
        <w:rPr>
          <w:rFonts w:ascii="Palatino Linotype" w:hAnsi="Palatino Linotype" w:cs="Open Sans"/>
          <w:i/>
          <w:iCs/>
          <w:color w:val="1C1D1E"/>
          <w:sz w:val="22"/>
          <w:szCs w:val="22"/>
          <w:shd w:val="clear" w:color="auto" w:fill="EFEFF0"/>
        </w:rPr>
        <w:t>.</w:t>
      </w:r>
      <w:r w:rsidRPr="00E21A78">
        <w:rPr>
          <w:rFonts w:ascii="Palatino Linotype" w:hAnsi="Palatino Linotype" w:cs="Open Sans"/>
          <w:color w:val="1C1D1E"/>
          <w:sz w:val="22"/>
          <w:szCs w:val="22"/>
          <w:shd w:val="clear" w:color="auto" w:fill="EFEFF0"/>
        </w:rPr>
        <w:t> </w:t>
      </w:r>
      <w:r w:rsidRPr="00E21A78">
        <w:rPr>
          <w:rStyle w:val="vol"/>
          <w:rFonts w:ascii="Palatino Linotype" w:hAnsi="Palatino Linotype" w:cs="Open Sans"/>
          <w:b/>
          <w:bCs/>
          <w:color w:val="1C1D1E"/>
          <w:sz w:val="22"/>
          <w:szCs w:val="22"/>
          <w:shd w:val="clear" w:color="auto" w:fill="EFEFF0"/>
        </w:rPr>
        <w:t>693</w:t>
      </w:r>
      <w:r w:rsidRPr="00E21A78">
        <w:rPr>
          <w:rFonts w:ascii="Palatino Linotype" w:hAnsi="Palatino Linotype" w:cs="Open Sans"/>
          <w:color w:val="1C1D1E"/>
          <w:sz w:val="22"/>
          <w:szCs w:val="22"/>
          <w:shd w:val="clear" w:color="auto" w:fill="EFEFF0"/>
        </w:rPr>
        <w:t>, </w:t>
      </w:r>
      <w:r w:rsidRPr="00E21A78">
        <w:rPr>
          <w:rStyle w:val="pagefirst"/>
          <w:rFonts w:ascii="Palatino Linotype" w:hAnsi="Palatino Linotype" w:cs="Open Sans"/>
          <w:color w:val="1C1D1E"/>
          <w:sz w:val="22"/>
          <w:szCs w:val="22"/>
          <w:shd w:val="clear" w:color="auto" w:fill="EFEFF0"/>
        </w:rPr>
        <w:t>611</w:t>
      </w:r>
      <w:r w:rsidRPr="00E21A78">
        <w:rPr>
          <w:rFonts w:ascii="Palatino Linotype" w:hAnsi="Palatino Linotype" w:cs="Open Sans"/>
          <w:color w:val="1C1D1E"/>
          <w:sz w:val="22"/>
          <w:szCs w:val="22"/>
          <w:shd w:val="clear" w:color="auto" w:fill="EFEFF0"/>
        </w:rPr>
        <w:t>–</w:t>
      </w:r>
      <w:r w:rsidRPr="00E21A78">
        <w:rPr>
          <w:rStyle w:val="pagelast"/>
          <w:rFonts w:ascii="Palatino Linotype" w:hAnsi="Palatino Linotype" w:cs="Open Sans"/>
          <w:color w:val="1C1D1E"/>
          <w:sz w:val="22"/>
          <w:szCs w:val="22"/>
          <w:shd w:val="clear" w:color="auto" w:fill="EFEFF0"/>
        </w:rPr>
        <w:t>616</w:t>
      </w:r>
      <w:r w:rsidRPr="00E21A78">
        <w:rPr>
          <w:rFonts w:ascii="Palatino Linotype" w:hAnsi="Palatino Linotype" w:cs="Open Sans"/>
          <w:color w:val="1C1D1E"/>
          <w:sz w:val="22"/>
          <w:szCs w:val="22"/>
          <w:shd w:val="clear" w:color="auto" w:fill="EFEFF0"/>
        </w:rPr>
        <w:t>.</w:t>
      </w:r>
    </w:p>
    <w:p w14:paraId="6E15B7BE" w14:textId="77777777" w:rsidR="00E21A78" w:rsidRPr="00E21A78" w:rsidRDefault="00E21A78" w:rsidP="00C75601">
      <w:pPr>
        <w:rPr>
          <w:rFonts w:ascii="Palatino Linotype" w:hAnsi="Palatino Linotype" w:cs="Open Sans"/>
          <w:color w:val="1C1D1E"/>
          <w:sz w:val="22"/>
          <w:szCs w:val="22"/>
          <w:shd w:val="clear" w:color="auto" w:fill="EFEFF0"/>
        </w:rPr>
      </w:pPr>
    </w:p>
    <w:p w14:paraId="210AA968" w14:textId="40EC4FA1" w:rsidR="00E21A78" w:rsidRDefault="00E21A78" w:rsidP="00C75601">
      <w:pPr>
        <w:rPr>
          <w:rFonts w:ascii="Palatino Linotype" w:hAnsi="Palatino Linotype" w:cs="Open Sans"/>
          <w:color w:val="1C1D1E"/>
          <w:sz w:val="22"/>
          <w:szCs w:val="22"/>
          <w:shd w:val="clear" w:color="auto" w:fill="EFEFF0"/>
        </w:rPr>
      </w:pPr>
      <w:proofErr w:type="spellStart"/>
      <w:r w:rsidRPr="00E21A78">
        <w:rPr>
          <w:rStyle w:val="author"/>
          <w:rFonts w:ascii="Palatino Linotype" w:hAnsi="Palatino Linotype" w:cs="Open Sans"/>
          <w:color w:val="1C1D1E"/>
          <w:sz w:val="22"/>
          <w:szCs w:val="22"/>
          <w:shd w:val="clear" w:color="auto" w:fill="EFEFF0"/>
        </w:rPr>
        <w:t>Myburg</w:t>
      </w:r>
      <w:proofErr w:type="spellEnd"/>
      <w:r w:rsidRPr="00E21A78">
        <w:rPr>
          <w:rStyle w:val="author"/>
          <w:rFonts w:ascii="Palatino Linotype" w:hAnsi="Palatino Linotype" w:cs="Open Sans"/>
          <w:color w:val="1C1D1E"/>
          <w:sz w:val="22"/>
          <w:szCs w:val="22"/>
          <w:shd w:val="clear" w:color="auto" w:fill="EFEFF0"/>
        </w:rPr>
        <w:t>, H.</w:t>
      </w:r>
      <w:r w:rsidRPr="00E21A78">
        <w:rPr>
          <w:rFonts w:ascii="Palatino Linotype" w:hAnsi="Palatino Linotype" w:cs="Open Sans"/>
          <w:color w:val="1C1D1E"/>
          <w:sz w:val="22"/>
          <w:szCs w:val="22"/>
          <w:shd w:val="clear" w:color="auto" w:fill="EFEFF0"/>
        </w:rPr>
        <w:t>, </w:t>
      </w:r>
      <w:proofErr w:type="spellStart"/>
      <w:r w:rsidRPr="00E21A78">
        <w:rPr>
          <w:rStyle w:val="author"/>
          <w:rFonts w:ascii="Palatino Linotype" w:hAnsi="Palatino Linotype" w:cs="Open Sans"/>
          <w:color w:val="1C1D1E"/>
          <w:sz w:val="22"/>
          <w:szCs w:val="22"/>
          <w:shd w:val="clear" w:color="auto" w:fill="EFEFF0"/>
        </w:rPr>
        <w:t>Gryzenhout</w:t>
      </w:r>
      <w:proofErr w:type="spellEnd"/>
      <w:r w:rsidRPr="00E21A78">
        <w:rPr>
          <w:rStyle w:val="author"/>
          <w:rFonts w:ascii="Palatino Linotype" w:hAnsi="Palatino Linotype" w:cs="Open Sans"/>
          <w:color w:val="1C1D1E"/>
          <w:sz w:val="22"/>
          <w:szCs w:val="22"/>
          <w:shd w:val="clear" w:color="auto" w:fill="EFEFF0"/>
        </w:rPr>
        <w:t>, M.</w:t>
      </w:r>
      <w:r w:rsidRPr="00E21A78">
        <w:rPr>
          <w:rFonts w:ascii="Palatino Linotype" w:hAnsi="Palatino Linotype" w:cs="Open Sans"/>
          <w:color w:val="1C1D1E"/>
          <w:sz w:val="22"/>
          <w:szCs w:val="22"/>
          <w:shd w:val="clear" w:color="auto" w:fill="EFEFF0"/>
        </w:rPr>
        <w:t>, </w:t>
      </w:r>
      <w:r w:rsidRPr="00E21A78">
        <w:rPr>
          <w:rStyle w:val="author"/>
          <w:rFonts w:ascii="Palatino Linotype" w:hAnsi="Palatino Linotype" w:cs="Open Sans"/>
          <w:color w:val="1C1D1E"/>
          <w:sz w:val="22"/>
          <w:szCs w:val="22"/>
          <w:shd w:val="clear" w:color="auto" w:fill="EFEFF0"/>
        </w:rPr>
        <w:t>Wingfield, B.D.</w:t>
      </w:r>
      <w:r w:rsidRPr="00E21A78">
        <w:rPr>
          <w:rFonts w:ascii="Palatino Linotype" w:hAnsi="Palatino Linotype" w:cs="Open Sans"/>
          <w:color w:val="1C1D1E"/>
          <w:sz w:val="22"/>
          <w:szCs w:val="22"/>
          <w:shd w:val="clear" w:color="auto" w:fill="EFEFF0"/>
        </w:rPr>
        <w:t>, </w:t>
      </w:r>
      <w:proofErr w:type="spellStart"/>
      <w:r w:rsidRPr="00E21A78">
        <w:rPr>
          <w:rStyle w:val="author"/>
          <w:rFonts w:ascii="Palatino Linotype" w:hAnsi="Palatino Linotype" w:cs="Open Sans"/>
          <w:color w:val="1C1D1E"/>
          <w:sz w:val="22"/>
          <w:szCs w:val="22"/>
          <w:shd w:val="clear" w:color="auto" w:fill="EFEFF0"/>
        </w:rPr>
        <w:t>Milgroom</w:t>
      </w:r>
      <w:proofErr w:type="spellEnd"/>
      <w:r w:rsidRPr="00E21A78">
        <w:rPr>
          <w:rStyle w:val="author"/>
          <w:rFonts w:ascii="Palatino Linotype" w:hAnsi="Palatino Linotype" w:cs="Open Sans"/>
          <w:color w:val="1C1D1E"/>
          <w:sz w:val="22"/>
          <w:szCs w:val="22"/>
          <w:shd w:val="clear" w:color="auto" w:fill="EFEFF0"/>
        </w:rPr>
        <w:t>, M.G.</w:t>
      </w:r>
      <w:r w:rsidRPr="00E21A78">
        <w:rPr>
          <w:rFonts w:ascii="Palatino Linotype" w:hAnsi="Palatino Linotype" w:cs="Open Sans"/>
          <w:color w:val="1C1D1E"/>
          <w:sz w:val="22"/>
          <w:szCs w:val="22"/>
          <w:shd w:val="clear" w:color="auto" w:fill="EFEFF0"/>
        </w:rPr>
        <w:t>, </w:t>
      </w:r>
      <w:r w:rsidRPr="00E21A78">
        <w:rPr>
          <w:rStyle w:val="author"/>
          <w:rFonts w:ascii="Palatino Linotype" w:hAnsi="Palatino Linotype" w:cs="Open Sans"/>
          <w:color w:val="1C1D1E"/>
          <w:sz w:val="22"/>
          <w:szCs w:val="22"/>
          <w:shd w:val="clear" w:color="auto" w:fill="EFEFF0"/>
        </w:rPr>
        <w:t>Kaneko, S.</w:t>
      </w:r>
      <w:r w:rsidRPr="00E21A78">
        <w:rPr>
          <w:rFonts w:ascii="Palatino Linotype" w:hAnsi="Palatino Linotype" w:cs="Open Sans"/>
          <w:color w:val="1C1D1E"/>
          <w:sz w:val="22"/>
          <w:szCs w:val="22"/>
          <w:shd w:val="clear" w:color="auto" w:fill="EFEFF0"/>
        </w:rPr>
        <w:t> and </w:t>
      </w:r>
      <w:r w:rsidRPr="00E21A78">
        <w:rPr>
          <w:rStyle w:val="author"/>
          <w:rFonts w:ascii="Palatino Linotype" w:hAnsi="Palatino Linotype" w:cs="Open Sans"/>
          <w:color w:val="1C1D1E"/>
          <w:sz w:val="22"/>
          <w:szCs w:val="22"/>
          <w:shd w:val="clear" w:color="auto" w:fill="EFEFF0"/>
        </w:rPr>
        <w:t>Wingfield, M.J.</w:t>
      </w:r>
      <w:r w:rsidRPr="00E21A78">
        <w:rPr>
          <w:rFonts w:ascii="Palatino Linotype" w:hAnsi="Palatino Linotype" w:cs="Open Sans"/>
          <w:color w:val="1C1D1E"/>
          <w:sz w:val="22"/>
          <w:szCs w:val="22"/>
          <w:shd w:val="clear" w:color="auto" w:fill="EFEFF0"/>
        </w:rPr>
        <w:t> (</w:t>
      </w:r>
      <w:r w:rsidRPr="00E21A78">
        <w:rPr>
          <w:rStyle w:val="pubyear"/>
          <w:rFonts w:ascii="Palatino Linotype" w:hAnsi="Palatino Linotype" w:cs="Open Sans"/>
          <w:color w:val="1C1D1E"/>
          <w:sz w:val="22"/>
          <w:szCs w:val="22"/>
          <w:shd w:val="clear" w:color="auto" w:fill="EFEFF0"/>
        </w:rPr>
        <w:t>2004</w:t>
      </w:r>
      <w:r w:rsidRPr="00E21A78">
        <w:rPr>
          <w:rFonts w:ascii="Palatino Linotype" w:hAnsi="Palatino Linotype" w:cs="Open Sans"/>
          <w:color w:val="1C1D1E"/>
          <w:sz w:val="22"/>
          <w:szCs w:val="22"/>
          <w:shd w:val="clear" w:color="auto" w:fill="EFEFF0"/>
        </w:rPr>
        <w:t>) </w:t>
      </w:r>
      <w:r w:rsidRPr="00E21A78">
        <w:rPr>
          <w:rStyle w:val="articletitle"/>
          <w:rFonts w:ascii="Palatino Linotype" w:hAnsi="Palatino Linotype" w:cs="Open Sans"/>
          <w:color w:val="1C1D1E"/>
          <w:sz w:val="22"/>
          <w:szCs w:val="22"/>
          <w:shd w:val="clear" w:color="auto" w:fill="EFEFF0"/>
        </w:rPr>
        <w:t>DNA sequence data and morphology define </w:t>
      </w:r>
      <w:proofErr w:type="spellStart"/>
      <w:r w:rsidRPr="00E21A78">
        <w:rPr>
          <w:rStyle w:val="articletitle"/>
          <w:rFonts w:ascii="Palatino Linotype" w:hAnsi="Palatino Linotype" w:cs="Open Sans"/>
          <w:i/>
          <w:iCs/>
          <w:color w:val="1C1D1E"/>
          <w:sz w:val="22"/>
          <w:szCs w:val="22"/>
          <w:shd w:val="clear" w:color="auto" w:fill="EFEFF0"/>
        </w:rPr>
        <w:t>Cryphonectria</w:t>
      </w:r>
      <w:proofErr w:type="spellEnd"/>
      <w:r w:rsidRPr="00E21A78">
        <w:rPr>
          <w:rStyle w:val="articletitle"/>
          <w:rFonts w:ascii="Palatino Linotype" w:hAnsi="Palatino Linotype" w:cs="Open Sans"/>
          <w:color w:val="1C1D1E"/>
          <w:sz w:val="22"/>
          <w:szCs w:val="22"/>
          <w:shd w:val="clear" w:color="auto" w:fill="EFEFF0"/>
        </w:rPr>
        <w:t> species in Europe, China, and Japan</w:t>
      </w:r>
      <w:r w:rsidRPr="00E21A78">
        <w:rPr>
          <w:rFonts w:ascii="Palatino Linotype" w:hAnsi="Palatino Linotype" w:cs="Open Sans"/>
          <w:color w:val="1C1D1E"/>
          <w:sz w:val="22"/>
          <w:szCs w:val="22"/>
          <w:shd w:val="clear" w:color="auto" w:fill="EFEFF0"/>
        </w:rPr>
        <w:t>. </w:t>
      </w:r>
      <w:r w:rsidRPr="00E21A78">
        <w:rPr>
          <w:rFonts w:ascii="Palatino Linotype" w:hAnsi="Palatino Linotype" w:cs="Open Sans"/>
          <w:i/>
          <w:iCs/>
          <w:color w:val="1C1D1E"/>
          <w:sz w:val="22"/>
          <w:szCs w:val="22"/>
          <w:shd w:val="clear" w:color="auto" w:fill="EFEFF0"/>
        </w:rPr>
        <w:t>Can. J. Bot.</w:t>
      </w:r>
      <w:r w:rsidRPr="00E21A78">
        <w:rPr>
          <w:rFonts w:ascii="Palatino Linotype" w:hAnsi="Palatino Linotype" w:cs="Open Sans"/>
          <w:color w:val="1C1D1E"/>
          <w:sz w:val="22"/>
          <w:szCs w:val="22"/>
          <w:shd w:val="clear" w:color="auto" w:fill="EFEFF0"/>
        </w:rPr>
        <w:t> </w:t>
      </w:r>
      <w:r w:rsidRPr="00E21A78">
        <w:rPr>
          <w:rStyle w:val="vol"/>
          <w:rFonts w:ascii="Palatino Linotype" w:hAnsi="Palatino Linotype" w:cs="Open Sans"/>
          <w:b/>
          <w:bCs/>
          <w:color w:val="1C1D1E"/>
          <w:sz w:val="22"/>
          <w:szCs w:val="22"/>
          <w:shd w:val="clear" w:color="auto" w:fill="EFEFF0"/>
        </w:rPr>
        <w:t>82</w:t>
      </w:r>
      <w:r w:rsidRPr="00E21A78">
        <w:rPr>
          <w:rFonts w:ascii="Palatino Linotype" w:hAnsi="Palatino Linotype" w:cs="Open Sans"/>
          <w:color w:val="1C1D1E"/>
          <w:sz w:val="22"/>
          <w:szCs w:val="22"/>
          <w:shd w:val="clear" w:color="auto" w:fill="EFEFF0"/>
        </w:rPr>
        <w:t>, </w:t>
      </w:r>
      <w:r w:rsidRPr="00E21A78">
        <w:rPr>
          <w:rStyle w:val="pagefirst"/>
          <w:rFonts w:ascii="Palatino Linotype" w:hAnsi="Palatino Linotype" w:cs="Open Sans"/>
          <w:color w:val="1C1D1E"/>
          <w:sz w:val="22"/>
          <w:szCs w:val="22"/>
          <w:shd w:val="clear" w:color="auto" w:fill="EFEFF0"/>
        </w:rPr>
        <w:t>1730</w:t>
      </w:r>
      <w:r w:rsidRPr="00E21A78">
        <w:rPr>
          <w:rFonts w:ascii="Palatino Linotype" w:hAnsi="Palatino Linotype" w:cs="Open Sans"/>
          <w:color w:val="1C1D1E"/>
          <w:sz w:val="22"/>
          <w:szCs w:val="22"/>
          <w:shd w:val="clear" w:color="auto" w:fill="EFEFF0"/>
        </w:rPr>
        <w:t>–</w:t>
      </w:r>
      <w:r w:rsidRPr="00E21A78">
        <w:rPr>
          <w:rStyle w:val="pagelast"/>
          <w:rFonts w:ascii="Palatino Linotype" w:hAnsi="Palatino Linotype" w:cs="Open Sans"/>
          <w:color w:val="1C1D1E"/>
          <w:sz w:val="22"/>
          <w:szCs w:val="22"/>
          <w:shd w:val="clear" w:color="auto" w:fill="EFEFF0"/>
        </w:rPr>
        <w:t>1743</w:t>
      </w:r>
      <w:r w:rsidRPr="00E21A78">
        <w:rPr>
          <w:rFonts w:ascii="Palatino Linotype" w:hAnsi="Palatino Linotype" w:cs="Open Sans"/>
          <w:color w:val="1C1D1E"/>
          <w:sz w:val="22"/>
          <w:szCs w:val="22"/>
          <w:shd w:val="clear" w:color="auto" w:fill="EFEFF0"/>
        </w:rPr>
        <w:t>.</w:t>
      </w:r>
    </w:p>
    <w:p w14:paraId="6BF70F89" w14:textId="77777777" w:rsidR="00E21A78" w:rsidRDefault="00E21A78" w:rsidP="00C75601">
      <w:pPr>
        <w:rPr>
          <w:rFonts w:ascii="Palatino Linotype" w:hAnsi="Palatino Linotype" w:cs="Open Sans"/>
          <w:color w:val="1C1D1E"/>
          <w:sz w:val="22"/>
          <w:szCs w:val="22"/>
          <w:shd w:val="clear" w:color="auto" w:fill="EFEFF0"/>
        </w:rPr>
      </w:pPr>
    </w:p>
    <w:p w14:paraId="48E8BD46" w14:textId="56F73DCE" w:rsidR="00E21A78" w:rsidRDefault="00E21A78" w:rsidP="00C75601">
      <w:pPr>
        <w:rPr>
          <w:rFonts w:ascii="Palatino Linotype" w:hAnsi="Palatino Linotype" w:cs="Open Sans"/>
          <w:color w:val="1C1D1E"/>
          <w:sz w:val="21"/>
          <w:szCs w:val="21"/>
          <w:shd w:val="clear" w:color="auto" w:fill="EFEFF0"/>
        </w:rPr>
      </w:pPr>
      <w:r w:rsidRPr="00E21A78">
        <w:rPr>
          <w:rStyle w:val="author"/>
          <w:rFonts w:ascii="Palatino Linotype" w:hAnsi="Palatino Linotype" w:cs="Open Sans"/>
          <w:color w:val="1C1D1E"/>
          <w:sz w:val="21"/>
          <w:szCs w:val="21"/>
          <w:shd w:val="clear" w:color="auto" w:fill="EFEFF0"/>
        </w:rPr>
        <w:t>Griffin, G.J.</w:t>
      </w:r>
      <w:r w:rsidRPr="00E21A78">
        <w:rPr>
          <w:rFonts w:ascii="Palatino Linotype" w:hAnsi="Palatino Linotype" w:cs="Open Sans"/>
          <w:color w:val="1C1D1E"/>
          <w:sz w:val="21"/>
          <w:szCs w:val="21"/>
          <w:shd w:val="clear" w:color="auto" w:fill="EFEFF0"/>
        </w:rPr>
        <w:t> (</w:t>
      </w:r>
      <w:r w:rsidRPr="00E21A78">
        <w:rPr>
          <w:rStyle w:val="pubyear"/>
          <w:rFonts w:ascii="Palatino Linotype" w:hAnsi="Palatino Linotype" w:cs="Open Sans"/>
          <w:color w:val="1C1D1E"/>
          <w:sz w:val="21"/>
          <w:szCs w:val="21"/>
          <w:shd w:val="clear" w:color="auto" w:fill="EFEFF0"/>
        </w:rPr>
        <w:t>1986</w:t>
      </w:r>
      <w:r w:rsidRPr="00E21A78">
        <w:rPr>
          <w:rFonts w:ascii="Palatino Linotype" w:hAnsi="Palatino Linotype" w:cs="Open Sans"/>
          <w:color w:val="1C1D1E"/>
          <w:sz w:val="21"/>
          <w:szCs w:val="21"/>
          <w:shd w:val="clear" w:color="auto" w:fill="EFEFF0"/>
        </w:rPr>
        <w:t>) </w:t>
      </w:r>
      <w:r w:rsidRPr="00E21A78">
        <w:rPr>
          <w:rStyle w:val="articletitle"/>
          <w:rFonts w:ascii="Palatino Linotype" w:hAnsi="Palatino Linotype" w:cs="Open Sans"/>
          <w:color w:val="1C1D1E"/>
          <w:sz w:val="21"/>
          <w:szCs w:val="21"/>
          <w:shd w:val="clear" w:color="auto" w:fill="EFEFF0"/>
        </w:rPr>
        <w:t>Chestnut blight and its control</w:t>
      </w:r>
      <w:r w:rsidRPr="00E21A78">
        <w:rPr>
          <w:rFonts w:ascii="Palatino Linotype" w:hAnsi="Palatino Linotype" w:cs="Open Sans"/>
          <w:color w:val="1C1D1E"/>
          <w:sz w:val="21"/>
          <w:szCs w:val="21"/>
          <w:shd w:val="clear" w:color="auto" w:fill="EFEFF0"/>
        </w:rPr>
        <w:t>. </w:t>
      </w:r>
      <w:proofErr w:type="spellStart"/>
      <w:r w:rsidRPr="00E21A78">
        <w:rPr>
          <w:rFonts w:ascii="Palatino Linotype" w:hAnsi="Palatino Linotype" w:cs="Open Sans"/>
          <w:i/>
          <w:iCs/>
          <w:color w:val="1C1D1E"/>
          <w:sz w:val="21"/>
          <w:szCs w:val="21"/>
          <w:shd w:val="clear" w:color="auto" w:fill="EFEFF0"/>
        </w:rPr>
        <w:t>Hortic</w:t>
      </w:r>
      <w:proofErr w:type="spellEnd"/>
      <w:r w:rsidRPr="00E21A78">
        <w:rPr>
          <w:rFonts w:ascii="Palatino Linotype" w:hAnsi="Palatino Linotype" w:cs="Open Sans"/>
          <w:i/>
          <w:iCs/>
          <w:color w:val="1C1D1E"/>
          <w:sz w:val="21"/>
          <w:szCs w:val="21"/>
          <w:shd w:val="clear" w:color="auto" w:fill="EFEFF0"/>
        </w:rPr>
        <w:t>. Rev.</w:t>
      </w:r>
      <w:r w:rsidRPr="00E21A78">
        <w:rPr>
          <w:rFonts w:ascii="Palatino Linotype" w:hAnsi="Palatino Linotype" w:cs="Open Sans"/>
          <w:color w:val="1C1D1E"/>
          <w:sz w:val="21"/>
          <w:szCs w:val="21"/>
          <w:shd w:val="clear" w:color="auto" w:fill="EFEFF0"/>
        </w:rPr>
        <w:t> </w:t>
      </w:r>
      <w:r w:rsidRPr="00E21A78">
        <w:rPr>
          <w:rStyle w:val="vol"/>
          <w:rFonts w:ascii="Palatino Linotype" w:hAnsi="Palatino Linotype" w:cs="Open Sans"/>
          <w:b/>
          <w:bCs/>
          <w:color w:val="1C1D1E"/>
          <w:sz w:val="21"/>
          <w:szCs w:val="21"/>
          <w:shd w:val="clear" w:color="auto" w:fill="EFEFF0"/>
        </w:rPr>
        <w:t>8</w:t>
      </w:r>
      <w:r w:rsidRPr="00E21A78">
        <w:rPr>
          <w:rFonts w:ascii="Palatino Linotype" w:hAnsi="Palatino Linotype" w:cs="Open Sans"/>
          <w:color w:val="1C1D1E"/>
          <w:sz w:val="21"/>
          <w:szCs w:val="21"/>
          <w:shd w:val="clear" w:color="auto" w:fill="EFEFF0"/>
        </w:rPr>
        <w:t>, </w:t>
      </w:r>
      <w:r w:rsidRPr="00E21A78">
        <w:rPr>
          <w:rStyle w:val="pagefirst"/>
          <w:rFonts w:ascii="Palatino Linotype" w:hAnsi="Palatino Linotype" w:cs="Open Sans"/>
          <w:color w:val="1C1D1E"/>
          <w:sz w:val="21"/>
          <w:szCs w:val="21"/>
          <w:shd w:val="clear" w:color="auto" w:fill="EFEFF0"/>
        </w:rPr>
        <w:t>291</w:t>
      </w:r>
      <w:r w:rsidRPr="00E21A78">
        <w:rPr>
          <w:rFonts w:ascii="Palatino Linotype" w:hAnsi="Palatino Linotype" w:cs="Open Sans"/>
          <w:color w:val="1C1D1E"/>
          <w:sz w:val="21"/>
          <w:szCs w:val="21"/>
          <w:shd w:val="clear" w:color="auto" w:fill="EFEFF0"/>
        </w:rPr>
        <w:t>–</w:t>
      </w:r>
      <w:r w:rsidRPr="00E21A78">
        <w:rPr>
          <w:rStyle w:val="pagelast"/>
          <w:rFonts w:ascii="Palatino Linotype" w:hAnsi="Palatino Linotype" w:cs="Open Sans"/>
          <w:color w:val="1C1D1E"/>
          <w:sz w:val="21"/>
          <w:szCs w:val="21"/>
          <w:shd w:val="clear" w:color="auto" w:fill="EFEFF0"/>
        </w:rPr>
        <w:t>336</w:t>
      </w:r>
      <w:r w:rsidRPr="00E21A78">
        <w:rPr>
          <w:rFonts w:ascii="Palatino Linotype" w:hAnsi="Palatino Linotype" w:cs="Open Sans"/>
          <w:color w:val="1C1D1E"/>
          <w:sz w:val="21"/>
          <w:szCs w:val="21"/>
          <w:shd w:val="clear" w:color="auto" w:fill="EFEFF0"/>
        </w:rPr>
        <w:t>.</w:t>
      </w:r>
    </w:p>
    <w:p w14:paraId="321EE034" w14:textId="77777777" w:rsidR="00E21A78" w:rsidRDefault="00E21A78" w:rsidP="00C75601">
      <w:pPr>
        <w:rPr>
          <w:rFonts w:ascii="Palatino Linotype" w:hAnsi="Palatino Linotype" w:cs="Open Sans"/>
          <w:color w:val="1C1D1E"/>
          <w:sz w:val="21"/>
          <w:szCs w:val="21"/>
          <w:shd w:val="clear" w:color="auto" w:fill="EFEFF0"/>
        </w:rPr>
      </w:pPr>
    </w:p>
    <w:p w14:paraId="46BB4153" w14:textId="33E02BC7" w:rsidR="00E21A78" w:rsidRDefault="00E21A78" w:rsidP="00C75601">
      <w:pPr>
        <w:rPr>
          <w:rFonts w:ascii="Palatino Linotype" w:hAnsi="Palatino Linotype" w:cs="Open Sans"/>
          <w:color w:val="1C1D1E"/>
          <w:sz w:val="21"/>
          <w:szCs w:val="21"/>
          <w:shd w:val="clear" w:color="auto" w:fill="EFEFF0"/>
        </w:rPr>
      </w:pPr>
      <w:proofErr w:type="spellStart"/>
      <w:r w:rsidRPr="00E21A78">
        <w:rPr>
          <w:rStyle w:val="author"/>
          <w:rFonts w:ascii="Palatino Linotype" w:hAnsi="Palatino Linotype" w:cs="Open Sans"/>
          <w:color w:val="1C1D1E"/>
          <w:sz w:val="21"/>
          <w:szCs w:val="21"/>
          <w:shd w:val="clear" w:color="auto" w:fill="EFEFF0"/>
        </w:rPr>
        <w:t>Anagnostakis</w:t>
      </w:r>
      <w:proofErr w:type="spellEnd"/>
      <w:r w:rsidRPr="00E21A78">
        <w:rPr>
          <w:rStyle w:val="author"/>
          <w:rFonts w:ascii="Palatino Linotype" w:hAnsi="Palatino Linotype" w:cs="Open Sans"/>
          <w:color w:val="1C1D1E"/>
          <w:sz w:val="21"/>
          <w:szCs w:val="21"/>
          <w:shd w:val="clear" w:color="auto" w:fill="EFEFF0"/>
        </w:rPr>
        <w:t>, S.L.</w:t>
      </w:r>
      <w:r w:rsidRPr="00E21A78">
        <w:rPr>
          <w:rFonts w:ascii="Palatino Linotype" w:hAnsi="Palatino Linotype" w:cs="Open Sans"/>
          <w:color w:val="1C1D1E"/>
          <w:sz w:val="21"/>
          <w:szCs w:val="21"/>
          <w:shd w:val="clear" w:color="auto" w:fill="EFEFF0"/>
        </w:rPr>
        <w:t> (</w:t>
      </w:r>
      <w:r w:rsidRPr="00E21A78">
        <w:rPr>
          <w:rStyle w:val="pubyear"/>
          <w:rFonts w:ascii="Palatino Linotype" w:hAnsi="Palatino Linotype" w:cs="Open Sans"/>
          <w:color w:val="1C1D1E"/>
          <w:sz w:val="21"/>
          <w:szCs w:val="21"/>
          <w:shd w:val="clear" w:color="auto" w:fill="EFEFF0"/>
        </w:rPr>
        <w:t>1987</w:t>
      </w:r>
      <w:r w:rsidRPr="00E21A78">
        <w:rPr>
          <w:rFonts w:ascii="Palatino Linotype" w:hAnsi="Palatino Linotype" w:cs="Open Sans"/>
          <w:color w:val="1C1D1E"/>
          <w:sz w:val="21"/>
          <w:szCs w:val="21"/>
          <w:shd w:val="clear" w:color="auto" w:fill="EFEFF0"/>
        </w:rPr>
        <w:t>) </w:t>
      </w:r>
      <w:r w:rsidRPr="00E21A78">
        <w:rPr>
          <w:rStyle w:val="articletitle"/>
          <w:rFonts w:ascii="Palatino Linotype" w:hAnsi="Palatino Linotype" w:cs="Open Sans"/>
          <w:color w:val="1C1D1E"/>
          <w:sz w:val="21"/>
          <w:szCs w:val="21"/>
          <w:shd w:val="clear" w:color="auto" w:fill="EFEFF0"/>
        </w:rPr>
        <w:t>Chestnut blight – the classical problem of an introduced pathogen</w:t>
      </w:r>
      <w:r w:rsidRPr="00E21A78">
        <w:rPr>
          <w:rFonts w:ascii="Palatino Linotype" w:hAnsi="Palatino Linotype" w:cs="Open Sans"/>
          <w:color w:val="1C1D1E"/>
          <w:sz w:val="21"/>
          <w:szCs w:val="21"/>
          <w:shd w:val="clear" w:color="auto" w:fill="EFEFF0"/>
        </w:rPr>
        <w:t>. </w:t>
      </w:r>
      <w:proofErr w:type="spellStart"/>
      <w:r w:rsidRPr="00E21A78">
        <w:rPr>
          <w:rFonts w:ascii="Palatino Linotype" w:hAnsi="Palatino Linotype" w:cs="Open Sans"/>
          <w:i/>
          <w:iCs/>
          <w:color w:val="1C1D1E"/>
          <w:sz w:val="21"/>
          <w:szCs w:val="21"/>
          <w:shd w:val="clear" w:color="auto" w:fill="EFEFF0"/>
        </w:rPr>
        <w:t>Mycologia</w:t>
      </w:r>
      <w:proofErr w:type="spellEnd"/>
      <w:r w:rsidRPr="00E21A78">
        <w:rPr>
          <w:rFonts w:ascii="Palatino Linotype" w:hAnsi="Palatino Linotype" w:cs="Open Sans"/>
          <w:color w:val="1C1D1E"/>
          <w:sz w:val="21"/>
          <w:szCs w:val="21"/>
          <w:shd w:val="clear" w:color="auto" w:fill="EFEFF0"/>
        </w:rPr>
        <w:t>, </w:t>
      </w:r>
      <w:r w:rsidRPr="00E21A78">
        <w:rPr>
          <w:rStyle w:val="vol"/>
          <w:rFonts w:ascii="Palatino Linotype" w:hAnsi="Palatino Linotype" w:cs="Open Sans"/>
          <w:b/>
          <w:bCs/>
          <w:color w:val="1C1D1E"/>
          <w:sz w:val="21"/>
          <w:szCs w:val="21"/>
          <w:shd w:val="clear" w:color="auto" w:fill="EFEFF0"/>
        </w:rPr>
        <w:t>79</w:t>
      </w:r>
      <w:r w:rsidRPr="00E21A78">
        <w:rPr>
          <w:rFonts w:ascii="Palatino Linotype" w:hAnsi="Palatino Linotype" w:cs="Open Sans"/>
          <w:color w:val="1C1D1E"/>
          <w:sz w:val="21"/>
          <w:szCs w:val="21"/>
          <w:shd w:val="clear" w:color="auto" w:fill="EFEFF0"/>
        </w:rPr>
        <w:t>, </w:t>
      </w:r>
      <w:r w:rsidRPr="00E21A78">
        <w:rPr>
          <w:rStyle w:val="pagefirst"/>
          <w:rFonts w:ascii="Palatino Linotype" w:hAnsi="Palatino Linotype" w:cs="Open Sans"/>
          <w:color w:val="1C1D1E"/>
          <w:sz w:val="21"/>
          <w:szCs w:val="21"/>
          <w:shd w:val="clear" w:color="auto" w:fill="EFEFF0"/>
        </w:rPr>
        <w:t>23</w:t>
      </w:r>
      <w:r w:rsidRPr="00E21A78">
        <w:rPr>
          <w:rFonts w:ascii="Palatino Linotype" w:hAnsi="Palatino Linotype" w:cs="Open Sans"/>
          <w:color w:val="1C1D1E"/>
          <w:sz w:val="21"/>
          <w:szCs w:val="21"/>
          <w:shd w:val="clear" w:color="auto" w:fill="EFEFF0"/>
        </w:rPr>
        <w:t>–</w:t>
      </w:r>
      <w:r w:rsidRPr="00E21A78">
        <w:rPr>
          <w:rStyle w:val="pagelast"/>
          <w:rFonts w:ascii="Palatino Linotype" w:hAnsi="Palatino Linotype" w:cs="Open Sans"/>
          <w:color w:val="1C1D1E"/>
          <w:sz w:val="21"/>
          <w:szCs w:val="21"/>
          <w:shd w:val="clear" w:color="auto" w:fill="EFEFF0"/>
        </w:rPr>
        <w:t>37</w:t>
      </w:r>
      <w:r w:rsidRPr="00E21A78">
        <w:rPr>
          <w:rFonts w:ascii="Palatino Linotype" w:hAnsi="Palatino Linotype" w:cs="Open Sans"/>
          <w:color w:val="1C1D1E"/>
          <w:sz w:val="21"/>
          <w:szCs w:val="21"/>
          <w:shd w:val="clear" w:color="auto" w:fill="EFEFF0"/>
        </w:rPr>
        <w:t>.</w:t>
      </w:r>
    </w:p>
    <w:p w14:paraId="490D5EE6" w14:textId="77777777" w:rsidR="00E21A78" w:rsidRDefault="00E21A78" w:rsidP="00C75601">
      <w:pPr>
        <w:rPr>
          <w:rFonts w:ascii="Palatino Linotype" w:hAnsi="Palatino Linotype" w:cs="Open Sans"/>
          <w:color w:val="1C1D1E"/>
          <w:sz w:val="21"/>
          <w:szCs w:val="21"/>
          <w:shd w:val="clear" w:color="auto" w:fill="EFEFF0"/>
        </w:rPr>
      </w:pPr>
    </w:p>
    <w:p w14:paraId="56941574" w14:textId="7D7610AE" w:rsidR="00E21A78" w:rsidRDefault="00E21A78" w:rsidP="00C75601">
      <w:pPr>
        <w:rPr>
          <w:rFonts w:ascii="Palatino Linotype" w:hAnsi="Palatino Linotype" w:cs="Open Sans"/>
          <w:color w:val="1C1D1E"/>
          <w:sz w:val="21"/>
          <w:szCs w:val="21"/>
          <w:shd w:val="clear" w:color="auto" w:fill="EFEFF0"/>
        </w:rPr>
      </w:pPr>
      <w:r w:rsidRPr="00E21A78">
        <w:rPr>
          <w:rStyle w:val="author"/>
          <w:rFonts w:ascii="Palatino Linotype" w:hAnsi="Palatino Linotype" w:cs="Open Sans"/>
          <w:color w:val="1C1D1E"/>
          <w:sz w:val="21"/>
          <w:szCs w:val="21"/>
          <w:shd w:val="clear" w:color="auto" w:fill="EFEFF0"/>
        </w:rPr>
        <w:t>Elliott, K.J.</w:t>
      </w:r>
      <w:r w:rsidRPr="00E21A78">
        <w:rPr>
          <w:rFonts w:ascii="Palatino Linotype" w:hAnsi="Palatino Linotype" w:cs="Open Sans"/>
          <w:color w:val="1C1D1E"/>
          <w:sz w:val="21"/>
          <w:szCs w:val="21"/>
          <w:shd w:val="clear" w:color="auto" w:fill="EFEFF0"/>
        </w:rPr>
        <w:t> and </w:t>
      </w:r>
      <w:r w:rsidRPr="00E21A78">
        <w:rPr>
          <w:rStyle w:val="author"/>
          <w:rFonts w:ascii="Palatino Linotype" w:hAnsi="Palatino Linotype" w:cs="Open Sans"/>
          <w:color w:val="1C1D1E"/>
          <w:sz w:val="21"/>
          <w:szCs w:val="21"/>
          <w:shd w:val="clear" w:color="auto" w:fill="EFEFF0"/>
        </w:rPr>
        <w:t>Swank, W.T.</w:t>
      </w:r>
      <w:r w:rsidRPr="00E21A78">
        <w:rPr>
          <w:rFonts w:ascii="Palatino Linotype" w:hAnsi="Palatino Linotype" w:cs="Open Sans"/>
          <w:color w:val="1C1D1E"/>
          <w:sz w:val="21"/>
          <w:szCs w:val="21"/>
          <w:shd w:val="clear" w:color="auto" w:fill="EFEFF0"/>
        </w:rPr>
        <w:t> (</w:t>
      </w:r>
      <w:r w:rsidRPr="00E21A78">
        <w:rPr>
          <w:rStyle w:val="pubyear"/>
          <w:rFonts w:ascii="Palatino Linotype" w:hAnsi="Palatino Linotype" w:cs="Open Sans"/>
          <w:color w:val="1C1D1E"/>
          <w:sz w:val="21"/>
          <w:szCs w:val="21"/>
          <w:shd w:val="clear" w:color="auto" w:fill="EFEFF0"/>
        </w:rPr>
        <w:t>2008</w:t>
      </w:r>
      <w:r w:rsidRPr="00E21A78">
        <w:rPr>
          <w:rFonts w:ascii="Palatino Linotype" w:hAnsi="Palatino Linotype" w:cs="Open Sans"/>
          <w:color w:val="1C1D1E"/>
          <w:sz w:val="21"/>
          <w:szCs w:val="21"/>
          <w:shd w:val="clear" w:color="auto" w:fill="EFEFF0"/>
        </w:rPr>
        <w:t>) </w:t>
      </w:r>
      <w:r w:rsidRPr="00E21A78">
        <w:rPr>
          <w:rStyle w:val="articletitle"/>
          <w:rFonts w:ascii="Palatino Linotype" w:hAnsi="Palatino Linotype" w:cs="Open Sans"/>
          <w:color w:val="1C1D1E"/>
          <w:sz w:val="21"/>
          <w:szCs w:val="21"/>
          <w:shd w:val="clear" w:color="auto" w:fill="EFEFF0"/>
        </w:rPr>
        <w:t>Long-term changes in forest composition and diversity following early logging (1919–1923) and the decline of American chestnut (</w:t>
      </w:r>
      <w:r w:rsidRPr="00E21A78">
        <w:rPr>
          <w:rStyle w:val="articletitle"/>
          <w:rFonts w:ascii="Palatino Linotype" w:hAnsi="Palatino Linotype" w:cs="Open Sans"/>
          <w:i/>
          <w:iCs/>
          <w:color w:val="1C1D1E"/>
          <w:sz w:val="21"/>
          <w:szCs w:val="21"/>
          <w:shd w:val="clear" w:color="auto" w:fill="EFEFF0"/>
        </w:rPr>
        <w:t>Castanea dentata</w:t>
      </w:r>
      <w:r w:rsidRPr="00E21A78">
        <w:rPr>
          <w:rStyle w:val="articletitle"/>
          <w:rFonts w:ascii="Palatino Linotype" w:hAnsi="Palatino Linotype" w:cs="Open Sans"/>
          <w:color w:val="1C1D1E"/>
          <w:sz w:val="21"/>
          <w:szCs w:val="21"/>
          <w:shd w:val="clear" w:color="auto" w:fill="EFEFF0"/>
        </w:rPr>
        <w:t>)</w:t>
      </w:r>
      <w:r w:rsidRPr="00E21A78">
        <w:rPr>
          <w:rFonts w:ascii="Palatino Linotype" w:hAnsi="Palatino Linotype" w:cs="Open Sans"/>
          <w:color w:val="1C1D1E"/>
          <w:sz w:val="21"/>
          <w:szCs w:val="21"/>
          <w:shd w:val="clear" w:color="auto" w:fill="EFEFF0"/>
        </w:rPr>
        <w:t>. </w:t>
      </w:r>
      <w:r w:rsidRPr="00E21A78">
        <w:rPr>
          <w:rFonts w:ascii="Palatino Linotype" w:hAnsi="Palatino Linotype" w:cs="Open Sans"/>
          <w:i/>
          <w:iCs/>
          <w:color w:val="1C1D1E"/>
          <w:sz w:val="21"/>
          <w:szCs w:val="21"/>
          <w:shd w:val="clear" w:color="auto" w:fill="EFEFF0"/>
        </w:rPr>
        <w:t>Plant Ecol.</w:t>
      </w:r>
      <w:r w:rsidRPr="00E21A78">
        <w:rPr>
          <w:rFonts w:ascii="Palatino Linotype" w:hAnsi="Palatino Linotype" w:cs="Open Sans"/>
          <w:color w:val="1C1D1E"/>
          <w:sz w:val="21"/>
          <w:szCs w:val="21"/>
          <w:shd w:val="clear" w:color="auto" w:fill="EFEFF0"/>
        </w:rPr>
        <w:t> </w:t>
      </w:r>
      <w:r w:rsidRPr="00E21A78">
        <w:rPr>
          <w:rStyle w:val="vol"/>
          <w:rFonts w:ascii="Palatino Linotype" w:hAnsi="Palatino Linotype" w:cs="Open Sans"/>
          <w:b/>
          <w:bCs/>
          <w:color w:val="1C1D1E"/>
          <w:sz w:val="21"/>
          <w:szCs w:val="21"/>
          <w:shd w:val="clear" w:color="auto" w:fill="EFEFF0"/>
        </w:rPr>
        <w:t>197</w:t>
      </w:r>
      <w:r w:rsidRPr="00E21A78">
        <w:rPr>
          <w:rFonts w:ascii="Palatino Linotype" w:hAnsi="Palatino Linotype" w:cs="Open Sans"/>
          <w:color w:val="1C1D1E"/>
          <w:sz w:val="21"/>
          <w:szCs w:val="21"/>
          <w:shd w:val="clear" w:color="auto" w:fill="EFEFF0"/>
        </w:rPr>
        <w:t>, </w:t>
      </w:r>
      <w:r w:rsidRPr="00E21A78">
        <w:rPr>
          <w:rStyle w:val="pagefirst"/>
          <w:rFonts w:ascii="Palatino Linotype" w:hAnsi="Palatino Linotype" w:cs="Open Sans"/>
          <w:color w:val="1C1D1E"/>
          <w:sz w:val="21"/>
          <w:szCs w:val="21"/>
          <w:shd w:val="clear" w:color="auto" w:fill="EFEFF0"/>
        </w:rPr>
        <w:t>155</w:t>
      </w:r>
      <w:r w:rsidRPr="00E21A78">
        <w:rPr>
          <w:rFonts w:ascii="Palatino Linotype" w:hAnsi="Palatino Linotype" w:cs="Open Sans"/>
          <w:color w:val="1C1D1E"/>
          <w:sz w:val="21"/>
          <w:szCs w:val="21"/>
          <w:shd w:val="clear" w:color="auto" w:fill="EFEFF0"/>
        </w:rPr>
        <w:t>–</w:t>
      </w:r>
      <w:r w:rsidRPr="00E21A78">
        <w:rPr>
          <w:rStyle w:val="pagelast"/>
          <w:rFonts w:ascii="Palatino Linotype" w:hAnsi="Palatino Linotype" w:cs="Open Sans"/>
          <w:color w:val="1C1D1E"/>
          <w:sz w:val="21"/>
          <w:szCs w:val="21"/>
          <w:shd w:val="clear" w:color="auto" w:fill="EFEFF0"/>
        </w:rPr>
        <w:t>172</w:t>
      </w:r>
      <w:r w:rsidRPr="00E21A78">
        <w:rPr>
          <w:rFonts w:ascii="Palatino Linotype" w:hAnsi="Palatino Linotype" w:cs="Open Sans"/>
          <w:color w:val="1C1D1E"/>
          <w:sz w:val="21"/>
          <w:szCs w:val="21"/>
          <w:shd w:val="clear" w:color="auto" w:fill="EFEFF0"/>
        </w:rPr>
        <w:t>.</w:t>
      </w:r>
    </w:p>
    <w:p w14:paraId="6CD78248" w14:textId="750C56C5" w:rsidR="00E21A78" w:rsidRDefault="00E21A78" w:rsidP="00C75601">
      <w:pPr>
        <w:rPr>
          <w:rStyle w:val="nlmannotation"/>
          <w:rFonts w:ascii="Palatino Linotype" w:hAnsi="Palatino Linotype"/>
          <w:color w:val="333333"/>
          <w:shd w:val="clear" w:color="auto" w:fill="FFFFFF"/>
        </w:rPr>
      </w:pPr>
      <w:r>
        <w:rPr>
          <w:rFonts w:ascii="Source Sans Pro" w:hAnsi="Source Sans Pro"/>
          <w:b/>
          <w:bCs/>
          <w:color w:val="333333"/>
          <w:shd w:val="clear" w:color="auto" w:fill="FFFFFF"/>
        </w:rPr>
        <w:br/>
      </w:r>
      <w:proofErr w:type="spellStart"/>
      <w:r w:rsidRPr="00E21A78">
        <w:rPr>
          <w:rStyle w:val="Strong"/>
          <w:rFonts w:ascii="Palatino Linotype" w:hAnsi="Palatino Linotype"/>
          <w:color w:val="333333"/>
          <w:shd w:val="clear" w:color="auto" w:fill="FFFFFF"/>
        </w:rPr>
        <w:t>Cappaert</w:t>
      </w:r>
      <w:proofErr w:type="spellEnd"/>
      <w:r w:rsidRPr="00E21A78">
        <w:rPr>
          <w:rStyle w:val="Strong"/>
          <w:rFonts w:ascii="Palatino Linotype" w:hAnsi="Palatino Linotype"/>
          <w:color w:val="333333"/>
          <w:shd w:val="clear" w:color="auto" w:fill="FFFFFF"/>
        </w:rPr>
        <w:t xml:space="preserve"> D</w:t>
      </w:r>
      <w:r w:rsidRPr="00E21A78">
        <w:rPr>
          <w:rFonts w:ascii="Palatino Linotype" w:hAnsi="Palatino Linotype"/>
          <w:color w:val="333333"/>
          <w:shd w:val="clear" w:color="auto" w:fill="FFFFFF"/>
        </w:rPr>
        <w:t>, </w:t>
      </w:r>
      <w:r w:rsidRPr="00E21A78">
        <w:rPr>
          <w:rStyle w:val="Strong"/>
          <w:rFonts w:ascii="Palatino Linotype" w:hAnsi="Palatino Linotype"/>
          <w:color w:val="333333"/>
          <w:shd w:val="clear" w:color="auto" w:fill="FFFFFF"/>
        </w:rPr>
        <w:t>McCullough DG</w:t>
      </w:r>
      <w:r w:rsidRPr="00E21A78">
        <w:rPr>
          <w:rFonts w:ascii="Palatino Linotype" w:hAnsi="Palatino Linotype"/>
          <w:color w:val="333333"/>
          <w:shd w:val="clear" w:color="auto" w:fill="FFFFFF"/>
        </w:rPr>
        <w:t>, </w:t>
      </w:r>
      <w:r w:rsidRPr="00E21A78">
        <w:rPr>
          <w:rStyle w:val="Strong"/>
          <w:rFonts w:ascii="Palatino Linotype" w:hAnsi="Palatino Linotype"/>
          <w:color w:val="333333"/>
          <w:shd w:val="clear" w:color="auto" w:fill="FFFFFF"/>
        </w:rPr>
        <w:t>Poland TM</w:t>
      </w:r>
      <w:r w:rsidRPr="00E21A78">
        <w:rPr>
          <w:rFonts w:ascii="Palatino Linotype" w:hAnsi="Palatino Linotype"/>
          <w:color w:val="333333"/>
          <w:shd w:val="clear" w:color="auto" w:fill="FFFFFF"/>
        </w:rPr>
        <w:t>, </w:t>
      </w:r>
      <w:proofErr w:type="spellStart"/>
      <w:r w:rsidRPr="00E21A78">
        <w:rPr>
          <w:rStyle w:val="Strong"/>
          <w:rFonts w:ascii="Palatino Linotype" w:hAnsi="Palatino Linotype"/>
          <w:color w:val="333333"/>
          <w:shd w:val="clear" w:color="auto" w:fill="FFFFFF"/>
        </w:rPr>
        <w:t>Siegert</w:t>
      </w:r>
      <w:proofErr w:type="spellEnd"/>
      <w:r w:rsidRPr="00E21A78">
        <w:rPr>
          <w:rStyle w:val="Strong"/>
          <w:rFonts w:ascii="Palatino Linotype" w:hAnsi="Palatino Linotype"/>
          <w:color w:val="333333"/>
          <w:shd w:val="clear" w:color="auto" w:fill="FFFFFF"/>
        </w:rPr>
        <w:t xml:space="preserve"> NW</w:t>
      </w:r>
      <w:r w:rsidRPr="00E21A78">
        <w:rPr>
          <w:rFonts w:ascii="Palatino Linotype" w:hAnsi="Palatino Linotype"/>
          <w:color w:val="333333"/>
          <w:shd w:val="clear" w:color="auto" w:fill="FFFFFF"/>
        </w:rPr>
        <w:t>. </w:t>
      </w:r>
      <w:r w:rsidRPr="00E21A78">
        <w:rPr>
          <w:rStyle w:val="Strong"/>
          <w:rFonts w:ascii="Palatino Linotype" w:hAnsi="Palatino Linotype"/>
          <w:color w:val="333333"/>
          <w:shd w:val="clear" w:color="auto" w:fill="FFFFFF"/>
        </w:rPr>
        <w:t>2005</w:t>
      </w:r>
      <w:r w:rsidRPr="00E21A78">
        <w:rPr>
          <w:rFonts w:ascii="Palatino Linotype" w:hAnsi="Palatino Linotype"/>
          <w:color w:val="333333"/>
          <w:shd w:val="clear" w:color="auto" w:fill="FFFFFF"/>
        </w:rPr>
        <w:t>. </w:t>
      </w:r>
      <w:r w:rsidRPr="00E21A78">
        <w:rPr>
          <w:rStyle w:val="nlmarticle-title"/>
          <w:rFonts w:ascii="Palatino Linotype" w:hAnsi="Palatino Linotype"/>
          <w:color w:val="333333"/>
          <w:shd w:val="clear" w:color="auto" w:fill="FFFFFF"/>
        </w:rPr>
        <w:t>Emerald ash borer in North America: a research and regulatory challenge</w:t>
      </w:r>
      <w:r w:rsidRPr="00E21A78">
        <w:rPr>
          <w:rFonts w:ascii="Palatino Linotype" w:hAnsi="Palatino Linotype"/>
          <w:color w:val="333333"/>
          <w:shd w:val="clear" w:color="auto" w:fill="FFFFFF"/>
        </w:rPr>
        <w:t>. </w:t>
      </w:r>
      <w:r w:rsidRPr="00E21A78">
        <w:rPr>
          <w:rStyle w:val="citationsource-journal"/>
          <w:rFonts w:ascii="Palatino Linotype" w:hAnsi="Palatino Linotype"/>
          <w:i/>
          <w:iCs/>
          <w:color w:val="333333"/>
          <w:shd w:val="clear" w:color="auto" w:fill="FFFFFF"/>
        </w:rPr>
        <w:t xml:space="preserve">Am. </w:t>
      </w:r>
      <w:proofErr w:type="spellStart"/>
      <w:r w:rsidRPr="00E21A78">
        <w:rPr>
          <w:rStyle w:val="citationsource-journal"/>
          <w:rFonts w:ascii="Palatino Linotype" w:hAnsi="Palatino Linotype"/>
          <w:i/>
          <w:iCs/>
          <w:color w:val="333333"/>
          <w:shd w:val="clear" w:color="auto" w:fill="FFFFFF"/>
        </w:rPr>
        <w:t>Entomol</w:t>
      </w:r>
      <w:proofErr w:type="spellEnd"/>
      <w:r w:rsidRPr="00E21A78">
        <w:rPr>
          <w:rStyle w:val="citationsource-journal"/>
          <w:rFonts w:ascii="Palatino Linotype" w:hAnsi="Palatino Linotype"/>
          <w:i/>
          <w:iCs/>
          <w:color w:val="333333"/>
          <w:shd w:val="clear" w:color="auto" w:fill="FFFFFF"/>
        </w:rPr>
        <w:t>.</w:t>
      </w:r>
      <w:r w:rsidRPr="00E21A78">
        <w:rPr>
          <w:rFonts w:ascii="Palatino Linotype" w:hAnsi="Palatino Linotype"/>
          <w:color w:val="333333"/>
          <w:shd w:val="clear" w:color="auto" w:fill="FFFFFF"/>
        </w:rPr>
        <w:t> 51:</w:t>
      </w:r>
      <w:r w:rsidRPr="00E21A78">
        <w:rPr>
          <w:rStyle w:val="nlmfpage"/>
          <w:rFonts w:ascii="Palatino Linotype" w:hAnsi="Palatino Linotype"/>
          <w:color w:val="333333"/>
          <w:shd w:val="clear" w:color="auto" w:fill="FFFFFF"/>
        </w:rPr>
        <w:t>152</w:t>
      </w:r>
      <w:r w:rsidRPr="00E21A78">
        <w:rPr>
          <w:rFonts w:ascii="Palatino Linotype" w:hAnsi="Palatino Linotype"/>
          <w:color w:val="333333"/>
          <w:shd w:val="clear" w:color="auto" w:fill="FFFFFF"/>
        </w:rPr>
        <w:t>–</w:t>
      </w:r>
      <w:r w:rsidRPr="00E21A78">
        <w:rPr>
          <w:rStyle w:val="nlmlpage"/>
          <w:rFonts w:ascii="Palatino Linotype" w:hAnsi="Palatino Linotype"/>
          <w:color w:val="333333"/>
          <w:shd w:val="clear" w:color="auto" w:fill="FFFFFF"/>
        </w:rPr>
        <w:t>63</w:t>
      </w:r>
      <w:r w:rsidRPr="00E21A78">
        <w:rPr>
          <w:rFonts w:ascii="Palatino Linotype" w:hAnsi="Palatino Linotype"/>
          <w:color w:val="333333"/>
          <w:shd w:val="clear" w:color="auto" w:fill="FFFFFF"/>
        </w:rPr>
        <w:t> </w:t>
      </w:r>
      <w:r w:rsidRPr="00E21A78">
        <w:rPr>
          <w:rStyle w:val="nlmannotation"/>
          <w:rFonts w:ascii="Palatino Linotype" w:hAnsi="Palatino Linotype"/>
          <w:color w:val="333333"/>
          <w:shd w:val="clear" w:color="auto" w:fill="FFFFFF"/>
        </w:rPr>
        <w:t>Provides an overview of EAB biology, discovery, and regulatory response.</w:t>
      </w:r>
    </w:p>
    <w:p w14:paraId="0DE7635B" w14:textId="668799F6" w:rsidR="00E21A78" w:rsidRDefault="00E21A78" w:rsidP="00C75601">
      <w:pPr>
        <w:rPr>
          <w:rFonts w:ascii="Source Sans Pro" w:hAnsi="Source Sans Pro"/>
          <w:color w:val="333333"/>
          <w:shd w:val="clear" w:color="auto" w:fill="FFFFFF"/>
        </w:rPr>
      </w:pPr>
      <w:r>
        <w:rPr>
          <w:rFonts w:ascii="Source Sans Pro" w:hAnsi="Source Sans Pro"/>
          <w:b/>
          <w:bCs/>
          <w:color w:val="333333"/>
          <w:shd w:val="clear" w:color="auto" w:fill="FFFFFF"/>
        </w:rPr>
        <w:br/>
      </w:r>
      <w:proofErr w:type="spellStart"/>
      <w:r>
        <w:rPr>
          <w:rStyle w:val="Strong"/>
          <w:rFonts w:ascii="Source Sans Pro" w:hAnsi="Source Sans Pro"/>
          <w:color w:val="333333"/>
          <w:shd w:val="clear" w:color="auto" w:fill="FFFFFF"/>
        </w:rPr>
        <w:t>Klooster</w:t>
      </w:r>
      <w:proofErr w:type="spellEnd"/>
      <w:r>
        <w:rPr>
          <w:rStyle w:val="Strong"/>
          <w:rFonts w:ascii="Source Sans Pro" w:hAnsi="Source Sans Pro"/>
          <w:color w:val="333333"/>
          <w:shd w:val="clear" w:color="auto" w:fill="FFFFFF"/>
        </w:rPr>
        <w:t xml:space="preserve"> WS</w:t>
      </w:r>
      <w:r>
        <w:rPr>
          <w:rFonts w:ascii="Source Sans Pro" w:hAnsi="Source Sans Pro"/>
          <w:color w:val="333333"/>
          <w:shd w:val="clear" w:color="auto" w:fill="FFFFFF"/>
        </w:rPr>
        <w:t>, </w:t>
      </w:r>
      <w:r>
        <w:rPr>
          <w:rStyle w:val="Strong"/>
          <w:rFonts w:ascii="Source Sans Pro" w:hAnsi="Source Sans Pro"/>
          <w:color w:val="333333"/>
          <w:shd w:val="clear" w:color="auto" w:fill="FFFFFF"/>
        </w:rPr>
        <w:t>Herms DA</w:t>
      </w:r>
      <w:r>
        <w:rPr>
          <w:rFonts w:ascii="Source Sans Pro" w:hAnsi="Source Sans Pro"/>
          <w:color w:val="333333"/>
          <w:shd w:val="clear" w:color="auto" w:fill="FFFFFF"/>
        </w:rPr>
        <w:t>, </w:t>
      </w:r>
      <w:r>
        <w:rPr>
          <w:rStyle w:val="Strong"/>
          <w:rFonts w:ascii="Source Sans Pro" w:hAnsi="Source Sans Pro"/>
          <w:color w:val="333333"/>
          <w:shd w:val="clear" w:color="auto" w:fill="FFFFFF"/>
        </w:rPr>
        <w:t>Knight KS</w:t>
      </w:r>
      <w:r>
        <w:rPr>
          <w:rFonts w:ascii="Source Sans Pro" w:hAnsi="Source Sans Pro"/>
          <w:color w:val="333333"/>
          <w:shd w:val="clear" w:color="auto" w:fill="FFFFFF"/>
        </w:rPr>
        <w:t>, </w:t>
      </w:r>
      <w:r>
        <w:rPr>
          <w:rStyle w:val="Strong"/>
          <w:rFonts w:ascii="Source Sans Pro" w:hAnsi="Source Sans Pro"/>
          <w:color w:val="333333"/>
          <w:shd w:val="clear" w:color="auto" w:fill="FFFFFF"/>
        </w:rPr>
        <w:t>Herms CP</w:t>
      </w:r>
      <w:r>
        <w:rPr>
          <w:rFonts w:ascii="Source Sans Pro" w:hAnsi="Source Sans Pro"/>
          <w:color w:val="333333"/>
          <w:shd w:val="clear" w:color="auto" w:fill="FFFFFF"/>
        </w:rPr>
        <w:t>, </w:t>
      </w:r>
      <w:r>
        <w:rPr>
          <w:rStyle w:val="Strong"/>
          <w:rFonts w:ascii="Source Sans Pro" w:hAnsi="Source Sans Pro"/>
          <w:color w:val="333333"/>
          <w:shd w:val="clear" w:color="auto" w:fill="FFFFFF"/>
        </w:rPr>
        <w:t>McCullough DG</w:t>
      </w:r>
      <w:r>
        <w:rPr>
          <w:rFonts w:ascii="Source Sans Pro" w:hAnsi="Source Sans Pro"/>
          <w:color w:val="333333"/>
          <w:shd w:val="clear" w:color="auto" w:fill="FFFFFF"/>
        </w:rPr>
        <w:t>, </w:t>
      </w:r>
      <w:r>
        <w:rPr>
          <w:rStyle w:val="nlmetal"/>
          <w:rFonts w:ascii="Source Sans Pro" w:hAnsi="Source Sans Pro"/>
          <w:color w:val="333333"/>
          <w:shd w:val="clear" w:color="auto" w:fill="FFFFFF"/>
        </w:rPr>
        <w:t>et al.</w:t>
      </w:r>
      <w:r>
        <w:rPr>
          <w:rFonts w:ascii="Source Sans Pro" w:hAnsi="Source Sans Pro"/>
          <w:color w:val="333333"/>
          <w:shd w:val="clear" w:color="auto" w:fill="FFFFFF"/>
        </w:rPr>
        <w:t> </w:t>
      </w:r>
      <w:r>
        <w:rPr>
          <w:rStyle w:val="Strong"/>
          <w:rFonts w:ascii="Source Sans Pro" w:hAnsi="Source Sans Pro"/>
          <w:color w:val="333333"/>
          <w:shd w:val="clear" w:color="auto" w:fill="FFFFFF"/>
        </w:rPr>
        <w:t>2013</w:t>
      </w:r>
      <w:r>
        <w:rPr>
          <w:rFonts w:ascii="Source Sans Pro" w:hAnsi="Source Sans Pro"/>
          <w:color w:val="333333"/>
          <w:shd w:val="clear" w:color="auto" w:fill="FFFFFF"/>
        </w:rPr>
        <w:t>. </w:t>
      </w:r>
      <w:r>
        <w:rPr>
          <w:rStyle w:val="nlmarticle-title"/>
          <w:rFonts w:ascii="Source Sans Pro" w:hAnsi="Source Sans Pro"/>
          <w:color w:val="333333"/>
          <w:shd w:val="clear" w:color="auto" w:fill="FFFFFF"/>
        </w:rPr>
        <w:t>Ash (</w:t>
      </w:r>
      <w:r>
        <w:rPr>
          <w:rStyle w:val="nlmarticle-title"/>
          <w:rFonts w:ascii="Source Sans Pro" w:hAnsi="Source Sans Pro"/>
          <w:i/>
          <w:iCs/>
          <w:color w:val="333333"/>
          <w:shd w:val="clear" w:color="auto" w:fill="FFFFFF"/>
        </w:rPr>
        <w:t>Fraxinus</w:t>
      </w:r>
      <w:r>
        <w:rPr>
          <w:rStyle w:val="nlmarticle-title"/>
          <w:rFonts w:ascii="Source Sans Pro" w:hAnsi="Source Sans Pro"/>
          <w:color w:val="333333"/>
          <w:shd w:val="clear" w:color="auto" w:fill="FFFFFF"/>
        </w:rPr>
        <w:t> spp.) mortality, regeneration, and seed bank dynamics in mixed hardwood forests following invasion by emerald ash borer (</w:t>
      </w:r>
      <w:proofErr w:type="spellStart"/>
      <w:r>
        <w:rPr>
          <w:rStyle w:val="nlmarticle-title"/>
          <w:rFonts w:ascii="Source Sans Pro" w:hAnsi="Source Sans Pro"/>
          <w:i/>
          <w:iCs/>
          <w:color w:val="333333"/>
          <w:shd w:val="clear" w:color="auto" w:fill="FFFFFF"/>
        </w:rPr>
        <w:t>Agrilus</w:t>
      </w:r>
      <w:proofErr w:type="spellEnd"/>
      <w:r>
        <w:rPr>
          <w:rStyle w:val="nlmarticle-title"/>
          <w:rFonts w:ascii="Source Sans Pro" w:hAnsi="Source Sans Pro"/>
          <w:i/>
          <w:iCs/>
          <w:color w:val="333333"/>
          <w:shd w:val="clear" w:color="auto" w:fill="FFFFFF"/>
        </w:rPr>
        <w:t xml:space="preserve"> </w:t>
      </w:r>
      <w:proofErr w:type="spellStart"/>
      <w:r>
        <w:rPr>
          <w:rStyle w:val="nlmarticle-title"/>
          <w:rFonts w:ascii="Source Sans Pro" w:hAnsi="Source Sans Pro"/>
          <w:i/>
          <w:iCs/>
          <w:color w:val="333333"/>
          <w:shd w:val="clear" w:color="auto" w:fill="FFFFFF"/>
        </w:rPr>
        <w:t>planipennis</w:t>
      </w:r>
      <w:proofErr w:type="spellEnd"/>
      <w:r>
        <w:rPr>
          <w:rStyle w:val="nlmarticle-title"/>
          <w:rFonts w:ascii="Source Sans Pro" w:hAnsi="Source Sans Pro"/>
          <w:color w:val="333333"/>
          <w:shd w:val="clear" w:color="auto" w:fill="FFFFFF"/>
        </w:rPr>
        <w:t>)</w:t>
      </w:r>
      <w:r>
        <w:rPr>
          <w:rFonts w:ascii="Source Sans Pro" w:hAnsi="Source Sans Pro"/>
          <w:color w:val="333333"/>
          <w:shd w:val="clear" w:color="auto" w:fill="FFFFFF"/>
        </w:rPr>
        <w:t>. </w:t>
      </w:r>
      <w:r>
        <w:rPr>
          <w:rFonts w:ascii="Source Sans Pro" w:hAnsi="Source Sans Pro"/>
          <w:i/>
          <w:iCs/>
          <w:color w:val="333333"/>
          <w:shd w:val="clear" w:color="auto" w:fill="FFFFFF"/>
        </w:rPr>
        <w:t xml:space="preserve">Biol. </w:t>
      </w:r>
      <w:proofErr w:type="spellStart"/>
      <w:r>
        <w:rPr>
          <w:rFonts w:ascii="Source Sans Pro" w:hAnsi="Source Sans Pro"/>
          <w:i/>
          <w:iCs/>
          <w:color w:val="333333"/>
          <w:shd w:val="clear" w:color="auto" w:fill="FFFFFF"/>
        </w:rPr>
        <w:t>Invas</w:t>
      </w:r>
      <w:proofErr w:type="spellEnd"/>
      <w:r>
        <w:rPr>
          <w:rFonts w:ascii="Source Sans Pro" w:hAnsi="Source Sans Pro"/>
          <w:i/>
          <w:iCs/>
          <w:color w:val="333333"/>
          <w:shd w:val="clear" w:color="auto" w:fill="FFFFFF"/>
        </w:rPr>
        <w:t>.</w:t>
      </w:r>
      <w:r>
        <w:rPr>
          <w:rFonts w:ascii="Source Sans Pro" w:hAnsi="Source Sans Pro"/>
          <w:color w:val="333333"/>
          <w:shd w:val="clear" w:color="auto" w:fill="FFFFFF"/>
        </w:rPr>
        <w:t> doi:10.1007/s10530-013-0543-7</w:t>
      </w:r>
    </w:p>
    <w:p w14:paraId="17633DE5" w14:textId="77777777" w:rsidR="00E21A78" w:rsidRDefault="00E21A78" w:rsidP="00C75601">
      <w:pPr>
        <w:rPr>
          <w:rFonts w:ascii="Source Sans Pro" w:hAnsi="Source Sans Pro"/>
          <w:color w:val="333333"/>
          <w:shd w:val="clear" w:color="auto" w:fill="FFFFFF"/>
        </w:rPr>
      </w:pPr>
    </w:p>
    <w:p w14:paraId="5EF4E98A" w14:textId="77777777" w:rsidR="00E21A78" w:rsidRPr="00E21A78" w:rsidRDefault="00E21A78" w:rsidP="00E21A78">
      <w:pPr>
        <w:shd w:val="clear" w:color="auto" w:fill="FFFFFF"/>
        <w:jc w:val="right"/>
        <w:rPr>
          <w:rFonts w:ascii="Source Sans Pro" w:eastAsia="Times New Roman" w:hAnsi="Source Sans Pro" w:cs="Times New Roman"/>
          <w:color w:val="333333"/>
          <w:kern w:val="0"/>
          <w14:ligatures w14:val="none"/>
        </w:rPr>
      </w:pPr>
      <w:r w:rsidRPr="00E21A78">
        <w:rPr>
          <w:rFonts w:ascii="Source Sans Pro" w:eastAsia="Times New Roman" w:hAnsi="Source Sans Pro" w:cs="Times New Roman"/>
          <w:color w:val="333333"/>
          <w:kern w:val="0"/>
          <w14:ligatures w14:val="none"/>
        </w:rPr>
        <w:lastRenderedPageBreak/>
        <w:t> </w:t>
      </w:r>
    </w:p>
    <w:p w14:paraId="74B038A8" w14:textId="77777777" w:rsidR="00E21A78" w:rsidRDefault="00E21A78" w:rsidP="00E21A78">
      <w:pPr>
        <w:shd w:val="clear" w:color="auto" w:fill="FFFFFF"/>
        <w:rPr>
          <w:rFonts w:ascii="Source Sans Pro" w:eastAsia="Times New Roman" w:hAnsi="Source Sans Pro" w:cs="Times New Roman"/>
          <w:color w:val="333333"/>
          <w:kern w:val="0"/>
          <w14:ligatures w14:val="none"/>
        </w:rPr>
      </w:pPr>
      <w:proofErr w:type="spellStart"/>
      <w:r w:rsidRPr="00E21A78">
        <w:rPr>
          <w:rFonts w:ascii="Source Sans Pro" w:eastAsia="Times New Roman" w:hAnsi="Source Sans Pro" w:cs="Times New Roman"/>
          <w:b/>
          <w:bCs/>
          <w:color w:val="333333"/>
          <w:kern w:val="0"/>
          <w14:ligatures w14:val="none"/>
        </w:rPr>
        <w:t>Aukema</w:t>
      </w:r>
      <w:proofErr w:type="spellEnd"/>
      <w:r w:rsidRPr="00E21A78">
        <w:rPr>
          <w:rFonts w:ascii="Source Sans Pro" w:eastAsia="Times New Roman" w:hAnsi="Source Sans Pro" w:cs="Times New Roman"/>
          <w:b/>
          <w:bCs/>
          <w:color w:val="333333"/>
          <w:kern w:val="0"/>
          <w14:ligatures w14:val="none"/>
        </w:rPr>
        <w:t xml:space="preserve"> JE</w:t>
      </w:r>
      <w:r w:rsidRPr="00E21A78">
        <w:rPr>
          <w:rFonts w:ascii="Source Sans Pro" w:eastAsia="Times New Roman" w:hAnsi="Source Sans Pro" w:cs="Times New Roman"/>
          <w:color w:val="333333"/>
          <w:kern w:val="0"/>
          <w14:ligatures w14:val="none"/>
        </w:rPr>
        <w:t>, </w:t>
      </w:r>
      <w:r w:rsidRPr="00E21A78">
        <w:rPr>
          <w:rFonts w:ascii="Source Sans Pro" w:eastAsia="Times New Roman" w:hAnsi="Source Sans Pro" w:cs="Times New Roman"/>
          <w:b/>
          <w:bCs/>
          <w:color w:val="333333"/>
          <w:kern w:val="0"/>
          <w14:ligatures w14:val="none"/>
        </w:rPr>
        <w:t>Leung B</w:t>
      </w:r>
      <w:r w:rsidRPr="00E21A78">
        <w:rPr>
          <w:rFonts w:ascii="Source Sans Pro" w:eastAsia="Times New Roman" w:hAnsi="Source Sans Pro" w:cs="Times New Roman"/>
          <w:color w:val="333333"/>
          <w:kern w:val="0"/>
          <w14:ligatures w14:val="none"/>
        </w:rPr>
        <w:t>, </w:t>
      </w:r>
      <w:r w:rsidRPr="00E21A78">
        <w:rPr>
          <w:rFonts w:ascii="Source Sans Pro" w:eastAsia="Times New Roman" w:hAnsi="Source Sans Pro" w:cs="Times New Roman"/>
          <w:b/>
          <w:bCs/>
          <w:color w:val="333333"/>
          <w:kern w:val="0"/>
          <w14:ligatures w14:val="none"/>
        </w:rPr>
        <w:t>Kovacs K</w:t>
      </w:r>
      <w:r w:rsidRPr="00E21A78">
        <w:rPr>
          <w:rFonts w:ascii="Source Sans Pro" w:eastAsia="Times New Roman" w:hAnsi="Source Sans Pro" w:cs="Times New Roman"/>
          <w:color w:val="333333"/>
          <w:kern w:val="0"/>
          <w14:ligatures w14:val="none"/>
        </w:rPr>
        <w:t>, </w:t>
      </w:r>
      <w:proofErr w:type="spellStart"/>
      <w:r w:rsidRPr="00E21A78">
        <w:rPr>
          <w:rFonts w:ascii="Source Sans Pro" w:eastAsia="Times New Roman" w:hAnsi="Source Sans Pro" w:cs="Times New Roman"/>
          <w:b/>
          <w:bCs/>
          <w:color w:val="333333"/>
          <w:kern w:val="0"/>
          <w14:ligatures w14:val="none"/>
        </w:rPr>
        <w:t>Chivers</w:t>
      </w:r>
      <w:proofErr w:type="spellEnd"/>
      <w:r w:rsidRPr="00E21A78">
        <w:rPr>
          <w:rFonts w:ascii="Source Sans Pro" w:eastAsia="Times New Roman" w:hAnsi="Source Sans Pro" w:cs="Times New Roman"/>
          <w:b/>
          <w:bCs/>
          <w:color w:val="333333"/>
          <w:kern w:val="0"/>
          <w14:ligatures w14:val="none"/>
        </w:rPr>
        <w:t xml:space="preserve"> C</w:t>
      </w:r>
      <w:r w:rsidRPr="00E21A78">
        <w:rPr>
          <w:rFonts w:ascii="Source Sans Pro" w:eastAsia="Times New Roman" w:hAnsi="Source Sans Pro" w:cs="Times New Roman"/>
          <w:color w:val="333333"/>
          <w:kern w:val="0"/>
          <w14:ligatures w14:val="none"/>
        </w:rPr>
        <w:t>, </w:t>
      </w:r>
      <w:r w:rsidRPr="00E21A78">
        <w:rPr>
          <w:rFonts w:ascii="Source Sans Pro" w:eastAsia="Times New Roman" w:hAnsi="Source Sans Pro" w:cs="Times New Roman"/>
          <w:b/>
          <w:bCs/>
          <w:color w:val="333333"/>
          <w:kern w:val="0"/>
          <w14:ligatures w14:val="none"/>
        </w:rPr>
        <w:t>Britton KO</w:t>
      </w:r>
      <w:r w:rsidRPr="00E21A78">
        <w:rPr>
          <w:rFonts w:ascii="Source Sans Pro" w:eastAsia="Times New Roman" w:hAnsi="Source Sans Pro" w:cs="Times New Roman"/>
          <w:color w:val="333333"/>
          <w:kern w:val="0"/>
          <w14:ligatures w14:val="none"/>
        </w:rPr>
        <w:t>, et al. </w:t>
      </w:r>
      <w:r w:rsidRPr="00E21A78">
        <w:rPr>
          <w:rFonts w:ascii="Source Sans Pro" w:eastAsia="Times New Roman" w:hAnsi="Source Sans Pro" w:cs="Times New Roman"/>
          <w:b/>
          <w:bCs/>
          <w:color w:val="333333"/>
          <w:kern w:val="0"/>
          <w14:ligatures w14:val="none"/>
        </w:rPr>
        <w:t>2011</w:t>
      </w:r>
      <w:r w:rsidRPr="00E21A78">
        <w:rPr>
          <w:rFonts w:ascii="Source Sans Pro" w:eastAsia="Times New Roman" w:hAnsi="Source Sans Pro" w:cs="Times New Roman"/>
          <w:color w:val="333333"/>
          <w:kern w:val="0"/>
          <w14:ligatures w14:val="none"/>
        </w:rPr>
        <w:t>. Economic impacts of non-native forest insects in the continental United States. </w:t>
      </w:r>
      <w:proofErr w:type="spellStart"/>
      <w:r w:rsidRPr="00E21A78">
        <w:rPr>
          <w:rFonts w:ascii="Source Sans Pro" w:eastAsia="Times New Roman" w:hAnsi="Source Sans Pro" w:cs="Times New Roman"/>
          <w:i/>
          <w:iCs/>
          <w:color w:val="333333"/>
          <w:kern w:val="0"/>
          <w14:ligatures w14:val="none"/>
        </w:rPr>
        <w:t>PLoS</w:t>
      </w:r>
      <w:proofErr w:type="spellEnd"/>
      <w:r w:rsidRPr="00E21A78">
        <w:rPr>
          <w:rFonts w:ascii="Source Sans Pro" w:eastAsia="Times New Roman" w:hAnsi="Source Sans Pro" w:cs="Times New Roman"/>
          <w:i/>
          <w:iCs/>
          <w:color w:val="333333"/>
          <w:kern w:val="0"/>
          <w14:ligatures w14:val="none"/>
        </w:rPr>
        <w:t xml:space="preserve"> One</w:t>
      </w:r>
      <w:r w:rsidRPr="00E21A78">
        <w:rPr>
          <w:rFonts w:ascii="Source Sans Pro" w:eastAsia="Times New Roman" w:hAnsi="Source Sans Pro" w:cs="Times New Roman"/>
          <w:color w:val="333333"/>
          <w:kern w:val="0"/>
          <w14:ligatures w14:val="none"/>
        </w:rPr>
        <w:t> 6(9</w:t>
      </w:r>
      <w:proofErr w:type="gramStart"/>
      <w:r w:rsidRPr="00E21A78">
        <w:rPr>
          <w:rFonts w:ascii="Source Sans Pro" w:eastAsia="Times New Roman" w:hAnsi="Source Sans Pro" w:cs="Times New Roman"/>
          <w:color w:val="333333"/>
          <w:kern w:val="0"/>
          <w14:ligatures w14:val="none"/>
        </w:rPr>
        <w:t>):e</w:t>
      </w:r>
      <w:proofErr w:type="gramEnd"/>
      <w:r w:rsidRPr="00E21A78">
        <w:rPr>
          <w:rFonts w:ascii="Source Sans Pro" w:eastAsia="Times New Roman" w:hAnsi="Source Sans Pro" w:cs="Times New Roman"/>
          <w:color w:val="333333"/>
          <w:kern w:val="0"/>
          <w14:ligatures w14:val="none"/>
        </w:rPr>
        <w:t>24587</w:t>
      </w:r>
    </w:p>
    <w:p w14:paraId="30BF90ED" w14:textId="77777777" w:rsidR="005030EF" w:rsidRDefault="005030EF" w:rsidP="00E21A78">
      <w:pPr>
        <w:shd w:val="clear" w:color="auto" w:fill="FFFFFF"/>
        <w:rPr>
          <w:rFonts w:ascii="Source Sans Pro" w:eastAsia="Times New Roman" w:hAnsi="Source Sans Pro" w:cs="Times New Roman"/>
          <w:color w:val="333333"/>
          <w:kern w:val="0"/>
          <w14:ligatures w14:val="none"/>
        </w:rPr>
      </w:pPr>
    </w:p>
    <w:p w14:paraId="1B11C8C9" w14:textId="56DDA01C" w:rsidR="00C36CDD" w:rsidRDefault="005030EF" w:rsidP="00E21A78">
      <w:pPr>
        <w:shd w:val="clear" w:color="auto" w:fill="FFFFFF"/>
        <w:rPr>
          <w:rStyle w:val="Hyperlink"/>
          <w:rFonts w:ascii="Merriweather Sans" w:hAnsi="Merriweather Sans"/>
          <w:shd w:val="clear" w:color="auto" w:fill="FFFFFF"/>
        </w:rPr>
      </w:pPr>
      <w:r>
        <w:rPr>
          <w:rFonts w:ascii="Merriweather Sans" w:hAnsi="Merriweather Sans"/>
          <w:color w:val="222222"/>
          <w:shd w:val="clear" w:color="auto" w:fill="FFFFFF"/>
        </w:rPr>
        <w:t>Fischer, A., Marshall, P. &amp; Camp, A. Disturbances in deciduous temperate forest ecosystems of the northern hemisphere: their effects on both recent and future forest development. </w:t>
      </w:r>
      <w:proofErr w:type="spellStart"/>
      <w:r>
        <w:rPr>
          <w:rFonts w:ascii="Merriweather Sans" w:hAnsi="Merriweather Sans"/>
          <w:i/>
          <w:iCs/>
          <w:color w:val="222222"/>
          <w:shd w:val="clear" w:color="auto" w:fill="FFFFFF"/>
        </w:rPr>
        <w:t>Biodivers</w:t>
      </w:r>
      <w:proofErr w:type="spellEnd"/>
      <w:r>
        <w:rPr>
          <w:rFonts w:ascii="Merriweather Sans" w:hAnsi="Merriweather Sans"/>
          <w:i/>
          <w:iCs/>
          <w:color w:val="222222"/>
          <w:shd w:val="clear" w:color="auto" w:fill="FFFFFF"/>
        </w:rPr>
        <w:t xml:space="preserve"> </w:t>
      </w:r>
      <w:proofErr w:type="spellStart"/>
      <w:r>
        <w:rPr>
          <w:rFonts w:ascii="Merriweather Sans" w:hAnsi="Merriweather Sans"/>
          <w:i/>
          <w:iCs/>
          <w:color w:val="222222"/>
          <w:shd w:val="clear" w:color="auto" w:fill="FFFFFF"/>
        </w:rPr>
        <w:t>Conserv</w:t>
      </w:r>
      <w:proofErr w:type="spellEnd"/>
      <w:r>
        <w:rPr>
          <w:rFonts w:ascii="Merriweather Sans" w:hAnsi="Merriweather Sans"/>
          <w:color w:val="222222"/>
          <w:shd w:val="clear" w:color="auto" w:fill="FFFFFF"/>
        </w:rPr>
        <w:t> </w:t>
      </w:r>
      <w:r>
        <w:rPr>
          <w:rFonts w:ascii="Merriweather Sans" w:hAnsi="Merriweather Sans"/>
          <w:b/>
          <w:bCs/>
          <w:color w:val="222222"/>
          <w:shd w:val="clear" w:color="auto" w:fill="FFFFFF"/>
        </w:rPr>
        <w:t>22</w:t>
      </w:r>
      <w:r>
        <w:rPr>
          <w:rFonts w:ascii="Merriweather Sans" w:hAnsi="Merriweather Sans"/>
          <w:color w:val="222222"/>
          <w:shd w:val="clear" w:color="auto" w:fill="FFFFFF"/>
        </w:rPr>
        <w:t xml:space="preserve">, 1863–1893 (2013). </w:t>
      </w:r>
      <w:hyperlink r:id="rId7" w:history="1">
        <w:r w:rsidR="00C36CDD" w:rsidRPr="00044E20">
          <w:rPr>
            <w:rStyle w:val="Hyperlink"/>
            <w:rFonts w:ascii="Merriweather Sans" w:hAnsi="Merriweather Sans"/>
            <w:shd w:val="clear" w:color="auto" w:fill="FFFFFF"/>
          </w:rPr>
          <w:t>https://doi.org/10.1007/s10531-013-0525-1</w:t>
        </w:r>
      </w:hyperlink>
    </w:p>
    <w:p w14:paraId="6D3605E8" w14:textId="77777777" w:rsidR="00274035" w:rsidRDefault="00274035" w:rsidP="00E21A78">
      <w:pPr>
        <w:shd w:val="clear" w:color="auto" w:fill="FFFFFF"/>
        <w:rPr>
          <w:rStyle w:val="Hyperlink"/>
          <w:rFonts w:ascii="Merriweather Sans" w:hAnsi="Merriweather Sans"/>
          <w:shd w:val="clear" w:color="auto" w:fill="FFFFFF"/>
        </w:rPr>
      </w:pPr>
    </w:p>
    <w:p w14:paraId="6EAF6796" w14:textId="4E2B2594" w:rsidR="00274035" w:rsidRDefault="00B36584" w:rsidP="00E21A78">
      <w:pPr>
        <w:shd w:val="clear" w:color="auto" w:fill="FFFFFF"/>
        <w:rPr>
          <w:rFonts w:ascii="Merriweather Sans" w:hAnsi="Merriweather Sans"/>
          <w:color w:val="222222"/>
          <w:shd w:val="clear" w:color="auto" w:fill="FFFFFF"/>
        </w:rPr>
      </w:pPr>
      <w:r w:rsidRPr="00B36584">
        <w:rPr>
          <w:rFonts w:ascii="Merriweather Sans" w:hAnsi="Merriweather Sans"/>
          <w:color w:val="222222"/>
          <w:shd w:val="clear" w:color="auto" w:fill="FFFFFF"/>
        </w:rPr>
        <w:t xml:space="preserve">J. A. </w:t>
      </w:r>
      <w:proofErr w:type="spellStart"/>
      <w:r w:rsidRPr="00B36584">
        <w:rPr>
          <w:rFonts w:ascii="Merriweather Sans" w:hAnsi="Merriweather Sans"/>
          <w:color w:val="222222"/>
          <w:shd w:val="clear" w:color="auto" w:fill="FFFFFF"/>
        </w:rPr>
        <w:t>Hicke</w:t>
      </w:r>
      <w:proofErr w:type="spellEnd"/>
      <w:r w:rsidRPr="00B36584">
        <w:rPr>
          <w:rFonts w:ascii="Merriweather Sans" w:hAnsi="Merriweather Sans"/>
          <w:color w:val="222222"/>
          <w:shd w:val="clear" w:color="auto" w:fill="FFFFFF"/>
        </w:rPr>
        <w:t xml:space="preserve">, A. J. </w:t>
      </w:r>
      <w:proofErr w:type="spellStart"/>
      <w:r w:rsidRPr="00B36584">
        <w:rPr>
          <w:rFonts w:ascii="Merriweather Sans" w:hAnsi="Merriweather Sans"/>
          <w:color w:val="222222"/>
          <w:shd w:val="clear" w:color="auto" w:fill="FFFFFF"/>
        </w:rPr>
        <w:t>Meddens</w:t>
      </w:r>
      <w:proofErr w:type="spellEnd"/>
      <w:r w:rsidRPr="00B36584">
        <w:rPr>
          <w:rFonts w:ascii="Merriweather Sans" w:hAnsi="Merriweather Sans"/>
          <w:color w:val="222222"/>
          <w:shd w:val="clear" w:color="auto" w:fill="FFFFFF"/>
        </w:rPr>
        <w:t xml:space="preserve">, C. D. Allen, C. A. </w:t>
      </w:r>
      <w:proofErr w:type="spellStart"/>
      <w:r w:rsidRPr="00B36584">
        <w:rPr>
          <w:rFonts w:ascii="Merriweather Sans" w:hAnsi="Merriweather Sans"/>
          <w:color w:val="222222"/>
          <w:shd w:val="clear" w:color="auto" w:fill="FFFFFF"/>
        </w:rPr>
        <w:t>Kolden</w:t>
      </w:r>
      <w:proofErr w:type="spellEnd"/>
      <w:r w:rsidRPr="00B36584">
        <w:rPr>
          <w:rFonts w:ascii="Merriweather Sans" w:hAnsi="Merriweather Sans"/>
          <w:color w:val="222222"/>
          <w:shd w:val="clear" w:color="auto" w:fill="FFFFFF"/>
        </w:rPr>
        <w:t>, Carbon stocks of trees killed by bark beetles and wildfire in the western United States. Environ. Res. Lett. 8, 035032 (2013).</w:t>
      </w:r>
    </w:p>
    <w:p w14:paraId="3E8828D8" w14:textId="77777777" w:rsidR="006E3ECD" w:rsidRDefault="006E3ECD" w:rsidP="00E21A78">
      <w:pPr>
        <w:shd w:val="clear" w:color="auto" w:fill="FFFFFF"/>
        <w:rPr>
          <w:rFonts w:ascii="Merriweather Sans" w:hAnsi="Merriweather Sans"/>
          <w:color w:val="222222"/>
          <w:shd w:val="clear" w:color="auto" w:fill="FFFFFF"/>
        </w:rPr>
      </w:pPr>
    </w:p>
    <w:p w14:paraId="296D4F8B" w14:textId="2F5CB74B" w:rsidR="006E3ECD" w:rsidRPr="00C36CDD" w:rsidRDefault="006E3ECD" w:rsidP="00E21A78">
      <w:pPr>
        <w:shd w:val="clear" w:color="auto" w:fill="FFFFFF"/>
        <w:rPr>
          <w:rFonts w:ascii="Merriweather Sans" w:hAnsi="Merriweather Sans"/>
          <w:color w:val="222222"/>
          <w:shd w:val="clear" w:color="auto" w:fill="FFFFFF"/>
        </w:rPr>
      </w:pPr>
      <w:proofErr w:type="spellStart"/>
      <w:r w:rsidRPr="006E3ECD">
        <w:rPr>
          <w:rFonts w:ascii="Montserrat" w:hAnsi="Montserrat"/>
          <w:color w:val="333333"/>
          <w:sz w:val="21"/>
          <w:szCs w:val="21"/>
          <w:shd w:val="clear" w:color="auto" w:fill="FFFFFF"/>
        </w:rPr>
        <w:t>Eckehard</w:t>
      </w:r>
      <w:proofErr w:type="spellEnd"/>
      <w:r w:rsidRPr="006E3ECD">
        <w:rPr>
          <w:rFonts w:ascii="Montserrat" w:hAnsi="Montserrat"/>
          <w:color w:val="333333"/>
          <w:sz w:val="21"/>
          <w:szCs w:val="21"/>
          <w:shd w:val="clear" w:color="auto" w:fill="FFFFFF"/>
        </w:rPr>
        <w:t xml:space="preserve"> G </w:t>
      </w:r>
      <w:proofErr w:type="spellStart"/>
      <w:r w:rsidRPr="006E3ECD">
        <w:rPr>
          <w:rFonts w:ascii="Montserrat" w:hAnsi="Montserrat"/>
          <w:color w:val="333333"/>
          <w:sz w:val="21"/>
          <w:szCs w:val="21"/>
          <w:shd w:val="clear" w:color="auto" w:fill="FFFFFF"/>
        </w:rPr>
        <w:t>Brockerhoff</w:t>
      </w:r>
      <w:proofErr w:type="spellEnd"/>
      <w:r w:rsidRPr="006E3ECD">
        <w:rPr>
          <w:rFonts w:ascii="Montserrat" w:hAnsi="Montserrat"/>
          <w:color w:val="333333"/>
          <w:sz w:val="21"/>
          <w:szCs w:val="21"/>
          <w:shd w:val="clear" w:color="auto" w:fill="FFFFFF"/>
        </w:rPr>
        <w:t xml:space="preserve">, Andrew M </w:t>
      </w:r>
      <w:proofErr w:type="spellStart"/>
      <w:r w:rsidRPr="006E3ECD">
        <w:rPr>
          <w:rFonts w:ascii="Montserrat" w:hAnsi="Montserrat"/>
          <w:color w:val="333333"/>
          <w:sz w:val="21"/>
          <w:szCs w:val="21"/>
          <w:shd w:val="clear" w:color="auto" w:fill="FFFFFF"/>
        </w:rPr>
        <w:t>Liebhold</w:t>
      </w:r>
      <w:proofErr w:type="spellEnd"/>
      <w:r w:rsidRPr="006E3ECD">
        <w:rPr>
          <w:rFonts w:ascii="Montserrat" w:hAnsi="Montserrat"/>
          <w:color w:val="333333"/>
          <w:sz w:val="21"/>
          <w:szCs w:val="21"/>
          <w:shd w:val="clear" w:color="auto" w:fill="FFFFFF"/>
        </w:rPr>
        <w:t>, and </w:t>
      </w:r>
      <w:proofErr w:type="spellStart"/>
      <w:r w:rsidRPr="006E3ECD">
        <w:rPr>
          <w:rFonts w:ascii="Montserrat" w:hAnsi="Montserrat"/>
          <w:color w:val="333333"/>
          <w:sz w:val="21"/>
          <w:szCs w:val="21"/>
          <w:shd w:val="clear" w:color="auto" w:fill="FFFFFF"/>
        </w:rPr>
        <w:t>Hervé</w:t>
      </w:r>
      <w:proofErr w:type="spellEnd"/>
      <w:r w:rsidRPr="006E3ECD">
        <w:rPr>
          <w:rFonts w:ascii="Montserrat" w:hAnsi="Montserrat"/>
          <w:color w:val="333333"/>
          <w:sz w:val="21"/>
          <w:szCs w:val="21"/>
          <w:shd w:val="clear" w:color="auto" w:fill="FFFFFF"/>
        </w:rPr>
        <w:t xml:space="preserve"> </w:t>
      </w:r>
      <w:proofErr w:type="spellStart"/>
      <w:r w:rsidRPr="006E3ECD">
        <w:rPr>
          <w:rFonts w:ascii="Montserrat" w:hAnsi="Montserrat"/>
          <w:color w:val="333333"/>
          <w:sz w:val="21"/>
          <w:szCs w:val="21"/>
          <w:shd w:val="clear" w:color="auto" w:fill="FFFFFF"/>
        </w:rPr>
        <w:t>Jactel</w:t>
      </w:r>
      <w:proofErr w:type="spellEnd"/>
      <w:r w:rsidRPr="006E3ECD">
        <w:rPr>
          <w:rFonts w:ascii="Montserrat" w:hAnsi="Montserrat"/>
          <w:color w:val="333333"/>
          <w:sz w:val="21"/>
          <w:szCs w:val="21"/>
          <w:shd w:val="clear" w:color="auto" w:fill="FFFFFF"/>
        </w:rPr>
        <w:t>. 2006. The ecology of forest insect invasions and advances in their management. </w:t>
      </w:r>
      <w:r w:rsidRPr="006E3ECD">
        <w:rPr>
          <w:rFonts w:ascii="Montserrat" w:hAnsi="Montserrat"/>
          <w:i/>
          <w:iCs/>
          <w:color w:val="333333"/>
          <w:sz w:val="21"/>
          <w:szCs w:val="21"/>
          <w:shd w:val="clear" w:color="auto" w:fill="FFFFFF"/>
        </w:rPr>
        <w:t>Canadian Journal of Forest Research</w:t>
      </w:r>
      <w:r w:rsidRPr="006E3ECD">
        <w:rPr>
          <w:rFonts w:ascii="Montserrat" w:hAnsi="Montserrat"/>
          <w:color w:val="333333"/>
          <w:sz w:val="21"/>
          <w:szCs w:val="21"/>
          <w:shd w:val="clear" w:color="auto" w:fill="FFFFFF"/>
        </w:rPr>
        <w:t>. </w:t>
      </w:r>
      <w:r w:rsidRPr="006E3ECD">
        <w:rPr>
          <w:rFonts w:ascii="Montserrat" w:hAnsi="Montserrat"/>
          <w:b/>
          <w:bCs/>
          <w:color w:val="333333"/>
          <w:sz w:val="21"/>
          <w:szCs w:val="21"/>
          <w:shd w:val="clear" w:color="auto" w:fill="FFFFFF"/>
        </w:rPr>
        <w:t>36</w:t>
      </w:r>
      <w:r w:rsidRPr="006E3ECD">
        <w:rPr>
          <w:rFonts w:ascii="Montserrat" w:hAnsi="Montserrat"/>
          <w:color w:val="333333"/>
          <w:sz w:val="21"/>
          <w:szCs w:val="21"/>
          <w:shd w:val="clear" w:color="auto" w:fill="FFFFFF"/>
        </w:rPr>
        <w:t>(2): 263-268. </w:t>
      </w:r>
      <w:hyperlink r:id="rId8" w:history="1">
        <w:r w:rsidRPr="006E3ECD">
          <w:rPr>
            <w:rFonts w:ascii="Montserrat" w:hAnsi="Montserrat"/>
            <w:color w:val="707070"/>
            <w:sz w:val="21"/>
            <w:szCs w:val="21"/>
            <w:u w:val="single"/>
            <w:shd w:val="clear" w:color="auto" w:fill="FFFFFF"/>
          </w:rPr>
          <w:t>https://doi.org/10.1139/x06-013</w:t>
        </w:r>
      </w:hyperlink>
    </w:p>
    <w:p w14:paraId="1D78803F" w14:textId="77777777" w:rsidR="00E21A78" w:rsidRPr="00E21A78" w:rsidRDefault="00E21A78" w:rsidP="00C75601">
      <w:pPr>
        <w:rPr>
          <w:rFonts w:ascii="Palatino Linotype" w:hAnsi="Palatino Linotype" w:cs="Times New Roman"/>
          <w:sz w:val="22"/>
          <w:szCs w:val="22"/>
        </w:rPr>
      </w:pPr>
    </w:p>
    <w:p w14:paraId="282266E2" w14:textId="77777777" w:rsidR="00C75601" w:rsidRDefault="00C75601" w:rsidP="00C75601">
      <w:pPr>
        <w:rPr>
          <w:rFonts w:ascii="Palatino Linotype" w:hAnsi="Palatino Linotype" w:cs="Times New Roman"/>
          <w:sz w:val="22"/>
          <w:szCs w:val="22"/>
        </w:rPr>
      </w:pPr>
    </w:p>
    <w:p w14:paraId="4AD1C724" w14:textId="77777777" w:rsidR="00C75601" w:rsidRDefault="00C75601" w:rsidP="00C75601">
      <w:pPr>
        <w:rPr>
          <w:rFonts w:ascii="Palatino Linotype" w:hAnsi="Palatino Linotype" w:cs="Times New Roman"/>
          <w:sz w:val="22"/>
          <w:szCs w:val="22"/>
        </w:rPr>
      </w:pPr>
      <w:r>
        <w:rPr>
          <w:rFonts w:ascii="Palatino Linotype" w:hAnsi="Palatino Linotype" w:cs="Times New Roman"/>
          <w:sz w:val="22"/>
          <w:szCs w:val="22"/>
        </w:rPr>
        <w:t>Pest and Pathogens Literature Notes</w:t>
      </w:r>
    </w:p>
    <w:p w14:paraId="6CD17E27" w14:textId="77777777" w:rsidR="00C75601" w:rsidRDefault="00C75601" w:rsidP="00C75601">
      <w:pPr>
        <w:rPr>
          <w:rFonts w:ascii="Palatino Linotype" w:hAnsi="Palatino Linotype" w:cs="Times New Roman"/>
          <w:sz w:val="22"/>
          <w:szCs w:val="22"/>
        </w:rPr>
      </w:pPr>
    </w:p>
    <w:p w14:paraId="3BE18259" w14:textId="77777777" w:rsidR="00C75601" w:rsidRDefault="00C75601" w:rsidP="00C75601">
      <w:pPr>
        <w:rPr>
          <w:rFonts w:ascii="Palatino Linotype" w:hAnsi="Palatino Linotype" w:cs="Times New Roman"/>
          <w:sz w:val="22"/>
          <w:szCs w:val="22"/>
        </w:rPr>
      </w:pPr>
      <w:r w:rsidRPr="00F32D82">
        <w:rPr>
          <w:rFonts w:ascii="Palatino Linotype" w:hAnsi="Palatino Linotype" w:cs="Times New Roman"/>
          <w:sz w:val="22"/>
          <w:szCs w:val="22"/>
        </w:rPr>
        <w:t xml:space="preserve">Harvey et al. 2023 (Emergent hotspots of biotic disturbances) </w:t>
      </w:r>
    </w:p>
    <w:p w14:paraId="555264A0" w14:textId="77777777" w:rsidR="00C75601" w:rsidRDefault="00C75601" w:rsidP="00C75601">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Describes the</w:t>
      </w:r>
      <w:r w:rsidRPr="00F32D82">
        <w:rPr>
          <w:rFonts w:ascii="Palatino Linotype" w:hAnsi="Palatino Linotype" w:cs="Times New Roman"/>
          <w:sz w:val="22"/>
          <w:szCs w:val="22"/>
        </w:rPr>
        <w:t xml:space="preserve"> concept of two or more biotic disturbance occurring at the same time; rest of the paper is on Western forests</w:t>
      </w:r>
    </w:p>
    <w:p w14:paraId="54EB353A" w14:textId="77777777" w:rsidR="00C75601" w:rsidRDefault="00C75601" w:rsidP="00C75601">
      <w:pPr>
        <w:rPr>
          <w:rFonts w:ascii="Palatino Linotype" w:hAnsi="Palatino Linotype" w:cs="Times New Roman"/>
          <w:sz w:val="22"/>
          <w:szCs w:val="22"/>
        </w:rPr>
      </w:pPr>
    </w:p>
    <w:p w14:paraId="5E65C983" w14:textId="77777777" w:rsidR="00C75601" w:rsidRPr="00D357A7" w:rsidRDefault="00C75601" w:rsidP="00C75601">
      <w:pPr>
        <w:rPr>
          <w:rFonts w:ascii="Palatino Linotype" w:hAnsi="Palatino Linotype" w:cs="Times New Roman"/>
          <w:sz w:val="22"/>
          <w:szCs w:val="22"/>
        </w:rPr>
      </w:pPr>
      <w:r w:rsidRPr="00D357A7">
        <w:rPr>
          <w:rFonts w:ascii="Palatino Linotype" w:hAnsi="Palatino Linotype" w:cs="Times New Roman"/>
          <w:sz w:val="22"/>
          <w:szCs w:val="22"/>
        </w:rPr>
        <w:t>Anderson-</w:t>
      </w:r>
      <w:proofErr w:type="spellStart"/>
      <w:r w:rsidRPr="00D357A7">
        <w:rPr>
          <w:rFonts w:ascii="Palatino Linotype" w:hAnsi="Palatino Linotype" w:cs="Times New Roman"/>
          <w:sz w:val="22"/>
          <w:szCs w:val="22"/>
        </w:rPr>
        <w:t>Teixiera</w:t>
      </w:r>
      <w:proofErr w:type="spellEnd"/>
      <w:r w:rsidRPr="00D357A7">
        <w:rPr>
          <w:rFonts w:ascii="Palatino Linotype" w:hAnsi="Palatino Linotype" w:cs="Times New Roman"/>
          <w:sz w:val="22"/>
          <w:szCs w:val="22"/>
        </w:rPr>
        <w:t xml:space="preserve"> et al. 202</w:t>
      </w:r>
    </w:p>
    <w:p w14:paraId="01F07F75" w14:textId="77777777" w:rsidR="00C75601" w:rsidRPr="00D357A7" w:rsidRDefault="00C75601" w:rsidP="00C75601">
      <w:pPr>
        <w:pStyle w:val="ListParagraph"/>
        <w:numPr>
          <w:ilvl w:val="0"/>
          <w:numId w:val="5"/>
        </w:numPr>
        <w:rPr>
          <w:rFonts w:ascii="Palatino Linotype" w:hAnsi="Palatino Linotype" w:cs="Times New Roman"/>
          <w:sz w:val="22"/>
          <w:szCs w:val="22"/>
        </w:rPr>
      </w:pPr>
      <w:r w:rsidRPr="00D357A7">
        <w:rPr>
          <w:rFonts w:ascii="Palatino Linotype" w:hAnsi="Palatino Linotype" w:cs="Times New Roman"/>
          <w:sz w:val="22"/>
          <w:szCs w:val="22"/>
        </w:rPr>
        <w:t xml:space="preserve">Discusses </w:t>
      </w:r>
      <w:r>
        <w:rPr>
          <w:rFonts w:ascii="Palatino Linotype" w:hAnsi="Palatino Linotype" w:cs="Times New Roman"/>
          <w:sz w:val="22"/>
          <w:szCs w:val="22"/>
        </w:rPr>
        <w:t>potential limitations with the mortality survey data that we could use in our paper (specifically, how it has the potential to mis-attribute mortality to pests and pathogens when it should be attributed to native pests and pathogens, environmental stress or typical successional patterns – ex. species that are impacted by less virulent pests and pathogens, like Elm trees and Dutch Elm Disease)</w:t>
      </w:r>
    </w:p>
    <w:p w14:paraId="02566F51" w14:textId="77777777" w:rsidR="00C75601" w:rsidRDefault="00C75601" w:rsidP="00C75601">
      <w:pPr>
        <w:rPr>
          <w:rFonts w:ascii="Palatino Linotype" w:hAnsi="Palatino Linotype" w:cs="Times New Roman"/>
        </w:rPr>
      </w:pPr>
    </w:p>
    <w:p w14:paraId="48F938AA" w14:textId="77777777" w:rsidR="00C75601" w:rsidRDefault="00C75601" w:rsidP="00C75601">
      <w:pPr>
        <w:rPr>
          <w:rFonts w:ascii="Palatino Linotype" w:hAnsi="Palatino Linotype" w:cs="Times New Roman"/>
        </w:rPr>
      </w:pPr>
    </w:p>
    <w:p w14:paraId="1BFFB21D" w14:textId="77777777" w:rsidR="00C75601" w:rsidRDefault="00C75601" w:rsidP="00C75601">
      <w:pPr>
        <w:rPr>
          <w:rFonts w:ascii="Palatino Linotype" w:hAnsi="Palatino Linotype" w:cs="Times New Roman"/>
        </w:rPr>
      </w:pPr>
    </w:p>
    <w:p w14:paraId="3B60C4FF" w14:textId="77777777" w:rsidR="00C75601" w:rsidRPr="00F32D82" w:rsidRDefault="00C75601" w:rsidP="00C75601">
      <w:pPr>
        <w:rPr>
          <w:rFonts w:ascii="Palatino Linotype" w:hAnsi="Palatino Linotype" w:cs="Times New Roman"/>
          <w:sz w:val="28"/>
          <w:szCs w:val="28"/>
        </w:rPr>
      </w:pPr>
      <w:r w:rsidRPr="00F32D82">
        <w:rPr>
          <w:rFonts w:ascii="Palatino Linotype" w:hAnsi="Palatino Linotype" w:cs="Times New Roman"/>
          <w:sz w:val="28"/>
          <w:szCs w:val="28"/>
        </w:rPr>
        <w:t>Recruitment Failure</w:t>
      </w:r>
    </w:p>
    <w:p w14:paraId="0A7248E6" w14:textId="77777777" w:rsidR="00C75601" w:rsidRDefault="00C75601" w:rsidP="00C75601">
      <w:pPr>
        <w:rPr>
          <w:rFonts w:ascii="Palatino Linotype" w:hAnsi="Palatino Linotype" w:cs="Times New Roman"/>
          <w:sz w:val="22"/>
          <w:szCs w:val="22"/>
        </w:rPr>
      </w:pPr>
    </w:p>
    <w:p w14:paraId="5D63665C" w14:textId="77777777" w:rsidR="00C75601" w:rsidRPr="008867B0" w:rsidRDefault="00C75601" w:rsidP="00C75601">
      <w:pPr>
        <w:rPr>
          <w:rFonts w:ascii="Palatino Linotype" w:hAnsi="Palatino Linotype" w:cs="Times New Roman"/>
          <w:sz w:val="22"/>
          <w:szCs w:val="22"/>
        </w:rPr>
      </w:pPr>
      <w:r w:rsidRPr="008867B0">
        <w:rPr>
          <w:rFonts w:ascii="Palatino Linotype" w:hAnsi="Palatino Linotype" w:cs="Times New Roman"/>
          <w:sz w:val="22"/>
          <w:szCs w:val="22"/>
        </w:rPr>
        <w:t>Outline</w:t>
      </w:r>
    </w:p>
    <w:p w14:paraId="495ACA36" w14:textId="77777777" w:rsidR="00C75601" w:rsidRPr="008867B0" w:rsidRDefault="00C75601" w:rsidP="00C75601">
      <w:pPr>
        <w:rPr>
          <w:rFonts w:ascii="Palatino Linotype" w:hAnsi="Palatino Linotype" w:cs="Kailasa"/>
          <w:sz w:val="22"/>
          <w:szCs w:val="22"/>
        </w:rPr>
      </w:pPr>
    </w:p>
    <w:p w14:paraId="3B0C5DF2" w14:textId="77777777" w:rsidR="00C75601" w:rsidRDefault="00C75601" w:rsidP="00C75601">
      <w:pPr>
        <w:pStyle w:val="Compact"/>
        <w:numPr>
          <w:ilvl w:val="0"/>
          <w:numId w:val="1"/>
        </w:numPr>
      </w:pPr>
      <w:r>
        <w:t>Nuisance species have a profound impact on regional ecosystems</w:t>
      </w:r>
    </w:p>
    <w:p w14:paraId="647CEF11" w14:textId="77777777" w:rsidR="00C75601" w:rsidRDefault="00C75601" w:rsidP="00C75601">
      <w:pPr>
        <w:pStyle w:val="Compact"/>
        <w:numPr>
          <w:ilvl w:val="0"/>
          <w:numId w:val="1"/>
        </w:numPr>
      </w:pPr>
      <w:r>
        <w:t>There is a documented overabundance of white-tailed deer (</w:t>
      </w:r>
      <w:r>
        <w:rPr>
          <w:i/>
          <w:iCs/>
        </w:rPr>
        <w:t>Odocoileus virginianus</w:t>
      </w:r>
      <w:r>
        <w:t>) (</w:t>
      </w:r>
      <w:r>
        <w:rPr>
          <w:i/>
          <w:iCs/>
        </w:rPr>
        <w:t xml:space="preserve">Publication referenced in </w:t>
      </w:r>
      <w:proofErr w:type="spellStart"/>
      <w:r>
        <w:rPr>
          <w:i/>
          <w:iCs/>
        </w:rPr>
        <w:t>McGravey</w:t>
      </w:r>
      <w:proofErr w:type="spellEnd"/>
      <w:r>
        <w:rPr>
          <w:i/>
          <w:iCs/>
        </w:rPr>
        <w:t xml:space="preserve"> et al. 2013</w:t>
      </w:r>
      <w:r>
        <w:t>) which can be attributed to human influence (</w:t>
      </w:r>
      <w:r>
        <w:rPr>
          <w:i/>
          <w:iCs/>
        </w:rPr>
        <w:t xml:space="preserve">Publication referenced in </w:t>
      </w:r>
      <w:proofErr w:type="spellStart"/>
      <w:r>
        <w:rPr>
          <w:i/>
          <w:iCs/>
        </w:rPr>
        <w:t>McGravey</w:t>
      </w:r>
      <w:proofErr w:type="spellEnd"/>
      <w:r>
        <w:rPr>
          <w:i/>
          <w:iCs/>
        </w:rPr>
        <w:t xml:space="preserve"> et al 2013</w:t>
      </w:r>
      <w:r>
        <w:t>)</w:t>
      </w:r>
    </w:p>
    <w:p w14:paraId="27EC5D6F" w14:textId="77777777" w:rsidR="00C75601" w:rsidRDefault="00C75601" w:rsidP="00C75601">
      <w:pPr>
        <w:pStyle w:val="Compact"/>
        <w:numPr>
          <w:ilvl w:val="0"/>
          <w:numId w:val="1"/>
        </w:numPr>
      </w:pPr>
      <w:r>
        <w:lastRenderedPageBreak/>
        <w:t>White-tailed deer consume seedlings and saplings, negatively impacting seedling and sapling survival, density and growth (</w:t>
      </w:r>
      <w:r>
        <w:rPr>
          <w:i/>
          <w:iCs/>
        </w:rPr>
        <w:t xml:space="preserve">Publications referenced in </w:t>
      </w:r>
      <w:proofErr w:type="spellStart"/>
      <w:r>
        <w:rPr>
          <w:i/>
          <w:iCs/>
        </w:rPr>
        <w:t>McGravey</w:t>
      </w:r>
      <w:proofErr w:type="spellEnd"/>
      <w:r>
        <w:rPr>
          <w:i/>
          <w:iCs/>
        </w:rPr>
        <w:t xml:space="preserve"> et al. 2013</w:t>
      </w:r>
      <w:r>
        <w:t xml:space="preserve">, </w:t>
      </w:r>
      <w:r>
        <w:rPr>
          <w:i/>
          <w:iCs/>
        </w:rPr>
        <w:t>Holm et al. 2013</w:t>
      </w:r>
      <w:r>
        <w:t>)</w:t>
      </w:r>
    </w:p>
    <w:p w14:paraId="31C92146" w14:textId="77777777" w:rsidR="00C75601" w:rsidRDefault="00C75601" w:rsidP="00C75601">
      <w:pPr>
        <w:pStyle w:val="Compact"/>
        <w:numPr>
          <w:ilvl w:val="0"/>
          <w:numId w:val="1"/>
        </w:numPr>
      </w:pPr>
      <w:r>
        <w:t>This can lead to decreased understory diversity, decreased canopy diversity and species richness and decreased abundance of dominant species in a typical forest (in this case Quercus spp.) (</w:t>
      </w:r>
      <w:r>
        <w:rPr>
          <w:i/>
          <w:iCs/>
        </w:rPr>
        <w:t>Holm et al. 2013</w:t>
      </w:r>
      <w:r>
        <w:t>)</w:t>
      </w:r>
    </w:p>
    <w:p w14:paraId="0C0E4BE1" w14:textId="77777777" w:rsidR="00C75601" w:rsidRDefault="00C75601" w:rsidP="00C75601">
      <w:pPr>
        <w:pStyle w:val="Compact"/>
        <w:numPr>
          <w:ilvl w:val="0"/>
          <w:numId w:val="1"/>
        </w:numPr>
      </w:pPr>
      <w:r>
        <w:t>Define or contextualize non-endemic plants (Look for a reference)</w:t>
      </w:r>
    </w:p>
    <w:p w14:paraId="1B81BB3A" w14:textId="77777777" w:rsidR="00C75601" w:rsidRDefault="00C75601" w:rsidP="00C75601">
      <w:pPr>
        <w:pStyle w:val="Compact"/>
        <w:numPr>
          <w:ilvl w:val="1"/>
          <w:numId w:val="1"/>
        </w:numPr>
      </w:pPr>
      <w:r>
        <w:t>Working definition: Plants that were not historically present in an area, region or ecosystem or were found at different abundances or densities</w:t>
      </w:r>
    </w:p>
    <w:p w14:paraId="5AF8544B" w14:textId="77777777" w:rsidR="00C75601" w:rsidRDefault="00C75601" w:rsidP="00C75601">
      <w:pPr>
        <w:pStyle w:val="Compact"/>
        <w:numPr>
          <w:ilvl w:val="0"/>
          <w:numId w:val="1"/>
        </w:numPr>
      </w:pPr>
      <w:r>
        <w:t>Deer selectively browse on palatable species, and some non-endemic species, including pawpaw, are considered non-palatable by deer (</w:t>
      </w:r>
      <w:proofErr w:type="spellStart"/>
      <w:r>
        <w:rPr>
          <w:i/>
          <w:iCs/>
        </w:rPr>
        <w:t>McGravey</w:t>
      </w:r>
      <w:proofErr w:type="spellEnd"/>
      <w:r>
        <w:rPr>
          <w:i/>
          <w:iCs/>
        </w:rPr>
        <w:t xml:space="preserve"> et al. 2013</w:t>
      </w:r>
      <w:r>
        <w:t>) This can create dense stands of non-endemic species (</w:t>
      </w:r>
      <w:r>
        <w:rPr>
          <w:i/>
          <w:iCs/>
        </w:rPr>
        <w:t>Knauer et al. 2023</w:t>
      </w:r>
      <w:r>
        <w:t>)</w:t>
      </w:r>
    </w:p>
    <w:p w14:paraId="03C6B23E" w14:textId="77777777" w:rsidR="00C75601" w:rsidRDefault="00C75601" w:rsidP="00C75601">
      <w:pPr>
        <w:pStyle w:val="Compact"/>
        <w:numPr>
          <w:ilvl w:val="0"/>
          <w:numId w:val="1"/>
        </w:numPr>
      </w:pPr>
      <w:r>
        <w:t>Non-endemic species may be able to utilize niche space in a forest faster or more efficiently (Reference - considered common knowledge?)</w:t>
      </w:r>
    </w:p>
    <w:p w14:paraId="78B0A4B3" w14:textId="77777777" w:rsidR="00C75601" w:rsidRDefault="00C75601" w:rsidP="00C75601">
      <w:pPr>
        <w:pStyle w:val="Compact"/>
        <w:numPr>
          <w:ilvl w:val="0"/>
          <w:numId w:val="1"/>
        </w:numPr>
      </w:pPr>
      <w:r>
        <w:t>As a result, they may be able to out compete endemic species</w:t>
      </w:r>
    </w:p>
    <w:p w14:paraId="2BAB5F5D" w14:textId="77777777" w:rsidR="00C75601" w:rsidRDefault="00C75601" w:rsidP="00C75601">
      <w:pPr>
        <w:pStyle w:val="Compact"/>
        <w:numPr>
          <w:ilvl w:val="0"/>
          <w:numId w:val="1"/>
        </w:numPr>
      </w:pPr>
      <w:r>
        <w:t>These nuisance species can contribute to recruitment failure</w:t>
      </w:r>
    </w:p>
    <w:p w14:paraId="687641D5" w14:textId="77777777" w:rsidR="00C75601" w:rsidRDefault="00C75601" w:rsidP="00C75601">
      <w:pPr>
        <w:pStyle w:val="Compact"/>
        <w:numPr>
          <w:ilvl w:val="1"/>
          <w:numId w:val="1"/>
        </w:numPr>
      </w:pPr>
      <w:r>
        <w:t>Consider defining and contextualizing recruitment failure a little more here</w:t>
      </w:r>
    </w:p>
    <w:p w14:paraId="1BC87A6C" w14:textId="77777777" w:rsidR="00C75601" w:rsidRDefault="00C75601" w:rsidP="00C75601">
      <w:pPr>
        <w:pStyle w:val="Compact"/>
        <w:numPr>
          <w:ilvl w:val="1"/>
          <w:numId w:val="1"/>
        </w:numPr>
      </w:pPr>
      <w:r>
        <w:t>The effects of these recruitment failure on species composition and forest structure are often not apparent for decades (</w:t>
      </w:r>
      <w:proofErr w:type="spellStart"/>
      <w:r>
        <w:rPr>
          <w:i/>
          <w:iCs/>
        </w:rPr>
        <w:t>McGravey</w:t>
      </w:r>
      <w:proofErr w:type="spellEnd"/>
      <w:r>
        <w:rPr>
          <w:i/>
          <w:iCs/>
        </w:rPr>
        <w:t xml:space="preserve"> et al. 2013</w:t>
      </w:r>
      <w:r>
        <w:t xml:space="preserve"> - potentially move to regeneration debt paragraph).</w:t>
      </w:r>
    </w:p>
    <w:p w14:paraId="750D463E" w14:textId="77777777" w:rsidR="00C75601" w:rsidRDefault="00C75601" w:rsidP="00C75601">
      <w:pPr>
        <w:rPr>
          <w:rFonts w:ascii="Cambria" w:hAnsi="Cambria" w:cs="Kailasa"/>
          <w:sz w:val="22"/>
          <w:szCs w:val="22"/>
        </w:rPr>
      </w:pPr>
      <w:r w:rsidRPr="00F67D9A">
        <w:rPr>
          <w:rFonts w:ascii="Cambria" w:hAnsi="Cambria" w:cs="Kailasa"/>
          <w:sz w:val="22"/>
          <w:szCs w:val="22"/>
        </w:rPr>
        <w:t xml:space="preserve">  </w:t>
      </w:r>
    </w:p>
    <w:p w14:paraId="194C9D88" w14:textId="77777777" w:rsidR="00C75601" w:rsidRDefault="00C75601" w:rsidP="00C75601">
      <w:pPr>
        <w:rPr>
          <w:rFonts w:ascii="Cambria" w:hAnsi="Cambria" w:cs="Kailasa"/>
          <w:sz w:val="22"/>
          <w:szCs w:val="22"/>
        </w:rPr>
      </w:pPr>
    </w:p>
    <w:p w14:paraId="2B441830" w14:textId="77777777" w:rsidR="00C75601" w:rsidRDefault="00C75601" w:rsidP="00C75601">
      <w:pPr>
        <w:rPr>
          <w:rFonts w:ascii="Palatino Linotype" w:hAnsi="Palatino Linotype" w:cs="Kailasa"/>
          <w:sz w:val="22"/>
          <w:szCs w:val="22"/>
        </w:rPr>
      </w:pPr>
      <w:r>
        <w:rPr>
          <w:rFonts w:ascii="Palatino Linotype" w:hAnsi="Palatino Linotype" w:cs="Kailasa"/>
          <w:sz w:val="22"/>
          <w:szCs w:val="22"/>
        </w:rPr>
        <w:t>Recruitment Failure Literature Notes</w:t>
      </w:r>
    </w:p>
    <w:p w14:paraId="6E60C29A" w14:textId="77777777" w:rsidR="00C75601" w:rsidRDefault="00C75601" w:rsidP="00C75601">
      <w:pPr>
        <w:rPr>
          <w:rFonts w:ascii="Palatino Linotype" w:hAnsi="Palatino Linotype" w:cs="Kailasa"/>
          <w:sz w:val="22"/>
          <w:szCs w:val="22"/>
        </w:rPr>
      </w:pPr>
    </w:p>
    <w:p w14:paraId="11166DA2" w14:textId="77777777" w:rsidR="00C75601" w:rsidRPr="008867B0" w:rsidRDefault="00C75601" w:rsidP="00C75601">
      <w:pPr>
        <w:rPr>
          <w:rFonts w:ascii="Palatino Linotype" w:hAnsi="Palatino Linotype" w:cs="Kailasa"/>
          <w:sz w:val="22"/>
          <w:szCs w:val="22"/>
        </w:rPr>
      </w:pPr>
      <w:r w:rsidRPr="008867B0">
        <w:rPr>
          <w:rFonts w:ascii="Palatino Linotype" w:hAnsi="Palatino Linotype" w:cs="Kailasa"/>
          <w:sz w:val="22"/>
          <w:szCs w:val="22"/>
        </w:rPr>
        <w:t>McGarvey et al. 2013</w:t>
      </w:r>
    </w:p>
    <w:p w14:paraId="247891AE"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Chronic over-browsing by white tailed deer can influence the life history of forests</w:t>
      </w:r>
    </w:p>
    <w:p w14:paraId="40799208"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browsing had the greatest effect on seedling establishment</w:t>
      </w:r>
    </w:p>
    <w:p w14:paraId="12E4243C"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Browsing has an effect with smaller stems and saplings, but less of an effect on larger stems</w:t>
      </w:r>
    </w:p>
    <w:p w14:paraId="554ED7C7"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The effects of deer browsing might not be apparent in species composition and forest canopy for decades</w:t>
      </w:r>
    </w:p>
    <w:p w14:paraId="4CB8E028"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An increase in white deer over the past 50 years, which can be attributed to human influence</w:t>
      </w:r>
    </w:p>
    <w:p w14:paraId="6B7C49D4"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browsing reduces seedling survival rates and densities</w:t>
      </w:r>
    </w:p>
    <w:p w14:paraId="1A29280E"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selectively browse on palatable species</w:t>
      </w:r>
    </w:p>
    <w:p w14:paraId="37F25310"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Some non-endemic species, including pawpaw, are considered to be unpalatable to deer</w:t>
      </w:r>
    </w:p>
    <w:p w14:paraId="66696C92"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Seedling height and small-sapling abundance were most effected</w:t>
      </w:r>
    </w:p>
    <w:p w14:paraId="7576FC1F" w14:textId="77777777" w:rsidR="00C75601" w:rsidRPr="008867B0" w:rsidRDefault="00C75601" w:rsidP="00C75601">
      <w:pPr>
        <w:rPr>
          <w:rFonts w:ascii="Palatino Linotype" w:hAnsi="Palatino Linotype" w:cs="Kailasa"/>
          <w:sz w:val="22"/>
          <w:szCs w:val="22"/>
        </w:rPr>
      </w:pPr>
    </w:p>
    <w:p w14:paraId="70B31E5B" w14:textId="77777777" w:rsidR="00C75601" w:rsidRPr="008867B0" w:rsidRDefault="00C75601" w:rsidP="00C75601">
      <w:pPr>
        <w:rPr>
          <w:rFonts w:ascii="Palatino Linotype" w:hAnsi="Palatino Linotype" w:cs="Kailasa"/>
          <w:sz w:val="22"/>
          <w:szCs w:val="22"/>
        </w:rPr>
      </w:pPr>
      <w:r w:rsidRPr="008867B0">
        <w:rPr>
          <w:rFonts w:ascii="Palatino Linotype" w:hAnsi="Palatino Linotype" w:cs="Kailasa"/>
          <w:sz w:val="22"/>
          <w:szCs w:val="22"/>
        </w:rPr>
        <w:t>Knauer et al. 2023</w:t>
      </w:r>
    </w:p>
    <w:p w14:paraId="22A074E2"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 xml:space="preserve">Heavy browsing by deer reduces palatable species, which can create ideal conditions for dense stands of </w:t>
      </w:r>
      <w:r>
        <w:rPr>
          <w:rFonts w:ascii="Palatino Linotype" w:hAnsi="Palatino Linotype" w:cs="Kailasa"/>
          <w:sz w:val="22"/>
          <w:szCs w:val="22"/>
        </w:rPr>
        <w:t xml:space="preserve">unpalatable native, non-native and browse-resistant stands </w:t>
      </w:r>
      <w:r w:rsidRPr="008867B0">
        <w:rPr>
          <w:rFonts w:ascii="Palatino Linotype" w:hAnsi="Palatino Linotype" w:cs="Kailasa"/>
          <w:sz w:val="22"/>
          <w:szCs w:val="22"/>
        </w:rPr>
        <w:t>to form</w:t>
      </w:r>
    </w:p>
    <w:p w14:paraId="00B0C444"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lastRenderedPageBreak/>
        <w:t>Removing deer for long periods of time (</w:t>
      </w:r>
      <w:r>
        <w:rPr>
          <w:rFonts w:ascii="Palatino Linotype" w:hAnsi="Palatino Linotype" w:cs="Kailasa"/>
          <w:sz w:val="22"/>
          <w:szCs w:val="22"/>
        </w:rPr>
        <w:t>8</w:t>
      </w:r>
      <w:r w:rsidRPr="008867B0">
        <w:rPr>
          <w:rFonts w:ascii="Palatino Linotype" w:hAnsi="Palatino Linotype" w:cs="Kailasa"/>
          <w:sz w:val="22"/>
          <w:szCs w:val="22"/>
        </w:rPr>
        <w:t>-20 years) does not lead to increased species diversity</w:t>
      </w:r>
      <w:r>
        <w:rPr>
          <w:rFonts w:ascii="Palatino Linotype" w:hAnsi="Palatino Linotype" w:cs="Kailasa"/>
          <w:sz w:val="22"/>
          <w:szCs w:val="22"/>
        </w:rPr>
        <w:t xml:space="preserve"> (in the understory?); the understory remains depauperate (poorly or imperfectly developed)</w:t>
      </w:r>
    </w:p>
    <w:p w14:paraId="18662718" w14:textId="77777777" w:rsidR="00C75601" w:rsidRDefault="00C75601" w:rsidP="00C75601">
      <w:pPr>
        <w:pStyle w:val="ListParagraph"/>
        <w:numPr>
          <w:ilvl w:val="1"/>
          <w:numId w:val="2"/>
        </w:numPr>
        <w:rPr>
          <w:rFonts w:ascii="Palatino Linotype" w:hAnsi="Palatino Linotype" w:cs="Kailasa"/>
          <w:sz w:val="22"/>
          <w:szCs w:val="22"/>
        </w:rPr>
      </w:pPr>
      <w:r w:rsidRPr="008867B0">
        <w:rPr>
          <w:rFonts w:ascii="Palatino Linotype" w:hAnsi="Palatino Linotype" w:cs="Kailasa"/>
          <w:sz w:val="22"/>
          <w:szCs w:val="22"/>
        </w:rPr>
        <w:t>Once browsing has reduced species to low levels of abundance, it can take decades for them to recover</w:t>
      </w:r>
    </w:p>
    <w:p w14:paraId="21F674A6" w14:textId="77777777" w:rsidR="00C75601" w:rsidRPr="008867B0" w:rsidRDefault="00C75601" w:rsidP="00C75601">
      <w:pPr>
        <w:pStyle w:val="ListParagraph"/>
        <w:numPr>
          <w:ilvl w:val="0"/>
          <w:numId w:val="2"/>
        </w:numPr>
        <w:rPr>
          <w:rFonts w:ascii="Palatino Linotype" w:hAnsi="Palatino Linotype" w:cs="Kailasa"/>
          <w:sz w:val="22"/>
          <w:szCs w:val="22"/>
        </w:rPr>
      </w:pPr>
      <w:r>
        <w:rPr>
          <w:rFonts w:ascii="Palatino Linotype" w:hAnsi="Palatino Linotype" w:cs="Kailasa"/>
          <w:sz w:val="22"/>
          <w:szCs w:val="22"/>
        </w:rPr>
        <w:t>Browsing can lead to species being extirpated or be sparsely distributed locally or regionally</w:t>
      </w:r>
    </w:p>
    <w:p w14:paraId="06E5DABD"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Many forest understories, especially in urban-fringe forests, and infested with non-endemic plants</w:t>
      </w:r>
    </w:p>
    <w:p w14:paraId="3B053900" w14:textId="77777777" w:rsidR="00C75601" w:rsidRPr="008867B0" w:rsidRDefault="00C75601" w:rsidP="00C75601">
      <w:pPr>
        <w:rPr>
          <w:rFonts w:ascii="Palatino Linotype" w:hAnsi="Palatino Linotype" w:cs="Kailasa"/>
          <w:sz w:val="22"/>
          <w:szCs w:val="22"/>
        </w:rPr>
      </w:pPr>
    </w:p>
    <w:p w14:paraId="526876E6" w14:textId="77777777" w:rsidR="00C75601" w:rsidRPr="008867B0" w:rsidRDefault="00C75601" w:rsidP="00C75601">
      <w:pPr>
        <w:rPr>
          <w:rFonts w:ascii="Palatino Linotype" w:hAnsi="Palatino Linotype" w:cs="Kailasa"/>
          <w:sz w:val="22"/>
          <w:szCs w:val="22"/>
        </w:rPr>
      </w:pPr>
      <w:r w:rsidRPr="008867B0">
        <w:rPr>
          <w:rFonts w:ascii="Palatino Linotype" w:hAnsi="Palatino Linotype" w:cs="Kailasa"/>
          <w:sz w:val="22"/>
          <w:szCs w:val="22"/>
        </w:rPr>
        <w:t>Holm et al. 2013</w:t>
      </w:r>
    </w:p>
    <w:p w14:paraId="0CA63910"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In a model predicting the effects of deer browsing on forest composition in 200 years, deer browsing decreased understory diversity, decreased species richness and decreased the abundance of Quercus spp. (a dominant species in this forest type)</w:t>
      </w:r>
    </w:p>
    <w:p w14:paraId="5FE7D6AE"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Gap disturbances exacerbated these impacts (could tie into paragraph on non-endemic pests and pathogens and tree mortality)</w:t>
      </w:r>
    </w:p>
    <w:p w14:paraId="5C23B012"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browsing can reduce survival and growth of several woody species and change the dominance rank of species at the sapling stage</w:t>
      </w:r>
    </w:p>
    <w:p w14:paraId="60267ABA"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Impacts of browsing are likely to be greater in areas with high gap disturbance</w:t>
      </w:r>
    </w:p>
    <w:p w14:paraId="3F3F29C1" w14:textId="77777777" w:rsidR="00C75601"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 xml:space="preserve">Deer herbivory on saplings reduced tree diversity in the </w:t>
      </w:r>
      <w:proofErr w:type="spellStart"/>
      <w:r w:rsidRPr="008867B0">
        <w:rPr>
          <w:rFonts w:ascii="Palatino Linotype" w:hAnsi="Palatino Linotype" w:cs="Kailasa"/>
          <w:sz w:val="22"/>
          <w:szCs w:val="22"/>
        </w:rPr>
        <w:t>understor</w:t>
      </w:r>
      <w:proofErr w:type="spellEnd"/>
    </w:p>
    <w:p w14:paraId="7531B870" w14:textId="77777777" w:rsidR="00C75601" w:rsidRDefault="00C75601" w:rsidP="00C75601">
      <w:pPr>
        <w:rPr>
          <w:rFonts w:ascii="Palatino Linotype" w:hAnsi="Palatino Linotype" w:cs="Kailasa"/>
          <w:i/>
          <w:iCs/>
          <w:sz w:val="22"/>
          <w:szCs w:val="22"/>
        </w:rPr>
      </w:pPr>
    </w:p>
    <w:p w14:paraId="0F7D8D0A" w14:textId="77777777" w:rsidR="00C75601" w:rsidRDefault="00C75601" w:rsidP="00C75601">
      <w:pPr>
        <w:rPr>
          <w:rFonts w:ascii="Palatino Linotype" w:hAnsi="Palatino Linotype" w:cs="Kailasa"/>
          <w:i/>
          <w:iCs/>
          <w:sz w:val="22"/>
          <w:szCs w:val="22"/>
        </w:rPr>
      </w:pPr>
    </w:p>
    <w:p w14:paraId="5E985EEB" w14:textId="77777777" w:rsidR="00C75601" w:rsidRPr="006D2CC9" w:rsidRDefault="00C75601" w:rsidP="00C75601">
      <w:pPr>
        <w:rPr>
          <w:rFonts w:ascii="Palatino Linotype" w:hAnsi="Palatino Linotype" w:cs="Kailasa"/>
          <w:sz w:val="22"/>
          <w:szCs w:val="22"/>
        </w:rPr>
      </w:pPr>
      <w:r w:rsidRPr="006D2CC9">
        <w:rPr>
          <w:rFonts w:ascii="Palatino Linotype" w:hAnsi="Palatino Linotype" w:cs="Kailasa"/>
          <w:i/>
          <w:iCs/>
          <w:sz w:val="22"/>
          <w:szCs w:val="22"/>
        </w:rPr>
        <w:t>Read this source for pawpaw life history traits</w:t>
      </w:r>
      <w:r>
        <w:rPr>
          <w:rFonts w:ascii="Palatino Linotype" w:hAnsi="Palatino Linotype" w:cs="Kailasa"/>
          <w:i/>
          <w:iCs/>
          <w:sz w:val="22"/>
          <w:szCs w:val="22"/>
        </w:rPr>
        <w:t xml:space="preserve"> – potential reference</w:t>
      </w:r>
    </w:p>
    <w:p w14:paraId="167E569C" w14:textId="77777777" w:rsidR="00C75601" w:rsidRDefault="00C75601" w:rsidP="00C75601">
      <w:pPr>
        <w:rPr>
          <w:rFonts w:ascii="Palatino Linotype" w:hAnsi="Palatino Linotype" w:cs="Kailasa"/>
          <w:i/>
          <w:iCs/>
          <w:sz w:val="22"/>
          <w:szCs w:val="22"/>
        </w:rPr>
      </w:pPr>
    </w:p>
    <w:p w14:paraId="07CD4E1B" w14:textId="77777777" w:rsidR="00C75601" w:rsidRPr="00073D01" w:rsidRDefault="00C75601" w:rsidP="00C75601">
      <w:pPr>
        <w:rPr>
          <w:rFonts w:ascii="Palatino Linotype" w:hAnsi="Palatino Linotype" w:cs="Kailasa"/>
          <w:sz w:val="22"/>
          <w:szCs w:val="22"/>
        </w:rPr>
      </w:pPr>
      <w:r>
        <w:rPr>
          <w:rFonts w:ascii="Palatino Linotype" w:hAnsi="Palatino Linotype" w:cs="Kailasa"/>
          <w:sz w:val="22"/>
          <w:szCs w:val="22"/>
        </w:rPr>
        <w:t xml:space="preserve">Intensive Selective Deer Browsing Favors Success of </w:t>
      </w:r>
      <w:proofErr w:type="spellStart"/>
      <w:r>
        <w:rPr>
          <w:rFonts w:ascii="Palatino Linotype" w:hAnsi="Palatino Linotype" w:cs="Kailasa"/>
          <w:i/>
          <w:iCs/>
          <w:sz w:val="22"/>
          <w:szCs w:val="22"/>
        </w:rPr>
        <w:t>Asminia</w:t>
      </w:r>
      <w:proofErr w:type="spellEnd"/>
      <w:r>
        <w:rPr>
          <w:rFonts w:ascii="Palatino Linotype" w:hAnsi="Palatino Linotype" w:cs="Kailasa"/>
          <w:i/>
          <w:iCs/>
          <w:sz w:val="22"/>
          <w:szCs w:val="22"/>
        </w:rPr>
        <w:t xml:space="preserve"> </w:t>
      </w:r>
      <w:proofErr w:type="spellStart"/>
      <w:r>
        <w:rPr>
          <w:rFonts w:ascii="Palatino Linotype" w:hAnsi="Palatino Linotype" w:cs="Kailasa"/>
          <w:i/>
          <w:iCs/>
          <w:sz w:val="22"/>
          <w:szCs w:val="22"/>
        </w:rPr>
        <w:t>trloba</w:t>
      </w:r>
      <w:proofErr w:type="spellEnd"/>
      <w:r>
        <w:rPr>
          <w:rFonts w:ascii="Palatino Linotype" w:hAnsi="Palatino Linotype" w:cs="Kailasa"/>
          <w:sz w:val="22"/>
          <w:szCs w:val="22"/>
        </w:rPr>
        <w:t xml:space="preserve"> (Paw paw) a Native Tree Species</w:t>
      </w:r>
    </w:p>
    <w:p w14:paraId="6A3A1475" w14:textId="77777777" w:rsidR="00C75601" w:rsidRDefault="00C75601" w:rsidP="00C75601">
      <w:pPr>
        <w:rPr>
          <w:rFonts w:ascii="Palatino Linotype" w:hAnsi="Palatino Linotype" w:cs="Kailasa"/>
          <w:i/>
          <w:iCs/>
          <w:sz w:val="22"/>
          <w:szCs w:val="22"/>
        </w:rPr>
      </w:pPr>
    </w:p>
    <w:p w14:paraId="512FC49D" w14:textId="77777777" w:rsidR="00C75601" w:rsidRDefault="00C75601" w:rsidP="00C75601">
      <w:pPr>
        <w:rPr>
          <w:rFonts w:ascii="Palatino Linotype" w:hAnsi="Palatino Linotype" w:cs="Kailasa"/>
          <w:i/>
          <w:iCs/>
          <w:sz w:val="22"/>
          <w:szCs w:val="22"/>
        </w:rPr>
      </w:pPr>
      <w:r>
        <w:rPr>
          <w:rFonts w:ascii="Palatino Linotype" w:hAnsi="Palatino Linotype" w:cs="Kailasa"/>
          <w:i/>
          <w:iCs/>
          <w:sz w:val="22"/>
          <w:szCs w:val="22"/>
        </w:rPr>
        <w:t xml:space="preserve">Cut-out sentences </w:t>
      </w:r>
    </w:p>
    <w:p w14:paraId="30969B65" w14:textId="77777777" w:rsidR="00C75601" w:rsidRDefault="00C75601" w:rsidP="00C75601">
      <w:pPr>
        <w:rPr>
          <w:rFonts w:ascii="Palatino Linotype" w:hAnsi="Palatino Linotype" w:cs="Kailasa"/>
          <w:sz w:val="22"/>
          <w:szCs w:val="22"/>
        </w:rPr>
      </w:pPr>
    </w:p>
    <w:p w14:paraId="1CD43BCC" w14:textId="77777777" w:rsidR="00C75601" w:rsidRPr="009D3978" w:rsidRDefault="00C75601" w:rsidP="00C75601">
      <w:pPr>
        <w:rPr>
          <w:rFonts w:ascii="Palatino Linotype" w:hAnsi="Palatino Linotype" w:cs="Kailasa"/>
          <w:sz w:val="22"/>
          <w:szCs w:val="22"/>
        </w:rPr>
      </w:pPr>
      <w:r>
        <w:rPr>
          <w:rFonts w:ascii="Palatino Linotype" w:hAnsi="Palatino Linotype" w:cs="Kailasa"/>
          <w:sz w:val="22"/>
          <w:szCs w:val="22"/>
        </w:rPr>
        <w:t xml:space="preserve">White-tailed deer preferentially browse on woody herbaceous species in their earliest life stages (Reference), with overabundant herbivory negatively impacting seedling and sapling survival, growth and density (Reference).  Long-term/chronic overabundance could contribute to decreased understory diversity and fewer individuals from traditionally dominant species (Reference)./ Models predict that chronic overabundance will reduce understory diversity and decrease the abundance of traditionally dominant species (Reference)./Models of mid-Atlantic mesic forests predict that chronic overabundance of white-tailed deer will reduce future understory diversity and decrease the abundance of traditionally dominant species (Reference).  </w:t>
      </w:r>
    </w:p>
    <w:p w14:paraId="1506CD3D" w14:textId="77777777" w:rsidR="00C75601" w:rsidRPr="00521240" w:rsidRDefault="00C75601" w:rsidP="00C75601">
      <w:pPr>
        <w:rPr>
          <w:rFonts w:ascii="Palatino Linotype" w:hAnsi="Palatino Linotype" w:cs="Kailasa"/>
          <w:sz w:val="22"/>
          <w:szCs w:val="22"/>
        </w:rPr>
      </w:pPr>
    </w:p>
    <w:p w14:paraId="04717024" w14:textId="2681DD7D" w:rsidR="006D2CC9" w:rsidRDefault="006D2CC9">
      <w:pPr>
        <w:rPr>
          <w:rFonts w:ascii="Palatino Linotype" w:hAnsi="Palatino Linotype" w:cs="Times New Roman"/>
        </w:rPr>
      </w:pPr>
    </w:p>
    <w:p w14:paraId="5C2C8760" w14:textId="77777777" w:rsidR="00C75601" w:rsidRDefault="00C75601">
      <w:pPr>
        <w:rPr>
          <w:rFonts w:ascii="Palatino Linotype" w:hAnsi="Palatino Linotype" w:cs="Times New Roman"/>
          <w:sz w:val="28"/>
          <w:szCs w:val="28"/>
        </w:rPr>
      </w:pPr>
    </w:p>
    <w:p w14:paraId="76738AB4" w14:textId="77777777" w:rsidR="00C75601" w:rsidRDefault="00C75601">
      <w:pPr>
        <w:rPr>
          <w:rFonts w:ascii="Palatino Linotype" w:hAnsi="Palatino Linotype" w:cs="Times New Roman"/>
          <w:sz w:val="28"/>
          <w:szCs w:val="28"/>
        </w:rPr>
      </w:pPr>
    </w:p>
    <w:p w14:paraId="4C5C5658" w14:textId="335246D1" w:rsidR="006D2CC9" w:rsidRPr="00CF1737" w:rsidRDefault="006D2CC9">
      <w:pPr>
        <w:rPr>
          <w:rFonts w:ascii="Palatino Linotype" w:hAnsi="Palatino Linotype" w:cs="Times New Roman"/>
          <w:sz w:val="28"/>
          <w:szCs w:val="28"/>
        </w:rPr>
      </w:pPr>
      <w:r w:rsidRPr="00CF1737">
        <w:rPr>
          <w:rFonts w:ascii="Palatino Linotype" w:hAnsi="Palatino Linotype" w:cs="Times New Roman"/>
          <w:sz w:val="28"/>
          <w:szCs w:val="28"/>
        </w:rPr>
        <w:t>Methods</w:t>
      </w:r>
    </w:p>
    <w:p w14:paraId="03592AB0" w14:textId="77777777" w:rsidR="006D2CC9" w:rsidRDefault="006D2CC9">
      <w:pPr>
        <w:rPr>
          <w:rFonts w:ascii="Palatino Linotype" w:hAnsi="Palatino Linotype" w:cs="Times New Roman"/>
        </w:rPr>
      </w:pPr>
    </w:p>
    <w:p w14:paraId="34E4BEC0" w14:textId="3098D8E4" w:rsidR="00CF1737" w:rsidRPr="00CF1737" w:rsidRDefault="00CF1737">
      <w:pPr>
        <w:rPr>
          <w:rFonts w:ascii="Palatino Linotype" w:hAnsi="Palatino Linotype" w:cs="Times New Roman"/>
        </w:rPr>
      </w:pPr>
      <w:r w:rsidRPr="00CF1737">
        <w:rPr>
          <w:rFonts w:ascii="Palatino Linotype" w:hAnsi="Palatino Linotype" w:cs="Times New Roman"/>
        </w:rPr>
        <w:t>Site Description</w:t>
      </w:r>
    </w:p>
    <w:p w14:paraId="52250A10" w14:textId="57AD1C47" w:rsidR="00853651" w:rsidRPr="00CF1737" w:rsidRDefault="00490286">
      <w:pPr>
        <w:rPr>
          <w:rFonts w:ascii="Palatino Linotype" w:hAnsi="Palatino Linotype" w:cs="Times New Roman"/>
          <w:sz w:val="22"/>
          <w:szCs w:val="22"/>
        </w:rPr>
      </w:pPr>
      <w:r w:rsidRPr="00CF1737">
        <w:rPr>
          <w:rFonts w:ascii="Palatino Linotype" w:hAnsi="Palatino Linotype" w:cs="Times New Roman"/>
          <w:sz w:val="22"/>
          <w:szCs w:val="22"/>
        </w:rPr>
        <w:t xml:space="preserve">The study was conducted in the </w:t>
      </w:r>
      <w:r w:rsidR="008E3FDD" w:rsidRPr="00CF1737">
        <w:rPr>
          <w:rFonts w:ascii="Palatino Linotype" w:hAnsi="Palatino Linotype" w:cs="Times New Roman"/>
          <w:sz w:val="22"/>
          <w:szCs w:val="22"/>
        </w:rPr>
        <w:t>25.6-hectare</w:t>
      </w:r>
      <w:r w:rsidRPr="00CF1737">
        <w:rPr>
          <w:rFonts w:ascii="Palatino Linotype" w:hAnsi="Palatino Linotype" w:cs="Times New Roman"/>
          <w:sz w:val="22"/>
          <w:szCs w:val="22"/>
        </w:rPr>
        <w:t xml:space="preserve"> Large Forest Dynamics plot at the National Zoo and Conservation Biology Institute in Front Royal, Virginia (38</w:t>
      </w:r>
      <w:r w:rsidRPr="00CF1737">
        <w:rPr>
          <w:rFonts w:ascii="Palatino Linotype" w:hAnsi="Palatino Linotype" w:cs="Times New Roman"/>
          <w:sz w:val="22"/>
          <w:szCs w:val="22"/>
        </w:rPr>
        <w:sym w:font="Symbol" w:char="F0B0"/>
      </w:r>
      <w:r w:rsidRPr="00CF1737">
        <w:rPr>
          <w:rFonts w:ascii="Palatino Linotype" w:hAnsi="Palatino Linotype" w:cs="Times New Roman"/>
          <w:sz w:val="22"/>
          <w:szCs w:val="22"/>
        </w:rPr>
        <w:t xml:space="preserve"> 53’36.6“N, 78</w:t>
      </w:r>
      <w:r w:rsidRPr="00CF1737">
        <w:rPr>
          <w:rFonts w:ascii="Palatino Linotype" w:hAnsi="Palatino Linotype" w:cs="Times New Roman"/>
          <w:sz w:val="22"/>
          <w:szCs w:val="22"/>
        </w:rPr>
        <w:sym w:font="Symbol" w:char="F0B0"/>
      </w:r>
      <w:r w:rsidRPr="00CF1737">
        <w:rPr>
          <w:rFonts w:ascii="Palatino Linotype" w:hAnsi="Palatino Linotype" w:cs="Times New Roman"/>
          <w:sz w:val="22"/>
          <w:szCs w:val="22"/>
        </w:rPr>
        <w:t xml:space="preserve"> 08’43.4 “W).  The plot, which is located </w:t>
      </w:r>
      <w:r w:rsidR="00412E45" w:rsidRPr="00CF1737">
        <w:rPr>
          <w:rFonts w:ascii="Palatino Linotype" w:hAnsi="Palatino Linotype" w:cs="Times New Roman"/>
          <w:sz w:val="22"/>
          <w:szCs w:val="22"/>
        </w:rPr>
        <w:t>in the central Appalachian Mountains</w:t>
      </w:r>
      <w:r w:rsidR="00CF1737" w:rsidRPr="00CF1737">
        <w:rPr>
          <w:rFonts w:ascii="Palatino Linotype" w:hAnsi="Palatino Linotype" w:cs="Times New Roman"/>
          <w:sz w:val="22"/>
          <w:szCs w:val="22"/>
        </w:rPr>
        <w:t xml:space="preserve"> </w:t>
      </w:r>
      <w:r w:rsidRPr="00CF1737">
        <w:rPr>
          <w:rFonts w:ascii="Palatino Linotype" w:hAnsi="Palatino Linotype" w:cs="Times New Roman"/>
          <w:sz w:val="22"/>
          <w:szCs w:val="22"/>
        </w:rPr>
        <w:t>adjacent to Shenandoah National Park,</w:t>
      </w:r>
      <w:r w:rsidR="00412E45" w:rsidRPr="00CF1737">
        <w:rPr>
          <w:rFonts w:ascii="Palatino Linotype" w:hAnsi="Palatino Linotype" w:cs="Times New Roman"/>
          <w:sz w:val="22"/>
          <w:szCs w:val="22"/>
        </w:rPr>
        <w:t xml:space="preserve"> is composed of secondary eastern mixed deciduous forest. </w:t>
      </w:r>
      <w:r w:rsidR="00A36995">
        <w:rPr>
          <w:rFonts w:ascii="Palatino Linotype" w:hAnsi="Palatino Linotype" w:cs="Times New Roman"/>
          <w:sz w:val="22"/>
          <w:szCs w:val="22"/>
        </w:rPr>
        <w:t>Situated in the Appalachian Oak forest region</w:t>
      </w:r>
      <w:r w:rsidR="00484DE9">
        <w:rPr>
          <w:rFonts w:ascii="Palatino Linotype" w:hAnsi="Palatino Linotype" w:cs="Times New Roman"/>
          <w:sz w:val="22"/>
          <w:szCs w:val="22"/>
        </w:rPr>
        <w:t>, the</w:t>
      </w:r>
      <w:r w:rsidR="00412E45" w:rsidRPr="00CF1737">
        <w:rPr>
          <w:rFonts w:ascii="Palatino Linotype" w:hAnsi="Palatino Linotype" w:cs="Times New Roman"/>
          <w:sz w:val="22"/>
          <w:szCs w:val="22"/>
        </w:rPr>
        <w:t xml:space="preserve"> canopy </w:t>
      </w:r>
      <w:r w:rsidR="00CF1737" w:rsidRPr="00CF1737">
        <w:rPr>
          <w:rFonts w:ascii="Palatino Linotype" w:hAnsi="Palatino Linotype" w:cs="Times New Roman"/>
          <w:sz w:val="22"/>
          <w:szCs w:val="22"/>
        </w:rPr>
        <w:t xml:space="preserve">is </w:t>
      </w:r>
      <w:r w:rsidR="00412E45" w:rsidRPr="00CF1737">
        <w:rPr>
          <w:rFonts w:ascii="Palatino Linotype" w:hAnsi="Palatino Linotype" w:cs="Times New Roman"/>
          <w:sz w:val="22"/>
          <w:szCs w:val="22"/>
        </w:rPr>
        <w:t xml:space="preserve">dominated by </w:t>
      </w:r>
      <w:r w:rsidR="0085572C">
        <w:rPr>
          <w:rFonts w:ascii="Palatino Linotype" w:hAnsi="Palatino Linotype" w:cs="Times New Roman"/>
          <w:sz w:val="22"/>
          <w:szCs w:val="22"/>
        </w:rPr>
        <w:t>tulip poplar (</w:t>
      </w:r>
      <w:r w:rsidR="0085572C">
        <w:rPr>
          <w:rFonts w:ascii="Palatino Linotype" w:hAnsi="Palatino Linotype" w:cs="Times New Roman"/>
          <w:i/>
          <w:iCs/>
          <w:sz w:val="22"/>
          <w:szCs w:val="22"/>
        </w:rPr>
        <w:t>Liriodendron tulipifera</w:t>
      </w:r>
      <w:r w:rsidR="0085572C">
        <w:rPr>
          <w:rFonts w:ascii="Palatino Linotype" w:hAnsi="Palatino Linotype" w:cs="Times New Roman"/>
          <w:sz w:val="22"/>
          <w:szCs w:val="22"/>
        </w:rPr>
        <w:t>), oak (</w:t>
      </w:r>
      <w:r w:rsidR="0085572C">
        <w:rPr>
          <w:rFonts w:ascii="Palatino Linotype" w:hAnsi="Palatino Linotype" w:cs="Times New Roman"/>
          <w:i/>
          <w:iCs/>
          <w:sz w:val="22"/>
          <w:szCs w:val="22"/>
        </w:rPr>
        <w:t>Quercus spp</w:t>
      </w:r>
      <w:r w:rsidR="0085572C">
        <w:rPr>
          <w:rFonts w:ascii="Palatino Linotype" w:hAnsi="Palatino Linotype" w:cs="Times New Roman"/>
          <w:sz w:val="22"/>
          <w:szCs w:val="22"/>
        </w:rPr>
        <w:t>.), and hickory (</w:t>
      </w:r>
      <w:r w:rsidR="0085572C">
        <w:rPr>
          <w:rFonts w:ascii="Palatino Linotype" w:hAnsi="Palatino Linotype" w:cs="Times New Roman"/>
          <w:i/>
          <w:iCs/>
          <w:sz w:val="22"/>
          <w:szCs w:val="22"/>
        </w:rPr>
        <w:t>Carya spp.</w:t>
      </w:r>
      <w:r w:rsidR="0085572C">
        <w:rPr>
          <w:rFonts w:ascii="Palatino Linotype" w:hAnsi="Palatino Linotype" w:cs="Times New Roman"/>
          <w:sz w:val="22"/>
          <w:szCs w:val="22"/>
        </w:rPr>
        <w:t>)</w:t>
      </w:r>
      <w:r w:rsidR="00412E45" w:rsidRPr="00CF1737">
        <w:rPr>
          <w:rFonts w:ascii="Palatino Linotype" w:hAnsi="Palatino Linotype" w:cs="Times New Roman"/>
          <w:sz w:val="22"/>
          <w:szCs w:val="22"/>
        </w:rPr>
        <w:t xml:space="preserve"> and </w:t>
      </w:r>
      <w:r w:rsidR="00CF1737" w:rsidRPr="00CF1737">
        <w:rPr>
          <w:rFonts w:ascii="Palatino Linotype" w:hAnsi="Palatino Linotype" w:cs="Times New Roman"/>
          <w:sz w:val="22"/>
          <w:szCs w:val="22"/>
        </w:rPr>
        <w:t>the</w:t>
      </w:r>
      <w:r w:rsidR="00412E45" w:rsidRPr="00CF1737">
        <w:rPr>
          <w:rFonts w:ascii="Palatino Linotype" w:hAnsi="Palatino Linotype" w:cs="Times New Roman"/>
          <w:sz w:val="22"/>
          <w:szCs w:val="22"/>
        </w:rPr>
        <w:t xml:space="preserve"> understory </w:t>
      </w:r>
      <w:r w:rsidR="00CF1737" w:rsidRPr="00CF1737">
        <w:rPr>
          <w:rFonts w:ascii="Palatino Linotype" w:hAnsi="Palatino Linotype" w:cs="Times New Roman"/>
          <w:sz w:val="22"/>
          <w:szCs w:val="22"/>
        </w:rPr>
        <w:t xml:space="preserve">is </w:t>
      </w:r>
      <w:r w:rsidR="00412E45" w:rsidRPr="00CF1737">
        <w:rPr>
          <w:rFonts w:ascii="Palatino Linotype" w:hAnsi="Palatino Linotype" w:cs="Times New Roman"/>
          <w:sz w:val="22"/>
          <w:szCs w:val="22"/>
        </w:rPr>
        <w:t xml:space="preserve">primarily composed of </w:t>
      </w:r>
      <w:r w:rsidR="0085572C">
        <w:rPr>
          <w:rFonts w:ascii="Palatino Linotype" w:hAnsi="Palatino Linotype" w:cs="Times New Roman"/>
          <w:sz w:val="22"/>
          <w:szCs w:val="22"/>
        </w:rPr>
        <w:t>spicebush (</w:t>
      </w:r>
      <w:r w:rsidR="0085572C">
        <w:rPr>
          <w:rFonts w:ascii="Palatino Linotype" w:hAnsi="Palatino Linotype" w:cs="Times New Roman"/>
          <w:i/>
          <w:iCs/>
          <w:sz w:val="22"/>
          <w:szCs w:val="22"/>
        </w:rPr>
        <w:t>Lindera benzoin</w:t>
      </w:r>
      <w:r w:rsidR="0085572C">
        <w:rPr>
          <w:rFonts w:ascii="Palatino Linotype" w:hAnsi="Palatino Linotype" w:cs="Times New Roman"/>
          <w:sz w:val="22"/>
          <w:szCs w:val="22"/>
        </w:rPr>
        <w:t>), paw-paw (</w:t>
      </w:r>
      <w:r w:rsidR="0085572C">
        <w:rPr>
          <w:rFonts w:ascii="Palatino Linotype" w:hAnsi="Palatino Linotype" w:cs="Times New Roman"/>
          <w:i/>
          <w:iCs/>
          <w:sz w:val="22"/>
          <w:szCs w:val="22"/>
        </w:rPr>
        <w:t>Asimina triloba</w:t>
      </w:r>
      <w:r w:rsidR="0085572C">
        <w:rPr>
          <w:rFonts w:ascii="Palatino Linotype" w:hAnsi="Palatino Linotype" w:cs="Times New Roman"/>
          <w:sz w:val="22"/>
          <w:szCs w:val="22"/>
        </w:rPr>
        <w:t>), American hornbeam (</w:t>
      </w:r>
      <w:r w:rsidR="0085572C">
        <w:rPr>
          <w:rFonts w:ascii="Palatino Linotype" w:hAnsi="Palatino Linotype" w:cs="Times New Roman"/>
          <w:i/>
          <w:iCs/>
          <w:sz w:val="22"/>
          <w:szCs w:val="22"/>
        </w:rPr>
        <w:t>Carpinus carolinianai</w:t>
      </w:r>
      <w:r w:rsidR="0085572C">
        <w:rPr>
          <w:rFonts w:ascii="Palatino Linotype" w:hAnsi="Palatino Linotype" w:cs="Times New Roman"/>
          <w:sz w:val="22"/>
          <w:szCs w:val="22"/>
        </w:rPr>
        <w:t>) and witch hazel (</w:t>
      </w:r>
      <w:r w:rsidR="0085572C">
        <w:rPr>
          <w:rFonts w:ascii="Palatino Linotype" w:hAnsi="Palatino Linotype" w:cs="Times New Roman"/>
          <w:i/>
          <w:iCs/>
          <w:sz w:val="22"/>
          <w:szCs w:val="22"/>
        </w:rPr>
        <w:t>Hamamelis virginiana</w:t>
      </w:r>
      <w:r w:rsidR="0085572C">
        <w:rPr>
          <w:rFonts w:ascii="Palatino Linotype" w:hAnsi="Palatino Linotype" w:cs="Times New Roman"/>
          <w:sz w:val="22"/>
          <w:szCs w:val="22"/>
        </w:rPr>
        <w:t xml:space="preserve">) </w:t>
      </w:r>
      <w:r w:rsidR="00A36995">
        <w:rPr>
          <w:rFonts w:ascii="Palatino Linotype" w:hAnsi="Palatino Linotype" w:cs="Times New Roman"/>
          <w:sz w:val="22"/>
          <w:szCs w:val="22"/>
        </w:rPr>
        <w:t>(SCBI site description).</w:t>
      </w:r>
      <w:r w:rsidR="00412E45" w:rsidRPr="00CF1737">
        <w:rPr>
          <w:rFonts w:ascii="Palatino Linotype" w:hAnsi="Palatino Linotype" w:cs="Times New Roman"/>
          <w:sz w:val="22"/>
          <w:szCs w:val="22"/>
        </w:rPr>
        <w:t xml:space="preserve"> The land-use history of the site is varied, including periods of agricultural development and intensive logging, with dendrological data estimating canopy tree establishment around 1900 (SI archives, Bourg et al. 2013).  Natural disturbances at the plot consist of wind and infrequent ice storms (Anderson-Teixiera 2015).</w:t>
      </w:r>
      <w:r w:rsidR="00CF1737">
        <w:rPr>
          <w:rFonts w:ascii="Palatino Linotype" w:hAnsi="Palatino Linotype" w:cs="Times New Roman"/>
          <w:sz w:val="22"/>
          <w:szCs w:val="22"/>
        </w:rPr>
        <w:t xml:space="preserve">  </w:t>
      </w:r>
      <w:r w:rsidR="00A36995" w:rsidRPr="00CF1737">
        <w:rPr>
          <w:rFonts w:ascii="Palatino Linotype" w:hAnsi="Palatino Linotype" w:cs="Times New Roman"/>
          <w:sz w:val="22"/>
          <w:szCs w:val="22"/>
        </w:rPr>
        <w:t>The plot</w:t>
      </w:r>
      <w:r w:rsidR="001766E7">
        <w:rPr>
          <w:rFonts w:ascii="Palatino Linotype" w:hAnsi="Palatino Linotype" w:cs="Times New Roman"/>
          <w:sz w:val="22"/>
          <w:szCs w:val="22"/>
        </w:rPr>
        <w:t xml:space="preserve">, which includes a </w:t>
      </w:r>
      <w:r w:rsidR="003912AD">
        <w:rPr>
          <w:rFonts w:ascii="Palatino Linotype" w:hAnsi="Palatino Linotype" w:cs="Times New Roman"/>
          <w:sz w:val="22"/>
          <w:szCs w:val="22"/>
        </w:rPr>
        <w:t>4-hectare</w:t>
      </w:r>
      <w:r w:rsidR="001766E7">
        <w:rPr>
          <w:rFonts w:ascii="Palatino Linotype" w:hAnsi="Palatino Linotype" w:cs="Times New Roman"/>
          <w:sz w:val="22"/>
          <w:szCs w:val="22"/>
        </w:rPr>
        <w:t xml:space="preserve"> deer exclosure that has decreased the presence of deer since 1990, </w:t>
      </w:r>
      <w:r w:rsidR="007C53EF">
        <w:rPr>
          <w:rFonts w:ascii="Palatino Linotype" w:hAnsi="Palatino Linotype" w:cs="Times New Roman"/>
          <w:sz w:val="22"/>
          <w:szCs w:val="22"/>
        </w:rPr>
        <w:t xml:space="preserve">is divided into 640 quadrats, each measuring 20 x 20 meters. It </w:t>
      </w:r>
      <w:r w:rsidR="001766E7">
        <w:rPr>
          <w:rFonts w:ascii="Palatino Linotype" w:hAnsi="Palatino Linotype" w:cs="Times New Roman"/>
          <w:sz w:val="22"/>
          <w:szCs w:val="22"/>
        </w:rPr>
        <w:t xml:space="preserve">is one of </w:t>
      </w:r>
      <w:r w:rsidR="00CF1737">
        <w:rPr>
          <w:rFonts w:ascii="Palatino Linotype" w:hAnsi="Palatino Linotype" w:cs="Times New Roman"/>
          <w:sz w:val="22"/>
          <w:szCs w:val="22"/>
        </w:rPr>
        <w:t>78 sites in the Forest Global Earth Observatory</w:t>
      </w:r>
      <w:r w:rsidR="007C53EF">
        <w:rPr>
          <w:rFonts w:ascii="Palatino Linotype" w:hAnsi="Palatino Linotype" w:cs="Times New Roman"/>
          <w:sz w:val="22"/>
          <w:szCs w:val="22"/>
        </w:rPr>
        <w:t xml:space="preserve"> (ForestGEO)</w:t>
      </w:r>
      <w:r w:rsidR="00CF1737">
        <w:rPr>
          <w:rFonts w:ascii="Palatino Linotype" w:hAnsi="Palatino Linotype" w:cs="Times New Roman"/>
          <w:sz w:val="22"/>
          <w:szCs w:val="22"/>
        </w:rPr>
        <w:t>, a global network of forest dynamic plots that</w:t>
      </w:r>
      <w:r w:rsidR="00A36995">
        <w:rPr>
          <w:rFonts w:ascii="Palatino Linotype" w:hAnsi="Palatino Linotype" w:cs="Times New Roman"/>
          <w:sz w:val="22"/>
          <w:szCs w:val="22"/>
        </w:rPr>
        <w:t xml:space="preserve"> promotes</w:t>
      </w:r>
      <w:r w:rsidR="00CF1737">
        <w:rPr>
          <w:rFonts w:ascii="Palatino Linotype" w:hAnsi="Palatino Linotype" w:cs="Times New Roman"/>
          <w:sz w:val="22"/>
          <w:szCs w:val="22"/>
        </w:rPr>
        <w:t xml:space="preserve"> comparative forest ecology studies</w:t>
      </w:r>
      <w:r w:rsidR="00FD2D86">
        <w:rPr>
          <w:rFonts w:ascii="Palatino Linotype" w:hAnsi="Palatino Linotype" w:cs="Times New Roman"/>
          <w:sz w:val="22"/>
          <w:szCs w:val="22"/>
        </w:rPr>
        <w:t xml:space="preserve"> around the World</w:t>
      </w:r>
      <w:r w:rsidR="00484DE9">
        <w:rPr>
          <w:rFonts w:ascii="Palatino Linotype" w:hAnsi="Palatino Linotype" w:cs="Times New Roman"/>
          <w:sz w:val="22"/>
          <w:szCs w:val="22"/>
        </w:rPr>
        <w:t xml:space="preserve">. </w:t>
      </w:r>
    </w:p>
    <w:p w14:paraId="0335562D" w14:textId="77777777" w:rsidR="00853651" w:rsidRPr="00CF1737" w:rsidRDefault="00853651">
      <w:pPr>
        <w:rPr>
          <w:rFonts w:ascii="Palatino Linotype" w:hAnsi="Palatino Linotype" w:cs="Times New Roman"/>
          <w:sz w:val="22"/>
          <w:szCs w:val="22"/>
        </w:rPr>
      </w:pPr>
    </w:p>
    <w:p w14:paraId="6AA6529A" w14:textId="77777777" w:rsidR="00B45C81" w:rsidRDefault="00B45C81">
      <w:pPr>
        <w:rPr>
          <w:rFonts w:ascii="Palatino Linotype" w:hAnsi="Palatino Linotype" w:cs="Times New Roman"/>
          <w:sz w:val="22"/>
          <w:szCs w:val="22"/>
        </w:rPr>
      </w:pPr>
    </w:p>
    <w:p w14:paraId="035816BF" w14:textId="32B548A9" w:rsidR="00B45C81" w:rsidRPr="00B45C81" w:rsidRDefault="00B45C81">
      <w:pPr>
        <w:rPr>
          <w:rFonts w:ascii="Palatino Linotype" w:hAnsi="Palatino Linotype" w:cs="Times New Roman"/>
        </w:rPr>
      </w:pPr>
      <w:r>
        <w:rPr>
          <w:rFonts w:ascii="Palatino Linotype" w:hAnsi="Palatino Linotype" w:cs="Times New Roman"/>
        </w:rPr>
        <w:t>ForestGEO Census</w:t>
      </w:r>
    </w:p>
    <w:p w14:paraId="2030057C" w14:textId="3AA3BC53" w:rsidR="0008525F" w:rsidRDefault="007C53EF">
      <w:pPr>
        <w:rPr>
          <w:rFonts w:ascii="Palatino Linotype" w:hAnsi="Palatino Linotype" w:cs="Times New Roman"/>
          <w:sz w:val="22"/>
          <w:szCs w:val="22"/>
        </w:rPr>
      </w:pPr>
      <w:r>
        <w:rPr>
          <w:rFonts w:ascii="Palatino Linotype" w:hAnsi="Palatino Linotype" w:cs="Times New Roman"/>
          <w:sz w:val="22"/>
          <w:szCs w:val="22"/>
        </w:rPr>
        <w:t xml:space="preserve">A number of surveys are regularly conducted at the site, four of which are included in our analysis.  As part of the ForestGEO network, the plot undergoes a comprehensive woody plant inventory every five years, according to the protocol outlined in Condit (1998).  </w:t>
      </w:r>
      <w:r w:rsidR="00B45C81">
        <w:rPr>
          <w:rFonts w:ascii="Palatino Linotype" w:hAnsi="Palatino Linotype" w:cs="Times New Roman"/>
          <w:sz w:val="22"/>
          <w:szCs w:val="22"/>
        </w:rPr>
        <w:t>This inventory, hereby referred to as the census, includes all stems greater than 1 centimeter in diameter at 1.3 meters in height (referred to as diameter at breast height or dbh).  The census records information regarding the dbh, species, status and location of each stem</w:t>
      </w:r>
      <w:r w:rsidR="00600351">
        <w:rPr>
          <w:rFonts w:ascii="Palatino Linotype" w:hAnsi="Palatino Linotype" w:cs="Times New Roman"/>
          <w:sz w:val="22"/>
          <w:szCs w:val="22"/>
        </w:rPr>
        <w:t xml:space="preserve"> included</w:t>
      </w:r>
      <w:r w:rsidR="009B28BF">
        <w:rPr>
          <w:rFonts w:ascii="Palatino Linotype" w:hAnsi="Palatino Linotype" w:cs="Times New Roman"/>
          <w:sz w:val="22"/>
          <w:szCs w:val="22"/>
        </w:rPr>
        <w:t xml:space="preserve"> </w:t>
      </w:r>
      <w:r w:rsidR="00B45C81">
        <w:rPr>
          <w:rFonts w:ascii="Palatino Linotype" w:hAnsi="Palatino Linotype" w:cs="Times New Roman"/>
          <w:sz w:val="22"/>
          <w:szCs w:val="22"/>
        </w:rPr>
        <w:t>in the survey.  Each plant is assigned an identifying number for sequential data collection in subsequent censuses and outfitted with a metal tag in the field. For multi-stemmed individuals, each additional stem that surpasses the 1 cm dbh threshold receives a stem number and associated tag.  The location of each individual within its</w:t>
      </w:r>
      <w:r w:rsidR="00346E7B">
        <w:rPr>
          <w:rFonts w:ascii="Palatino Linotype" w:hAnsi="Palatino Linotype" w:cs="Times New Roman"/>
          <w:sz w:val="22"/>
          <w:szCs w:val="22"/>
        </w:rPr>
        <w:t xml:space="preserve"> respective</w:t>
      </w:r>
      <w:r w:rsidR="00B45C81">
        <w:rPr>
          <w:rFonts w:ascii="Palatino Linotype" w:hAnsi="Palatino Linotype" w:cs="Times New Roman"/>
          <w:sz w:val="22"/>
          <w:szCs w:val="22"/>
        </w:rPr>
        <w:t xml:space="preserve"> </w:t>
      </w:r>
      <w:r w:rsidR="00D80258">
        <w:rPr>
          <w:rFonts w:ascii="Palatino Linotype" w:hAnsi="Palatino Linotype" w:cs="Times New Roman"/>
          <w:sz w:val="22"/>
          <w:szCs w:val="22"/>
        </w:rPr>
        <w:t xml:space="preserve">20 x </w:t>
      </w:r>
      <w:proofErr w:type="gramStart"/>
      <w:r w:rsidR="00D80258">
        <w:rPr>
          <w:rFonts w:ascii="Palatino Linotype" w:hAnsi="Palatino Linotype" w:cs="Times New Roman"/>
          <w:sz w:val="22"/>
          <w:szCs w:val="22"/>
        </w:rPr>
        <w:t>20 meter</w:t>
      </w:r>
      <w:proofErr w:type="gramEnd"/>
      <w:r w:rsidR="00D80258">
        <w:rPr>
          <w:rFonts w:ascii="Palatino Linotype" w:hAnsi="Palatino Linotype" w:cs="Times New Roman"/>
          <w:sz w:val="22"/>
          <w:szCs w:val="22"/>
        </w:rPr>
        <w:t xml:space="preserve"> </w:t>
      </w:r>
      <w:r w:rsidR="00B45C81">
        <w:rPr>
          <w:rFonts w:ascii="Palatino Linotype" w:hAnsi="Palatino Linotype" w:cs="Times New Roman"/>
          <w:sz w:val="22"/>
          <w:szCs w:val="22"/>
        </w:rPr>
        <w:t xml:space="preserve">quadrat is recorded on a map of the plot on </w:t>
      </w:r>
      <w:r w:rsidR="00FD2D86">
        <w:rPr>
          <w:rFonts w:ascii="Palatino Linotype" w:hAnsi="Palatino Linotype" w:cs="Times New Roman"/>
          <w:sz w:val="22"/>
          <w:szCs w:val="22"/>
        </w:rPr>
        <w:t>ArcGIS FieldMaps</w:t>
      </w:r>
      <w:r w:rsidR="00D80258">
        <w:rPr>
          <w:rFonts w:ascii="Palatino Linotype" w:hAnsi="Palatino Linotype" w:cs="Times New Roman"/>
          <w:sz w:val="22"/>
          <w:szCs w:val="22"/>
        </w:rPr>
        <w:t>.</w:t>
      </w:r>
      <w:r w:rsidR="00611F16">
        <w:rPr>
          <w:rFonts w:ascii="Palatino Linotype" w:hAnsi="Palatino Linotype" w:cs="Times New Roman"/>
          <w:sz w:val="22"/>
          <w:szCs w:val="22"/>
        </w:rPr>
        <w:t xml:space="preserve">  </w:t>
      </w:r>
      <w:r w:rsidR="00611F16" w:rsidRPr="00611F16">
        <w:rPr>
          <w:rFonts w:ascii="Palatino Linotype" w:hAnsi="Palatino Linotype" w:cs="Times New Roman"/>
          <w:sz w:val="22"/>
          <w:szCs w:val="22"/>
        </w:rPr>
        <w:t>Established in 2008, there have been 4 censuses at the site, comprising 20 years of detailed forest dynamics data.</w:t>
      </w:r>
    </w:p>
    <w:p w14:paraId="4BAAE59F" w14:textId="77777777" w:rsidR="00B45C81" w:rsidRDefault="00B45C81">
      <w:pPr>
        <w:rPr>
          <w:rFonts w:ascii="Palatino Linotype" w:hAnsi="Palatino Linotype" w:cs="Times New Roman"/>
          <w:sz w:val="22"/>
          <w:szCs w:val="22"/>
        </w:rPr>
      </w:pPr>
    </w:p>
    <w:p w14:paraId="64BE3BD4" w14:textId="79B187B0" w:rsidR="00B45C81" w:rsidRDefault="00B45C81">
      <w:pPr>
        <w:rPr>
          <w:rFonts w:ascii="Palatino Linotype" w:hAnsi="Palatino Linotype" w:cs="Times New Roman"/>
          <w:sz w:val="22"/>
          <w:szCs w:val="22"/>
        </w:rPr>
      </w:pPr>
      <w:r>
        <w:rPr>
          <w:rFonts w:ascii="Palatino Linotype" w:hAnsi="Palatino Linotype" w:cs="Times New Roman"/>
          <w:sz w:val="22"/>
          <w:szCs w:val="22"/>
        </w:rPr>
        <w:t>*Is dbh considered common knowledge? Does it need to be defined?*</w:t>
      </w:r>
    </w:p>
    <w:p w14:paraId="2EA4C3FA" w14:textId="77777777" w:rsidR="00B45C81" w:rsidRDefault="00B45C81">
      <w:pPr>
        <w:rPr>
          <w:rFonts w:ascii="Palatino Linotype" w:hAnsi="Palatino Linotype" w:cs="Times New Roman"/>
          <w:sz w:val="22"/>
          <w:szCs w:val="22"/>
        </w:rPr>
      </w:pPr>
    </w:p>
    <w:p w14:paraId="59E4BA49" w14:textId="710A2E72" w:rsidR="00B45C81" w:rsidRDefault="00B45C81">
      <w:pPr>
        <w:rPr>
          <w:rFonts w:ascii="Palatino Linotype" w:hAnsi="Palatino Linotype" w:cs="Times New Roman"/>
          <w:sz w:val="22"/>
          <w:szCs w:val="22"/>
        </w:rPr>
      </w:pPr>
      <w:r>
        <w:rPr>
          <w:rFonts w:ascii="Palatino Linotype" w:hAnsi="Palatino Linotype" w:cs="Times New Roman"/>
          <w:sz w:val="22"/>
          <w:szCs w:val="22"/>
        </w:rPr>
        <w:t>*Check with Luca to use consistent terminology here and in the analysis portion of the methods for ID tag, stem tag, etc.*</w:t>
      </w:r>
    </w:p>
    <w:p w14:paraId="47E685BD" w14:textId="7E8E221C" w:rsidR="008E3FDD" w:rsidRPr="008E3FDD" w:rsidRDefault="008E3FDD" w:rsidP="008E3FDD">
      <w:pPr>
        <w:rPr>
          <w:rFonts w:ascii="Palatino Linotype" w:hAnsi="Palatino Linotype" w:cs="Times New Roman"/>
          <w:sz w:val="22"/>
          <w:szCs w:val="22"/>
        </w:rPr>
      </w:pPr>
    </w:p>
    <w:p w14:paraId="3299F90C" w14:textId="77777777" w:rsidR="00B45C81" w:rsidRDefault="00B45C81">
      <w:pPr>
        <w:rPr>
          <w:rFonts w:ascii="Palatino Linotype" w:hAnsi="Palatino Linotype" w:cs="Times New Roman"/>
          <w:sz w:val="22"/>
          <w:szCs w:val="22"/>
        </w:rPr>
      </w:pPr>
    </w:p>
    <w:p w14:paraId="76461758" w14:textId="77777777" w:rsidR="00B45C81" w:rsidRDefault="00B45C81" w:rsidP="00B45C81">
      <w:pPr>
        <w:rPr>
          <w:rFonts w:ascii="Palatino Linotype" w:hAnsi="Palatino Linotype" w:cs="Times New Roman"/>
          <w:sz w:val="22"/>
          <w:szCs w:val="22"/>
        </w:rPr>
      </w:pPr>
    </w:p>
    <w:p w14:paraId="17981853" w14:textId="77777777" w:rsidR="00B45C81" w:rsidRDefault="00B45C81" w:rsidP="00B45C81">
      <w:pPr>
        <w:rPr>
          <w:rFonts w:ascii="Palatino Linotype" w:hAnsi="Palatino Linotype" w:cs="Times New Roman"/>
          <w:sz w:val="22"/>
          <w:szCs w:val="22"/>
        </w:rPr>
      </w:pPr>
    </w:p>
    <w:p w14:paraId="4AA09938" w14:textId="4459CF98" w:rsidR="0057746A" w:rsidRDefault="00B45C81" w:rsidP="0057746A">
      <w:pPr>
        <w:rPr>
          <w:rFonts w:ascii="Palatino Linotype" w:hAnsi="Palatino Linotype" w:cs="Times New Roman"/>
          <w:sz w:val="22"/>
          <w:szCs w:val="22"/>
        </w:rPr>
      </w:pPr>
      <w:r>
        <w:rPr>
          <w:rFonts w:ascii="Palatino Linotype" w:hAnsi="Palatino Linotype" w:cs="Times New Roman"/>
          <w:sz w:val="22"/>
          <w:szCs w:val="22"/>
        </w:rPr>
        <w:t xml:space="preserve">A number of surveys are regularly conducted at the site, four of which are included in our analysis.  As part of the ForestGEO network, the plot undergoes a comprehensive woody plant </w:t>
      </w:r>
      <w:r>
        <w:rPr>
          <w:rFonts w:ascii="Palatino Linotype" w:hAnsi="Palatino Linotype" w:cs="Times New Roman"/>
          <w:sz w:val="22"/>
          <w:szCs w:val="22"/>
        </w:rPr>
        <w:lastRenderedPageBreak/>
        <w:t xml:space="preserve">inventory every five years, according to the protocol outlined in Condit (1998).  </w:t>
      </w:r>
      <w:r w:rsidR="007C53EF">
        <w:rPr>
          <w:rFonts w:ascii="Palatino Linotype" w:hAnsi="Palatino Linotype" w:cs="Times New Roman"/>
          <w:sz w:val="22"/>
          <w:szCs w:val="22"/>
        </w:rPr>
        <w:t>This census, which includes all stems greater than or equivalent to 1 centimeters in diameter at 1.3 meters, records information regarding the status, species</w:t>
      </w:r>
      <w:r w:rsidR="00D80258">
        <w:rPr>
          <w:rFonts w:ascii="Palatino Linotype" w:hAnsi="Palatino Linotype" w:cs="Times New Roman"/>
          <w:sz w:val="22"/>
          <w:szCs w:val="22"/>
        </w:rPr>
        <w:t>,</w:t>
      </w:r>
      <w:r w:rsidR="007C53EF">
        <w:rPr>
          <w:rFonts w:ascii="Palatino Linotype" w:hAnsi="Palatino Linotype" w:cs="Times New Roman"/>
          <w:sz w:val="22"/>
          <w:szCs w:val="22"/>
        </w:rPr>
        <w:t xml:space="preserve"> </w:t>
      </w:r>
      <w:r w:rsidR="00D80258">
        <w:rPr>
          <w:rFonts w:ascii="Palatino Linotype" w:hAnsi="Palatino Linotype" w:cs="Times New Roman"/>
          <w:sz w:val="22"/>
          <w:szCs w:val="22"/>
        </w:rPr>
        <w:t>diameter at breast height</w:t>
      </w:r>
      <w:r w:rsidR="007C53EF">
        <w:rPr>
          <w:rFonts w:ascii="Palatino Linotype" w:hAnsi="Palatino Linotype" w:cs="Times New Roman"/>
          <w:sz w:val="22"/>
          <w:szCs w:val="22"/>
        </w:rPr>
        <w:t xml:space="preserve"> and location of each stem.  Each plant is assigned an identifying number for sequential data collection in subsequent censuses and outfitted with a metal tag in the field. </w:t>
      </w:r>
      <w:r>
        <w:rPr>
          <w:rFonts w:ascii="Palatino Linotype" w:hAnsi="Palatino Linotype" w:cs="Times New Roman"/>
          <w:sz w:val="22"/>
          <w:szCs w:val="22"/>
        </w:rPr>
        <w:t xml:space="preserve">For multi-stemmed individuals, each additional stem that surpasses the 1 cm dbh threshold receives a stem number and associated tag. </w:t>
      </w:r>
      <w:r w:rsidR="0057746A">
        <w:rPr>
          <w:rFonts w:ascii="Palatino Linotype" w:hAnsi="Palatino Linotype" w:cs="Times New Roman"/>
          <w:sz w:val="22"/>
          <w:szCs w:val="22"/>
        </w:rPr>
        <w:t>The location of each individual within its respective 20 x 20-meter quadrat is recorded on a map of the plot on ArcGIS FieldMaps.</w:t>
      </w:r>
    </w:p>
    <w:p w14:paraId="00A04636" w14:textId="77777777" w:rsidR="005C5662" w:rsidRDefault="005C5662" w:rsidP="0057746A">
      <w:pPr>
        <w:rPr>
          <w:rFonts w:ascii="Palatino Linotype" w:hAnsi="Palatino Linotype" w:cs="Times New Roman"/>
          <w:sz w:val="22"/>
          <w:szCs w:val="22"/>
        </w:rPr>
      </w:pPr>
    </w:p>
    <w:p w14:paraId="1184B392" w14:textId="77777777" w:rsidR="005C5662" w:rsidRDefault="005C5662" w:rsidP="0057746A">
      <w:pPr>
        <w:rPr>
          <w:rFonts w:ascii="Palatino Linotype" w:hAnsi="Palatino Linotype" w:cs="Times New Roman"/>
          <w:sz w:val="22"/>
          <w:szCs w:val="22"/>
        </w:rPr>
      </w:pPr>
    </w:p>
    <w:p w14:paraId="02FB00E6" w14:textId="29989797" w:rsidR="007B3B13" w:rsidRDefault="007B3B13" w:rsidP="0057746A">
      <w:pPr>
        <w:rPr>
          <w:rFonts w:ascii="Palatino Linotype" w:hAnsi="Palatino Linotype" w:cs="Times New Roman"/>
        </w:rPr>
      </w:pPr>
      <w:r>
        <w:rPr>
          <w:rFonts w:ascii="Palatino Linotype" w:hAnsi="Palatino Linotype" w:cs="Times New Roman"/>
        </w:rPr>
        <w:t>Mortality Survey</w:t>
      </w:r>
      <w:r w:rsidR="008E3FDD">
        <w:rPr>
          <w:rFonts w:ascii="Palatino Linotype" w:hAnsi="Palatino Linotype" w:cs="Times New Roman"/>
        </w:rPr>
        <w:t xml:space="preserve"> and </w:t>
      </w:r>
      <w:r w:rsidR="00D80258">
        <w:rPr>
          <w:rFonts w:ascii="Palatino Linotype" w:hAnsi="Palatino Linotype" w:cs="Times New Roman"/>
        </w:rPr>
        <w:t>Invasive Species Survey</w:t>
      </w:r>
    </w:p>
    <w:p w14:paraId="666CBB51" w14:textId="66498E12" w:rsidR="00D80258" w:rsidRDefault="007B3B13">
      <w:pPr>
        <w:rPr>
          <w:rFonts w:ascii="Palatino Linotype" w:hAnsi="Palatino Linotype" w:cs="Times New Roman"/>
          <w:sz w:val="22"/>
          <w:szCs w:val="22"/>
        </w:rPr>
      </w:pPr>
      <w:r>
        <w:rPr>
          <w:rFonts w:ascii="Palatino Linotype" w:hAnsi="Palatino Linotype" w:cs="Times New Roman"/>
          <w:sz w:val="22"/>
          <w:szCs w:val="22"/>
        </w:rPr>
        <w:t xml:space="preserve">In addition to the ForestGEO census, an annual mortality survey is </w:t>
      </w:r>
      <w:r w:rsidR="00D80258">
        <w:rPr>
          <w:rFonts w:ascii="Palatino Linotype" w:hAnsi="Palatino Linotype" w:cs="Times New Roman"/>
          <w:sz w:val="22"/>
          <w:szCs w:val="22"/>
        </w:rPr>
        <w:t xml:space="preserve">conducted </w:t>
      </w:r>
      <w:r>
        <w:rPr>
          <w:rFonts w:ascii="Palatino Linotype" w:hAnsi="Palatino Linotype" w:cs="Times New Roman"/>
          <w:sz w:val="22"/>
          <w:szCs w:val="22"/>
        </w:rPr>
        <w:t>on the site.</w:t>
      </w:r>
      <w:r w:rsidR="00403ED3">
        <w:rPr>
          <w:rFonts w:ascii="Palatino Linotype" w:hAnsi="Palatino Linotype" w:cs="Times New Roman"/>
          <w:sz w:val="22"/>
          <w:szCs w:val="22"/>
        </w:rPr>
        <w:t xml:space="preserve">  </w:t>
      </w:r>
      <w:r>
        <w:rPr>
          <w:rFonts w:ascii="Palatino Linotype" w:hAnsi="Palatino Linotype" w:cs="Times New Roman"/>
          <w:sz w:val="22"/>
          <w:szCs w:val="22"/>
        </w:rPr>
        <w:t xml:space="preserve"> </w:t>
      </w:r>
      <w:r w:rsidR="00403ED3">
        <w:rPr>
          <w:rFonts w:ascii="Palatino Linotype" w:hAnsi="Palatino Linotype" w:cs="Times New Roman"/>
          <w:sz w:val="22"/>
          <w:szCs w:val="22"/>
        </w:rPr>
        <w:t xml:space="preserve">Through assessing individual tree health, this study illustrates trends in </w:t>
      </w:r>
      <w:r w:rsidR="00D80258">
        <w:rPr>
          <w:rFonts w:ascii="Palatino Linotype" w:hAnsi="Palatino Linotype" w:cs="Times New Roman"/>
          <w:sz w:val="22"/>
          <w:szCs w:val="22"/>
        </w:rPr>
        <w:t xml:space="preserve">forest </w:t>
      </w:r>
      <w:r w:rsidR="00403ED3">
        <w:rPr>
          <w:rFonts w:ascii="Palatino Linotype" w:hAnsi="Palatino Linotype" w:cs="Times New Roman"/>
          <w:sz w:val="22"/>
          <w:szCs w:val="22"/>
        </w:rPr>
        <w:t xml:space="preserve">mortality and identifies factors </w:t>
      </w:r>
      <w:r w:rsidR="008E3FDD">
        <w:rPr>
          <w:rFonts w:ascii="Palatino Linotype" w:hAnsi="Palatino Linotype" w:cs="Times New Roman"/>
          <w:sz w:val="22"/>
          <w:szCs w:val="22"/>
        </w:rPr>
        <w:t>that are associated with death</w:t>
      </w:r>
      <w:r w:rsidR="00403ED3">
        <w:rPr>
          <w:rFonts w:ascii="Palatino Linotype" w:hAnsi="Palatino Linotype" w:cs="Times New Roman"/>
          <w:sz w:val="22"/>
          <w:szCs w:val="22"/>
        </w:rPr>
        <w:t xml:space="preserve">.  </w:t>
      </w:r>
      <w:r w:rsidR="008E3FDD">
        <w:rPr>
          <w:rFonts w:ascii="Palatino Linotype" w:hAnsi="Palatino Linotype" w:cs="Times New Roman"/>
          <w:sz w:val="22"/>
          <w:szCs w:val="22"/>
        </w:rPr>
        <w:t>Data is collected</w:t>
      </w:r>
      <w:r w:rsidR="00403ED3">
        <w:rPr>
          <w:rFonts w:ascii="Palatino Linotype" w:hAnsi="Palatino Linotype" w:cs="Times New Roman"/>
          <w:sz w:val="22"/>
          <w:szCs w:val="22"/>
        </w:rPr>
        <w:t xml:space="preserve"> on </w:t>
      </w:r>
      <w:r w:rsidR="008E3FDD">
        <w:rPr>
          <w:rFonts w:ascii="Palatino Linotype" w:hAnsi="Palatino Linotype" w:cs="Times New Roman"/>
          <w:sz w:val="22"/>
          <w:szCs w:val="22"/>
        </w:rPr>
        <w:t xml:space="preserve">the current status, canopy position, percentage of crown living and intact, and visible indicators of poor tree health, such as physical damage, potential pathogens and insect infestation.  Furthermore, an invasive plant survey is conducted in conjunction with [the mortality survey or the census].  This study </w:t>
      </w:r>
      <w:r w:rsidR="00D80258">
        <w:rPr>
          <w:rFonts w:ascii="Palatino Linotype" w:hAnsi="Palatino Linotype" w:cs="Times New Roman"/>
          <w:sz w:val="22"/>
          <w:szCs w:val="22"/>
        </w:rPr>
        <w:t xml:space="preserve">evaluates the establishment of non-endemic plant species and patterns of spatial distribution. Quadrats are visually examined for non-endemic plant species, with an estimation of the area covered by each species represented on a 1-5 numeric scale. </w:t>
      </w:r>
    </w:p>
    <w:p w14:paraId="2A8FB892" w14:textId="77777777" w:rsidR="008E3FDD" w:rsidRDefault="008E3FDD">
      <w:pPr>
        <w:rPr>
          <w:rFonts w:ascii="Palatino Linotype" w:hAnsi="Palatino Linotype" w:cs="Times New Roman"/>
          <w:sz w:val="22"/>
          <w:szCs w:val="22"/>
        </w:rPr>
      </w:pPr>
    </w:p>
    <w:p w14:paraId="2602EC64" w14:textId="77777777" w:rsidR="00FD2D86" w:rsidRDefault="00FD2D86">
      <w:pPr>
        <w:rPr>
          <w:rFonts w:ascii="Palatino Linotype" w:hAnsi="Palatino Linotype" w:cs="Times New Roman"/>
          <w:sz w:val="22"/>
          <w:szCs w:val="22"/>
        </w:rPr>
      </w:pPr>
    </w:p>
    <w:p w14:paraId="1463FFD9" w14:textId="3917F76A" w:rsidR="00346E7B" w:rsidRDefault="00F32D82">
      <w:pPr>
        <w:rPr>
          <w:rFonts w:ascii="Palatino Linotype" w:hAnsi="Palatino Linotype" w:cs="Times New Roman"/>
        </w:rPr>
      </w:pPr>
      <w:r>
        <w:rPr>
          <w:rFonts w:ascii="Palatino Linotype" w:hAnsi="Palatino Linotype" w:cs="Times New Roman"/>
        </w:rPr>
        <w:t>Methods N</w:t>
      </w:r>
      <w:r w:rsidR="00346E7B">
        <w:rPr>
          <w:rFonts w:ascii="Palatino Linotype" w:hAnsi="Palatino Linotype" w:cs="Times New Roman"/>
        </w:rPr>
        <w:t>otes</w:t>
      </w:r>
    </w:p>
    <w:p w14:paraId="01DCF702" w14:textId="32EBB3BB" w:rsidR="00346E7B" w:rsidRDefault="00346E7B"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Located in the Oak Chestnut forest region</w:t>
      </w:r>
      <w:r w:rsidR="00EC4B0D">
        <w:rPr>
          <w:rFonts w:ascii="Palatino Linotype" w:hAnsi="Palatino Linotype" w:cs="Times New Roman"/>
          <w:sz w:val="22"/>
          <w:szCs w:val="22"/>
        </w:rPr>
        <w:t xml:space="preserve"> (SCBI Github)</w:t>
      </w:r>
    </w:p>
    <w:p w14:paraId="552FD612" w14:textId="256AFE9D" w:rsidR="00346E7B" w:rsidRDefault="00346E7B"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Located at the intersection of the Blue Ridge, Valley and Ridge and Piedmont physiographic provinces</w:t>
      </w:r>
      <w:r w:rsidR="00EC4B0D">
        <w:rPr>
          <w:rFonts w:ascii="Palatino Linotype" w:hAnsi="Palatino Linotype" w:cs="Times New Roman"/>
          <w:sz w:val="22"/>
          <w:szCs w:val="22"/>
        </w:rPr>
        <w:t xml:space="preserve"> (SCBI Github)</w:t>
      </w:r>
    </w:p>
    <w:p w14:paraId="703559D3" w14:textId="44D1B2DF" w:rsidR="00346E7B" w:rsidRDefault="00346E7B"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Annual mean temp of 12 C</w:t>
      </w:r>
      <w:r w:rsidRPr="00CF1737">
        <w:rPr>
          <w:rFonts w:ascii="Palatino Linotype" w:hAnsi="Palatino Linotype" w:cs="Times New Roman"/>
          <w:sz w:val="22"/>
          <w:szCs w:val="22"/>
        </w:rPr>
        <w:sym w:font="Symbol" w:char="F0B0"/>
      </w:r>
      <w:r w:rsidR="00EC4B0D">
        <w:rPr>
          <w:rFonts w:ascii="Palatino Linotype" w:hAnsi="Palatino Linotype" w:cs="Times New Roman"/>
          <w:sz w:val="22"/>
          <w:szCs w:val="22"/>
        </w:rPr>
        <w:t xml:space="preserve"> (SCBI Github)</w:t>
      </w:r>
    </w:p>
    <w:p w14:paraId="26E1A0DF" w14:textId="4A79F40B" w:rsidR="00346E7B" w:rsidRDefault="00346E7B"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Annual precipitation of </w:t>
      </w:r>
      <w:r w:rsidR="00EC4B0D">
        <w:rPr>
          <w:rFonts w:ascii="Palatino Linotype" w:hAnsi="Palatino Linotype" w:cs="Times New Roman"/>
          <w:sz w:val="22"/>
          <w:szCs w:val="22"/>
        </w:rPr>
        <w:t>1001 mm (SCBI Github)</w:t>
      </w:r>
    </w:p>
    <w:p w14:paraId="4406DB32" w14:textId="2FF1920E"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Elevation ranging from 273 to 338 meters, with a topographic relief of 65 meters (SCBI Github)</w:t>
      </w:r>
    </w:p>
    <w:p w14:paraId="1CB22D91" w14:textId="4C3EDBCF"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Composed of secondary eastern deciduous forest (SCBI Github)</w:t>
      </w:r>
    </w:p>
    <w:p w14:paraId="29C84D4D" w14:textId="43B9B181"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Biome class of </w:t>
      </w:r>
      <w:proofErr w:type="spellStart"/>
      <w:r>
        <w:rPr>
          <w:rFonts w:ascii="Palatino Linotype" w:hAnsi="Palatino Linotype" w:cs="Times New Roman"/>
          <w:sz w:val="22"/>
          <w:szCs w:val="22"/>
        </w:rPr>
        <w:t>Cfa</w:t>
      </w:r>
      <w:proofErr w:type="spellEnd"/>
      <w:r>
        <w:rPr>
          <w:rFonts w:ascii="Palatino Linotype" w:hAnsi="Palatino Linotype" w:cs="Times New Roman"/>
          <w:sz w:val="22"/>
          <w:szCs w:val="22"/>
        </w:rPr>
        <w:t xml:space="preserve"> (humid subtropical/mid-latitude with significant precipitation all year) (SCBI Github)</w:t>
      </w:r>
    </w:p>
    <w:p w14:paraId="7F353211" w14:textId="3AB1D482"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Natural disturbances consist of wind and ice storms (Anderson-Teixeira 2015)</w:t>
      </w:r>
    </w:p>
    <w:p w14:paraId="0D26512A" w14:textId="53325851"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640 20 x </w:t>
      </w:r>
      <w:proofErr w:type="gramStart"/>
      <w:r>
        <w:rPr>
          <w:rFonts w:ascii="Palatino Linotype" w:hAnsi="Palatino Linotype" w:cs="Times New Roman"/>
          <w:sz w:val="22"/>
          <w:szCs w:val="22"/>
        </w:rPr>
        <w:t>20 meter</w:t>
      </w:r>
      <w:proofErr w:type="gramEnd"/>
      <w:r>
        <w:rPr>
          <w:rFonts w:ascii="Palatino Linotype" w:hAnsi="Palatino Linotype" w:cs="Times New Roman"/>
          <w:sz w:val="22"/>
          <w:szCs w:val="22"/>
        </w:rPr>
        <w:t xml:space="preserve"> plots </w:t>
      </w:r>
    </w:p>
    <w:p w14:paraId="4E0CE550" w14:textId="435108CE"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Land use includes agriculture and logging (SI Archives)</w:t>
      </w:r>
    </w:p>
    <w:p w14:paraId="1C27E6CD" w14:textId="02012A3A" w:rsidR="00EC4B0D" w:rsidRPr="00346E7B"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Most canopy trees were established circa 1900 (Bourg et al. 2013)</w:t>
      </w:r>
    </w:p>
    <w:p w14:paraId="6A058A90" w14:textId="61494F6D" w:rsidR="00346E7B" w:rsidRPr="00F32D82" w:rsidRDefault="00F32D82">
      <w:pPr>
        <w:rPr>
          <w:rFonts w:ascii="Palatino Linotype" w:hAnsi="Palatino Linotype" w:cs="Times New Roman"/>
        </w:rPr>
      </w:pPr>
      <w:r w:rsidRPr="00F32D82">
        <w:rPr>
          <w:rFonts w:ascii="Palatino Linotype" w:hAnsi="Palatino Linotype" w:cs="Times New Roman"/>
        </w:rPr>
        <w:t>References</w:t>
      </w:r>
    </w:p>
    <w:p w14:paraId="14F28245" w14:textId="77777777" w:rsidR="006D2CC9" w:rsidRPr="00F32D82" w:rsidRDefault="006D2CC9">
      <w:pPr>
        <w:rPr>
          <w:rFonts w:ascii="Palatino Linotype" w:hAnsi="Palatino Linotype" w:cs="Times New Roman"/>
        </w:rPr>
      </w:pPr>
    </w:p>
    <w:p w14:paraId="076B5A05" w14:textId="2D838A4F" w:rsidR="006D2CC9" w:rsidRPr="008B6B03" w:rsidRDefault="006D2CC9">
      <w:pPr>
        <w:rPr>
          <w:rFonts w:ascii="Palatino Linotype" w:hAnsi="Palatino Linotype" w:cs="Times New Roman"/>
          <w:sz w:val="20"/>
          <w:szCs w:val="20"/>
        </w:rPr>
      </w:pPr>
      <w:r w:rsidRPr="008B6B03">
        <w:rPr>
          <w:rFonts w:ascii="Palatino Linotype" w:hAnsi="Palatino Linotype" w:cs="Times New Roman"/>
          <w:sz w:val="20"/>
          <w:szCs w:val="20"/>
        </w:rPr>
        <w:t>SCBI site description (Github)</w:t>
      </w:r>
    </w:p>
    <w:p w14:paraId="59ABCB2A" w14:textId="5DDF2AE7" w:rsidR="006D2CC9" w:rsidRPr="007B3B13" w:rsidRDefault="00000000">
      <w:pPr>
        <w:rPr>
          <w:rFonts w:ascii="Palatino Linotype" w:hAnsi="Palatino Linotype" w:cs="Times New Roman"/>
          <w:color w:val="0070C0"/>
          <w:sz w:val="20"/>
          <w:szCs w:val="20"/>
        </w:rPr>
      </w:pPr>
      <w:hyperlink r:id="rId9" w:history="1">
        <w:r w:rsidR="006D2CC9" w:rsidRPr="007B3B13">
          <w:rPr>
            <w:rStyle w:val="Hyperlink"/>
            <w:rFonts w:ascii="Palatino Linotype" w:hAnsi="Palatino Linotype" w:cs="Times New Roman"/>
            <w:color w:val="0070C0"/>
            <w:sz w:val="20"/>
            <w:szCs w:val="20"/>
          </w:rPr>
          <w:t>https://scbi-forestgeo.github.io/SCBI-Plot-Book/physical-environment.html</w:t>
        </w:r>
      </w:hyperlink>
    </w:p>
    <w:p w14:paraId="5678AD6B" w14:textId="77777777" w:rsidR="006D2CC9" w:rsidRPr="008B6B03" w:rsidRDefault="006D2CC9">
      <w:pPr>
        <w:rPr>
          <w:rFonts w:ascii="Palatino Linotype" w:hAnsi="Palatino Linotype" w:cs="Times New Roman"/>
          <w:sz w:val="20"/>
          <w:szCs w:val="20"/>
        </w:rPr>
      </w:pPr>
    </w:p>
    <w:p w14:paraId="27FFF098" w14:textId="49609BCD" w:rsidR="006D2CC9" w:rsidRPr="008B6B03" w:rsidRDefault="006D2CC9">
      <w:pPr>
        <w:rPr>
          <w:rFonts w:ascii="Palatino Linotype" w:hAnsi="Palatino Linotype" w:cs="Times New Roman"/>
          <w:sz w:val="20"/>
          <w:szCs w:val="20"/>
        </w:rPr>
      </w:pPr>
      <w:r w:rsidRPr="008B6B03">
        <w:rPr>
          <w:rFonts w:ascii="Palatino Linotype" w:hAnsi="Palatino Linotype" w:cs="Times New Roman"/>
          <w:sz w:val="20"/>
          <w:szCs w:val="20"/>
        </w:rPr>
        <w:lastRenderedPageBreak/>
        <w:t>Bourg et al. 2013</w:t>
      </w:r>
    </w:p>
    <w:p w14:paraId="4CD6505C" w14:textId="3A10B56B" w:rsidR="006D2CC9" w:rsidRPr="007B3B13" w:rsidRDefault="00000000">
      <w:pPr>
        <w:rPr>
          <w:rFonts w:ascii="Palatino Linotype" w:hAnsi="Palatino Linotype" w:cs="Times New Roman"/>
          <w:color w:val="0070C0"/>
          <w:sz w:val="20"/>
          <w:szCs w:val="20"/>
        </w:rPr>
      </w:pPr>
      <w:hyperlink r:id="rId10" w:history="1">
        <w:r w:rsidR="000D6059" w:rsidRPr="007B3B13">
          <w:rPr>
            <w:rStyle w:val="Hyperlink"/>
            <w:rFonts w:ascii="Palatino Linotype" w:hAnsi="Palatino Linotype" w:cs="Times New Roman"/>
            <w:color w:val="0070C0"/>
            <w:sz w:val="20"/>
            <w:szCs w:val="20"/>
          </w:rPr>
          <w:t>https://www.researchgate.net/publication/257296875_Initial_census_woody_seedling_seed_rain_and_stand_structure_data_for_the_SCBI_SIGEO_Large_Forest_Dynamics_Plot</w:t>
        </w:r>
      </w:hyperlink>
    </w:p>
    <w:p w14:paraId="5BB0B196" w14:textId="77777777" w:rsidR="006D2CC9" w:rsidRPr="008B6B03" w:rsidRDefault="006D2CC9">
      <w:pPr>
        <w:rPr>
          <w:rFonts w:ascii="Palatino Linotype" w:hAnsi="Palatino Linotype" w:cs="Times New Roman"/>
          <w:sz w:val="20"/>
          <w:szCs w:val="20"/>
        </w:rPr>
      </w:pPr>
    </w:p>
    <w:p w14:paraId="3BCDE5FB" w14:textId="1E6EC1A6" w:rsidR="008B6B03" w:rsidRPr="008B6B03" w:rsidRDefault="008B6B03">
      <w:pPr>
        <w:rPr>
          <w:rFonts w:ascii="Palatino Linotype" w:hAnsi="Palatino Linotype" w:cs="Times New Roman"/>
          <w:sz w:val="20"/>
          <w:szCs w:val="20"/>
        </w:rPr>
      </w:pPr>
      <w:r w:rsidRPr="008B6B03">
        <w:rPr>
          <w:rFonts w:ascii="Palatino Linotype" w:hAnsi="Palatino Linotype" w:cs="Times New Roman"/>
          <w:sz w:val="20"/>
          <w:szCs w:val="20"/>
        </w:rPr>
        <w:t>SI Archives</w:t>
      </w:r>
    </w:p>
    <w:p w14:paraId="4BCC7F98" w14:textId="291AED8D" w:rsidR="008B6B03" w:rsidRDefault="00000000">
      <w:pPr>
        <w:rPr>
          <w:rFonts w:ascii="Palatino Linotype" w:hAnsi="Palatino Linotype" w:cs="Times New Roman"/>
          <w:sz w:val="20"/>
          <w:szCs w:val="20"/>
        </w:rPr>
      </w:pPr>
      <w:hyperlink r:id="rId11" w:history="1">
        <w:r w:rsidR="008B6B03" w:rsidRPr="007B3B13">
          <w:rPr>
            <w:rStyle w:val="Hyperlink"/>
            <w:rFonts w:ascii="Palatino Linotype" w:hAnsi="Palatino Linotype" w:cs="Times New Roman"/>
            <w:color w:val="0070C0"/>
            <w:sz w:val="20"/>
            <w:szCs w:val="20"/>
          </w:rPr>
          <w:t>https://siarchives.si.edu/history/smithsonian-conservation-biology-institute-scbi</w:t>
        </w:r>
      </w:hyperlink>
    </w:p>
    <w:p w14:paraId="4FC5BF10" w14:textId="77777777" w:rsidR="000D6059" w:rsidRDefault="000D6059">
      <w:pPr>
        <w:rPr>
          <w:rFonts w:ascii="Palatino Linotype" w:hAnsi="Palatino Linotype" w:cs="Times New Roman"/>
          <w:sz w:val="20"/>
          <w:szCs w:val="20"/>
        </w:rPr>
      </w:pPr>
    </w:p>
    <w:p w14:paraId="52F1021E" w14:textId="5E30F81B" w:rsidR="000D6059" w:rsidRDefault="000D6059">
      <w:pPr>
        <w:rPr>
          <w:rFonts w:ascii="Palatino Linotype" w:hAnsi="Palatino Linotype" w:cs="Times New Roman"/>
          <w:sz w:val="20"/>
          <w:szCs w:val="20"/>
        </w:rPr>
      </w:pPr>
      <w:r>
        <w:rPr>
          <w:rFonts w:ascii="Palatino Linotype" w:hAnsi="Palatino Linotype" w:cs="Times New Roman"/>
          <w:sz w:val="20"/>
          <w:szCs w:val="20"/>
        </w:rPr>
        <w:t>Anderson-Teixeira 2015</w:t>
      </w:r>
    </w:p>
    <w:p w14:paraId="16FC8D88" w14:textId="450BB4CC" w:rsidR="000D6059" w:rsidRPr="000D6059" w:rsidRDefault="000D6059">
      <w:pPr>
        <w:rPr>
          <w:rFonts w:ascii="Palatino Linotype" w:hAnsi="Palatino Linotype" w:cs="Times New Roman"/>
          <w:sz w:val="20"/>
          <w:szCs w:val="20"/>
        </w:rPr>
      </w:pPr>
      <w:r w:rsidRPr="000D6059">
        <w:rPr>
          <w:rFonts w:ascii="Palatino Linotype" w:hAnsi="Palatino Linotype"/>
          <w:color w:val="333333"/>
          <w:spacing w:val="3"/>
          <w:sz w:val="20"/>
          <w:szCs w:val="20"/>
          <w:shd w:val="clear" w:color="auto" w:fill="FFFFFF"/>
        </w:rPr>
        <w:t>Anderson‐Teixeira, Kristina J., Stuart J. Davies, Amy C. Bennett, Erika B. Gonzalez‐</w:t>
      </w:r>
      <w:proofErr w:type="spellStart"/>
      <w:r w:rsidRPr="000D6059">
        <w:rPr>
          <w:rFonts w:ascii="Palatino Linotype" w:hAnsi="Palatino Linotype"/>
          <w:color w:val="333333"/>
          <w:spacing w:val="3"/>
          <w:sz w:val="20"/>
          <w:szCs w:val="20"/>
          <w:shd w:val="clear" w:color="auto" w:fill="FFFFFF"/>
        </w:rPr>
        <w:t>Akre</w:t>
      </w:r>
      <w:proofErr w:type="spellEnd"/>
      <w:r w:rsidRPr="000D6059">
        <w:rPr>
          <w:rFonts w:ascii="Palatino Linotype" w:hAnsi="Palatino Linotype"/>
          <w:color w:val="333333"/>
          <w:spacing w:val="3"/>
          <w:sz w:val="20"/>
          <w:szCs w:val="20"/>
          <w:shd w:val="clear" w:color="auto" w:fill="FFFFFF"/>
        </w:rPr>
        <w:t xml:space="preserve">, Helene C. Muller‐Landau, S. Joseph Wright, </w:t>
      </w:r>
      <w:proofErr w:type="spellStart"/>
      <w:r w:rsidRPr="000D6059">
        <w:rPr>
          <w:rFonts w:ascii="Palatino Linotype" w:hAnsi="Palatino Linotype"/>
          <w:color w:val="333333"/>
          <w:spacing w:val="3"/>
          <w:sz w:val="20"/>
          <w:szCs w:val="20"/>
          <w:shd w:val="clear" w:color="auto" w:fill="FFFFFF"/>
        </w:rPr>
        <w:t>Kamariah</w:t>
      </w:r>
      <w:proofErr w:type="spellEnd"/>
      <w:r w:rsidRPr="000D6059">
        <w:rPr>
          <w:rFonts w:ascii="Palatino Linotype" w:hAnsi="Palatino Linotype"/>
          <w:color w:val="333333"/>
          <w:spacing w:val="3"/>
          <w:sz w:val="20"/>
          <w:szCs w:val="20"/>
          <w:shd w:val="clear" w:color="auto" w:fill="FFFFFF"/>
        </w:rPr>
        <w:t xml:space="preserve"> Abu Salim, et al. 2015. “CTFS-ForestGEO: A Worldwide Network Monitoring Forests in an Era of Global Change.” </w:t>
      </w:r>
      <w:r w:rsidRPr="000D6059">
        <w:rPr>
          <w:rStyle w:val="Emphasis"/>
          <w:rFonts w:ascii="Palatino Linotype" w:hAnsi="Palatino Linotype"/>
          <w:color w:val="333333"/>
          <w:spacing w:val="3"/>
          <w:sz w:val="20"/>
          <w:szCs w:val="20"/>
          <w:shd w:val="clear" w:color="auto" w:fill="FFFFFF"/>
        </w:rPr>
        <w:t>Global Change Biology</w:t>
      </w:r>
      <w:r w:rsidRPr="000D6059">
        <w:rPr>
          <w:rFonts w:ascii="Palatino Linotype" w:hAnsi="Palatino Linotype"/>
          <w:color w:val="333333"/>
          <w:spacing w:val="3"/>
          <w:sz w:val="20"/>
          <w:szCs w:val="20"/>
          <w:shd w:val="clear" w:color="auto" w:fill="FFFFFF"/>
        </w:rPr>
        <w:t> 21 (2): 528–49. </w:t>
      </w:r>
      <w:hyperlink r:id="rId12" w:history="1">
        <w:r w:rsidRPr="000D6059">
          <w:rPr>
            <w:rStyle w:val="Hyperlink"/>
            <w:rFonts w:ascii="Palatino Linotype" w:hAnsi="Palatino Linotype"/>
            <w:color w:val="4183C4"/>
            <w:spacing w:val="3"/>
            <w:sz w:val="20"/>
            <w:szCs w:val="20"/>
            <w:shd w:val="clear" w:color="auto" w:fill="FFFFFF"/>
          </w:rPr>
          <w:t>https://doi.org/10.1111/gcb.12712</w:t>
        </w:r>
      </w:hyperlink>
      <w:r w:rsidRPr="000D6059">
        <w:rPr>
          <w:rFonts w:ascii="Palatino Linotype" w:hAnsi="Palatino Linotype"/>
          <w:color w:val="333333"/>
          <w:spacing w:val="3"/>
          <w:sz w:val="20"/>
          <w:szCs w:val="20"/>
          <w:shd w:val="clear" w:color="auto" w:fill="FFFFFF"/>
        </w:rPr>
        <w:t>.</w:t>
      </w:r>
    </w:p>
    <w:p w14:paraId="36DB84CB" w14:textId="77777777" w:rsidR="008B6B03" w:rsidRPr="006D2CC9" w:rsidRDefault="008B6B03">
      <w:pPr>
        <w:rPr>
          <w:rFonts w:ascii="Palatino Linotype" w:hAnsi="Palatino Linotype" w:cs="Times New Roman"/>
          <w:sz w:val="22"/>
          <w:szCs w:val="22"/>
        </w:rPr>
      </w:pPr>
    </w:p>
    <w:p w14:paraId="56F43EFF" w14:textId="77777777" w:rsidR="006D2CC9" w:rsidRDefault="006D2CC9">
      <w:pPr>
        <w:rPr>
          <w:rFonts w:ascii="Palatino Linotype" w:hAnsi="Palatino Linotype" w:cs="Times New Roman"/>
        </w:rPr>
      </w:pPr>
    </w:p>
    <w:p w14:paraId="04351575" w14:textId="6E9BE6C3" w:rsidR="00CC42DA" w:rsidRPr="00F36223" w:rsidRDefault="00CC42DA" w:rsidP="00F36223">
      <w:pPr>
        <w:rPr>
          <w:rFonts w:ascii="Palatino Linotype" w:hAnsi="Palatino Linotype" w:cs="Kailasa"/>
          <w:sz w:val="22"/>
          <w:szCs w:val="22"/>
        </w:rPr>
      </w:pPr>
    </w:p>
    <w:sectPr w:rsidR="00CC42DA" w:rsidRPr="00F36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Kailasa">
    <w:panose1 w:val="02000500000000020004"/>
    <w:charset w:val="00"/>
    <w:family w:val="auto"/>
    <w:pitch w:val="variable"/>
    <w:sig w:usb0="00000003" w:usb1="00000000" w:usb2="0000004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Source Sans Pro">
    <w:panose1 w:val="020B0503030403020204"/>
    <w:charset w:val="00"/>
    <w:family w:val="swiss"/>
    <w:pitch w:val="variable"/>
    <w:sig w:usb0="600002F7" w:usb1="02000001" w:usb2="00000000" w:usb3="00000000" w:csb0="0000019F" w:csb1="00000000"/>
  </w:font>
  <w:font w:name="Merriweather Sans">
    <w:panose1 w:val="00000000000000000000"/>
    <w:charset w:val="4D"/>
    <w:family w:val="auto"/>
    <w:pitch w:val="variable"/>
    <w:sig w:usb0="A00004FF" w:usb1="4000207B" w:usb2="00000000" w:usb3="00000000" w:csb0="00000193"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E788E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CD61C94"/>
    <w:multiLevelType w:val="hybridMultilevel"/>
    <w:tmpl w:val="73C483B6"/>
    <w:lvl w:ilvl="0" w:tplc="74F2EB68">
      <w:numFmt w:val="bullet"/>
      <w:lvlText w:val="-"/>
      <w:lvlJc w:val="left"/>
      <w:pPr>
        <w:ind w:left="720" w:hanging="360"/>
      </w:pPr>
      <w:rPr>
        <w:rFonts w:ascii="Cambria" w:eastAsiaTheme="minorHAnsi" w:hAnsi="Cambria" w:cs="Kailas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1766A"/>
    <w:multiLevelType w:val="hybridMultilevel"/>
    <w:tmpl w:val="E0246136"/>
    <w:lvl w:ilvl="0" w:tplc="185CE5DC">
      <w:numFmt w:val="bullet"/>
      <w:lvlText w:val="-"/>
      <w:lvlJc w:val="left"/>
      <w:pPr>
        <w:ind w:left="720" w:hanging="360"/>
      </w:pPr>
      <w:rPr>
        <w:rFonts w:ascii="Palatino Linotype" w:eastAsiaTheme="minorHAnsi" w:hAnsi="Palatino Linotype"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F01D1"/>
    <w:multiLevelType w:val="hybridMultilevel"/>
    <w:tmpl w:val="6F266EF4"/>
    <w:lvl w:ilvl="0" w:tplc="C48484DC">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053C3"/>
    <w:multiLevelType w:val="hybridMultilevel"/>
    <w:tmpl w:val="816800C0"/>
    <w:lvl w:ilvl="0" w:tplc="1BD04EA4">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4A15E3"/>
    <w:multiLevelType w:val="hybridMultilevel"/>
    <w:tmpl w:val="52C0DEAA"/>
    <w:lvl w:ilvl="0" w:tplc="C17ADDD2">
      <w:start w:val="4"/>
      <w:numFmt w:val="bullet"/>
      <w:lvlText w:val="-"/>
      <w:lvlJc w:val="left"/>
      <w:pPr>
        <w:ind w:left="720" w:hanging="360"/>
      </w:pPr>
      <w:rPr>
        <w:rFonts w:ascii="Palatino Linotype" w:eastAsiaTheme="minorHAnsi" w:hAnsi="Palatino Linotype"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105B99"/>
    <w:multiLevelType w:val="hybridMultilevel"/>
    <w:tmpl w:val="2BE2ECDC"/>
    <w:lvl w:ilvl="0" w:tplc="55C82DE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541144">
    <w:abstractNumId w:val="0"/>
  </w:num>
  <w:num w:numId="2" w16cid:durableId="1481924422">
    <w:abstractNumId w:val="1"/>
  </w:num>
  <w:num w:numId="3" w16cid:durableId="1579366582">
    <w:abstractNumId w:val="3"/>
  </w:num>
  <w:num w:numId="4" w16cid:durableId="2101295057">
    <w:abstractNumId w:val="4"/>
  </w:num>
  <w:num w:numId="5" w16cid:durableId="1691641455">
    <w:abstractNumId w:val="2"/>
  </w:num>
  <w:num w:numId="6" w16cid:durableId="1782648826">
    <w:abstractNumId w:val="6"/>
  </w:num>
  <w:num w:numId="7" w16cid:durableId="1012420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9A"/>
    <w:rsid w:val="00006D89"/>
    <w:rsid w:val="00073D01"/>
    <w:rsid w:val="0008525F"/>
    <w:rsid w:val="000C23D6"/>
    <w:rsid w:val="000C3BF2"/>
    <w:rsid w:val="000D6059"/>
    <w:rsid w:val="000E7DC0"/>
    <w:rsid w:val="00134016"/>
    <w:rsid w:val="001573B1"/>
    <w:rsid w:val="00162057"/>
    <w:rsid w:val="00164E5F"/>
    <w:rsid w:val="001766E7"/>
    <w:rsid w:val="001C0871"/>
    <w:rsid w:val="001E1A98"/>
    <w:rsid w:val="00237E68"/>
    <w:rsid w:val="0025095B"/>
    <w:rsid w:val="00274035"/>
    <w:rsid w:val="00275DE2"/>
    <w:rsid w:val="002775CC"/>
    <w:rsid w:val="002B0907"/>
    <w:rsid w:val="00316C37"/>
    <w:rsid w:val="00335E32"/>
    <w:rsid w:val="00346E7B"/>
    <w:rsid w:val="0035166A"/>
    <w:rsid w:val="003636B8"/>
    <w:rsid w:val="00371060"/>
    <w:rsid w:val="003912AD"/>
    <w:rsid w:val="003B2618"/>
    <w:rsid w:val="003C1C0F"/>
    <w:rsid w:val="00400F23"/>
    <w:rsid w:val="0040290A"/>
    <w:rsid w:val="00403ED3"/>
    <w:rsid w:val="00412E45"/>
    <w:rsid w:val="004348E5"/>
    <w:rsid w:val="0043721F"/>
    <w:rsid w:val="0045099D"/>
    <w:rsid w:val="00484DE9"/>
    <w:rsid w:val="00490286"/>
    <w:rsid w:val="004A3047"/>
    <w:rsid w:val="004C574B"/>
    <w:rsid w:val="004D57E6"/>
    <w:rsid w:val="004D5C78"/>
    <w:rsid w:val="005030EF"/>
    <w:rsid w:val="00514584"/>
    <w:rsid w:val="00517222"/>
    <w:rsid w:val="00521240"/>
    <w:rsid w:val="005352B5"/>
    <w:rsid w:val="0057746A"/>
    <w:rsid w:val="005C2D9A"/>
    <w:rsid w:val="005C5662"/>
    <w:rsid w:val="005F2C49"/>
    <w:rsid w:val="00600351"/>
    <w:rsid w:val="00611F16"/>
    <w:rsid w:val="0067636D"/>
    <w:rsid w:val="00696320"/>
    <w:rsid w:val="006B39F0"/>
    <w:rsid w:val="006D2CC9"/>
    <w:rsid w:val="006D3493"/>
    <w:rsid w:val="006D3A25"/>
    <w:rsid w:val="006E3ECD"/>
    <w:rsid w:val="00701734"/>
    <w:rsid w:val="00705E2E"/>
    <w:rsid w:val="007214A3"/>
    <w:rsid w:val="00784715"/>
    <w:rsid w:val="007B3B13"/>
    <w:rsid w:val="007B7E75"/>
    <w:rsid w:val="007C53EF"/>
    <w:rsid w:val="007D23B3"/>
    <w:rsid w:val="007E005E"/>
    <w:rsid w:val="0080051F"/>
    <w:rsid w:val="00831A3E"/>
    <w:rsid w:val="00841863"/>
    <w:rsid w:val="00853651"/>
    <w:rsid w:val="0085572C"/>
    <w:rsid w:val="00874904"/>
    <w:rsid w:val="008867B0"/>
    <w:rsid w:val="008A4BEF"/>
    <w:rsid w:val="008B6B03"/>
    <w:rsid w:val="008D3D73"/>
    <w:rsid w:val="008E3FDD"/>
    <w:rsid w:val="00917434"/>
    <w:rsid w:val="00981FA8"/>
    <w:rsid w:val="009B28BF"/>
    <w:rsid w:val="009D3978"/>
    <w:rsid w:val="00A36995"/>
    <w:rsid w:val="00A46A90"/>
    <w:rsid w:val="00AB49D1"/>
    <w:rsid w:val="00AB62CA"/>
    <w:rsid w:val="00AF010F"/>
    <w:rsid w:val="00AF6C2A"/>
    <w:rsid w:val="00B007AA"/>
    <w:rsid w:val="00B2699D"/>
    <w:rsid w:val="00B36584"/>
    <w:rsid w:val="00B4113A"/>
    <w:rsid w:val="00B45C81"/>
    <w:rsid w:val="00BC1297"/>
    <w:rsid w:val="00BD58AD"/>
    <w:rsid w:val="00BE57B9"/>
    <w:rsid w:val="00BE644B"/>
    <w:rsid w:val="00C36CDD"/>
    <w:rsid w:val="00C75601"/>
    <w:rsid w:val="00CA13E7"/>
    <w:rsid w:val="00CC42DA"/>
    <w:rsid w:val="00CD42B4"/>
    <w:rsid w:val="00CF1737"/>
    <w:rsid w:val="00CF1914"/>
    <w:rsid w:val="00D271C9"/>
    <w:rsid w:val="00D357A7"/>
    <w:rsid w:val="00D37DEE"/>
    <w:rsid w:val="00D4654C"/>
    <w:rsid w:val="00D80258"/>
    <w:rsid w:val="00DC0B91"/>
    <w:rsid w:val="00DC110B"/>
    <w:rsid w:val="00E21A78"/>
    <w:rsid w:val="00EC4B0D"/>
    <w:rsid w:val="00EE38B4"/>
    <w:rsid w:val="00EF53E4"/>
    <w:rsid w:val="00F32D82"/>
    <w:rsid w:val="00F36223"/>
    <w:rsid w:val="00F67D9A"/>
    <w:rsid w:val="00FA1EAA"/>
    <w:rsid w:val="00FC338C"/>
    <w:rsid w:val="00FD2D86"/>
    <w:rsid w:val="00FE4BB9"/>
    <w:rsid w:val="00FF7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66724"/>
  <w15:chartTrackingRefBased/>
  <w15:docId w15:val="{BD0DBC3E-3A5E-E644-A245-7283BBAC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F67D9A"/>
    <w:pPr>
      <w:spacing w:before="180" w:after="180"/>
    </w:pPr>
    <w:rPr>
      <w:rFonts w:ascii="Palatino Linotype" w:hAnsi="Palatino Linotype"/>
      <w:kern w:val="0"/>
      <w:sz w:val="22"/>
      <w:szCs w:val="22"/>
      <w14:ligatures w14:val="none"/>
    </w:rPr>
  </w:style>
  <w:style w:type="paragraph" w:customStyle="1" w:styleId="Compact">
    <w:name w:val="Compact"/>
    <w:basedOn w:val="BodyText"/>
    <w:qFormat/>
    <w:rsid w:val="00F67D9A"/>
    <w:pPr>
      <w:spacing w:before="36" w:after="36"/>
    </w:pPr>
    <w:rPr>
      <w:rFonts w:ascii="Palatino Linotype" w:hAnsi="Palatino Linotype"/>
      <w:kern w:val="0"/>
      <w:sz w:val="22"/>
      <w:szCs w:val="22"/>
      <w14:ligatures w14:val="none"/>
    </w:rPr>
  </w:style>
  <w:style w:type="paragraph" w:styleId="BodyText">
    <w:name w:val="Body Text"/>
    <w:basedOn w:val="Normal"/>
    <w:link w:val="BodyTextChar"/>
    <w:uiPriority w:val="99"/>
    <w:semiHidden/>
    <w:unhideWhenUsed/>
    <w:rsid w:val="00F67D9A"/>
    <w:pPr>
      <w:spacing w:after="120"/>
    </w:pPr>
  </w:style>
  <w:style w:type="character" w:customStyle="1" w:styleId="BodyTextChar">
    <w:name w:val="Body Text Char"/>
    <w:basedOn w:val="DefaultParagraphFont"/>
    <w:link w:val="BodyText"/>
    <w:uiPriority w:val="99"/>
    <w:semiHidden/>
    <w:rsid w:val="00F67D9A"/>
  </w:style>
  <w:style w:type="paragraph" w:styleId="ListParagraph">
    <w:name w:val="List Paragraph"/>
    <w:basedOn w:val="Normal"/>
    <w:uiPriority w:val="34"/>
    <w:qFormat/>
    <w:rsid w:val="00F67D9A"/>
    <w:pPr>
      <w:ind w:left="720"/>
      <w:contextualSpacing/>
    </w:pPr>
  </w:style>
  <w:style w:type="character" w:styleId="Hyperlink">
    <w:name w:val="Hyperlink"/>
    <w:basedOn w:val="DefaultParagraphFont"/>
    <w:uiPriority w:val="99"/>
    <w:unhideWhenUsed/>
    <w:rsid w:val="006D2CC9"/>
    <w:rPr>
      <w:color w:val="0563C1" w:themeColor="hyperlink"/>
      <w:u w:val="single"/>
    </w:rPr>
  </w:style>
  <w:style w:type="character" w:styleId="UnresolvedMention">
    <w:name w:val="Unresolved Mention"/>
    <w:basedOn w:val="DefaultParagraphFont"/>
    <w:uiPriority w:val="99"/>
    <w:semiHidden/>
    <w:unhideWhenUsed/>
    <w:rsid w:val="006D2CC9"/>
    <w:rPr>
      <w:color w:val="605E5C"/>
      <w:shd w:val="clear" w:color="auto" w:fill="E1DFDD"/>
    </w:rPr>
  </w:style>
  <w:style w:type="character" w:styleId="FollowedHyperlink">
    <w:name w:val="FollowedHyperlink"/>
    <w:basedOn w:val="DefaultParagraphFont"/>
    <w:uiPriority w:val="99"/>
    <w:semiHidden/>
    <w:unhideWhenUsed/>
    <w:rsid w:val="000D6059"/>
    <w:rPr>
      <w:color w:val="954F72" w:themeColor="followedHyperlink"/>
      <w:u w:val="single"/>
    </w:rPr>
  </w:style>
  <w:style w:type="character" w:styleId="Emphasis">
    <w:name w:val="Emphasis"/>
    <w:basedOn w:val="DefaultParagraphFont"/>
    <w:uiPriority w:val="20"/>
    <w:qFormat/>
    <w:rsid w:val="000D6059"/>
    <w:rPr>
      <w:i/>
      <w:iCs/>
    </w:rPr>
  </w:style>
  <w:style w:type="character" w:customStyle="1" w:styleId="mjx-char">
    <w:name w:val="mjx-char"/>
    <w:basedOn w:val="DefaultParagraphFont"/>
    <w:rsid w:val="00490286"/>
  </w:style>
  <w:style w:type="character" w:customStyle="1" w:styleId="mjxassistivemathml">
    <w:name w:val="mjx_assistive_mathml"/>
    <w:basedOn w:val="DefaultParagraphFont"/>
    <w:rsid w:val="00490286"/>
  </w:style>
  <w:style w:type="character" w:customStyle="1" w:styleId="name">
    <w:name w:val="name"/>
    <w:basedOn w:val="DefaultParagraphFont"/>
    <w:rsid w:val="00841863"/>
  </w:style>
  <w:style w:type="character" w:customStyle="1" w:styleId="author">
    <w:name w:val="author"/>
    <w:basedOn w:val="DefaultParagraphFont"/>
    <w:rsid w:val="00841863"/>
  </w:style>
  <w:style w:type="character" w:customStyle="1" w:styleId="pubyear">
    <w:name w:val="pubyear"/>
    <w:basedOn w:val="DefaultParagraphFont"/>
    <w:rsid w:val="00841863"/>
  </w:style>
  <w:style w:type="character" w:customStyle="1" w:styleId="articletitle">
    <w:name w:val="articletitle"/>
    <w:basedOn w:val="DefaultParagraphFont"/>
    <w:rsid w:val="00841863"/>
  </w:style>
  <w:style w:type="character" w:customStyle="1" w:styleId="vol">
    <w:name w:val="vol"/>
    <w:basedOn w:val="DefaultParagraphFont"/>
    <w:rsid w:val="00841863"/>
  </w:style>
  <w:style w:type="character" w:customStyle="1" w:styleId="pagefirst">
    <w:name w:val="pagefirst"/>
    <w:basedOn w:val="DefaultParagraphFont"/>
    <w:rsid w:val="00841863"/>
  </w:style>
  <w:style w:type="character" w:customStyle="1" w:styleId="pagelast">
    <w:name w:val="pagelast"/>
    <w:basedOn w:val="DefaultParagraphFont"/>
    <w:rsid w:val="00841863"/>
  </w:style>
  <w:style w:type="character" w:styleId="Strong">
    <w:name w:val="Strong"/>
    <w:basedOn w:val="DefaultParagraphFont"/>
    <w:uiPriority w:val="22"/>
    <w:qFormat/>
    <w:rsid w:val="00E21A78"/>
    <w:rPr>
      <w:b/>
      <w:bCs/>
    </w:rPr>
  </w:style>
  <w:style w:type="character" w:customStyle="1" w:styleId="nlmarticle-title">
    <w:name w:val="nlm_article-title"/>
    <w:basedOn w:val="DefaultParagraphFont"/>
    <w:rsid w:val="00E21A78"/>
  </w:style>
  <w:style w:type="character" w:customStyle="1" w:styleId="citationsource-journal">
    <w:name w:val="citation_source-journal"/>
    <w:basedOn w:val="DefaultParagraphFont"/>
    <w:rsid w:val="00E21A78"/>
  </w:style>
  <w:style w:type="character" w:customStyle="1" w:styleId="nlmfpage">
    <w:name w:val="nlm_fpage"/>
    <w:basedOn w:val="DefaultParagraphFont"/>
    <w:rsid w:val="00E21A78"/>
  </w:style>
  <w:style w:type="character" w:customStyle="1" w:styleId="nlmlpage">
    <w:name w:val="nlm_lpage"/>
    <w:basedOn w:val="DefaultParagraphFont"/>
    <w:rsid w:val="00E21A78"/>
  </w:style>
  <w:style w:type="character" w:customStyle="1" w:styleId="nlmannotation">
    <w:name w:val="nlm_annotation"/>
    <w:basedOn w:val="DefaultParagraphFont"/>
    <w:rsid w:val="00E21A78"/>
  </w:style>
  <w:style w:type="character" w:customStyle="1" w:styleId="nlmetal">
    <w:name w:val="nlm_etal"/>
    <w:basedOn w:val="DefaultParagraphFont"/>
    <w:rsid w:val="00E21A78"/>
  </w:style>
  <w:style w:type="character" w:customStyle="1" w:styleId="nlmstring-name">
    <w:name w:val="nlm_string-name"/>
    <w:basedOn w:val="DefaultParagraphFont"/>
    <w:rsid w:val="006E3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833541">
      <w:bodyDiv w:val="1"/>
      <w:marLeft w:val="0"/>
      <w:marRight w:val="0"/>
      <w:marTop w:val="0"/>
      <w:marBottom w:val="0"/>
      <w:divBdr>
        <w:top w:val="none" w:sz="0" w:space="0" w:color="auto"/>
        <w:left w:val="none" w:sz="0" w:space="0" w:color="auto"/>
        <w:bottom w:val="none" w:sz="0" w:space="0" w:color="auto"/>
        <w:right w:val="none" w:sz="0" w:space="0" w:color="auto"/>
      </w:divBdr>
      <w:divsChild>
        <w:div w:id="1458570268">
          <w:marLeft w:val="0"/>
          <w:marRight w:val="0"/>
          <w:marTop w:val="0"/>
          <w:marBottom w:val="0"/>
          <w:divBdr>
            <w:top w:val="none" w:sz="0" w:space="0" w:color="auto"/>
            <w:left w:val="none" w:sz="0" w:space="0" w:color="auto"/>
            <w:bottom w:val="none" w:sz="0" w:space="0" w:color="auto"/>
            <w:right w:val="none" w:sz="0" w:space="0" w:color="auto"/>
          </w:divBdr>
        </w:div>
        <w:div w:id="644506035">
          <w:marLeft w:val="0"/>
          <w:marRight w:val="0"/>
          <w:marTop w:val="0"/>
          <w:marBottom w:val="0"/>
          <w:divBdr>
            <w:top w:val="none" w:sz="0" w:space="0" w:color="auto"/>
            <w:left w:val="none" w:sz="0" w:space="0" w:color="auto"/>
            <w:bottom w:val="none" w:sz="0" w:space="0" w:color="auto"/>
            <w:right w:val="none" w:sz="0" w:space="0" w:color="auto"/>
          </w:divBdr>
        </w:div>
        <w:div w:id="721173124">
          <w:marLeft w:val="0"/>
          <w:marRight w:val="0"/>
          <w:marTop w:val="0"/>
          <w:marBottom w:val="0"/>
          <w:divBdr>
            <w:top w:val="none" w:sz="0" w:space="0" w:color="auto"/>
            <w:left w:val="none" w:sz="0" w:space="0" w:color="auto"/>
            <w:bottom w:val="none" w:sz="0" w:space="0" w:color="auto"/>
            <w:right w:val="none" w:sz="0" w:space="0" w:color="auto"/>
          </w:divBdr>
        </w:div>
        <w:div w:id="1638413619">
          <w:marLeft w:val="0"/>
          <w:marRight w:val="0"/>
          <w:marTop w:val="0"/>
          <w:marBottom w:val="0"/>
          <w:divBdr>
            <w:top w:val="none" w:sz="0" w:space="0" w:color="auto"/>
            <w:left w:val="none" w:sz="0" w:space="0" w:color="auto"/>
            <w:bottom w:val="none" w:sz="0" w:space="0" w:color="auto"/>
            <w:right w:val="none" w:sz="0" w:space="0" w:color="auto"/>
          </w:divBdr>
        </w:div>
        <w:div w:id="1949779028">
          <w:marLeft w:val="0"/>
          <w:marRight w:val="0"/>
          <w:marTop w:val="0"/>
          <w:marBottom w:val="0"/>
          <w:divBdr>
            <w:top w:val="none" w:sz="0" w:space="0" w:color="auto"/>
            <w:left w:val="none" w:sz="0" w:space="0" w:color="auto"/>
            <w:bottom w:val="none" w:sz="0" w:space="0" w:color="auto"/>
            <w:right w:val="none" w:sz="0" w:space="0" w:color="auto"/>
          </w:divBdr>
        </w:div>
        <w:div w:id="1900436957">
          <w:marLeft w:val="0"/>
          <w:marRight w:val="0"/>
          <w:marTop w:val="0"/>
          <w:marBottom w:val="0"/>
          <w:divBdr>
            <w:top w:val="none" w:sz="0" w:space="0" w:color="auto"/>
            <w:left w:val="none" w:sz="0" w:space="0" w:color="auto"/>
            <w:bottom w:val="none" w:sz="0" w:space="0" w:color="auto"/>
            <w:right w:val="none" w:sz="0" w:space="0" w:color="auto"/>
          </w:divBdr>
        </w:div>
        <w:div w:id="50858246">
          <w:marLeft w:val="0"/>
          <w:marRight w:val="0"/>
          <w:marTop w:val="0"/>
          <w:marBottom w:val="0"/>
          <w:divBdr>
            <w:top w:val="none" w:sz="0" w:space="0" w:color="auto"/>
            <w:left w:val="none" w:sz="0" w:space="0" w:color="auto"/>
            <w:bottom w:val="none" w:sz="0" w:space="0" w:color="auto"/>
            <w:right w:val="none" w:sz="0" w:space="0" w:color="auto"/>
          </w:divBdr>
        </w:div>
        <w:div w:id="704020415">
          <w:marLeft w:val="0"/>
          <w:marRight w:val="0"/>
          <w:marTop w:val="0"/>
          <w:marBottom w:val="0"/>
          <w:divBdr>
            <w:top w:val="none" w:sz="0" w:space="0" w:color="auto"/>
            <w:left w:val="none" w:sz="0" w:space="0" w:color="auto"/>
            <w:bottom w:val="none" w:sz="0" w:space="0" w:color="auto"/>
            <w:right w:val="none" w:sz="0" w:space="0" w:color="auto"/>
          </w:divBdr>
        </w:div>
        <w:div w:id="1848397215">
          <w:marLeft w:val="0"/>
          <w:marRight w:val="0"/>
          <w:marTop w:val="0"/>
          <w:marBottom w:val="0"/>
          <w:divBdr>
            <w:top w:val="none" w:sz="0" w:space="0" w:color="auto"/>
            <w:left w:val="none" w:sz="0" w:space="0" w:color="auto"/>
            <w:bottom w:val="none" w:sz="0" w:space="0" w:color="auto"/>
            <w:right w:val="none" w:sz="0" w:space="0" w:color="auto"/>
          </w:divBdr>
        </w:div>
        <w:div w:id="1655329331">
          <w:marLeft w:val="0"/>
          <w:marRight w:val="0"/>
          <w:marTop w:val="0"/>
          <w:marBottom w:val="0"/>
          <w:divBdr>
            <w:top w:val="none" w:sz="0" w:space="0" w:color="auto"/>
            <w:left w:val="none" w:sz="0" w:space="0" w:color="auto"/>
            <w:bottom w:val="none" w:sz="0" w:space="0" w:color="auto"/>
            <w:right w:val="none" w:sz="0" w:space="0" w:color="auto"/>
          </w:divBdr>
        </w:div>
        <w:div w:id="245922441">
          <w:marLeft w:val="0"/>
          <w:marRight w:val="0"/>
          <w:marTop w:val="0"/>
          <w:marBottom w:val="0"/>
          <w:divBdr>
            <w:top w:val="none" w:sz="0" w:space="0" w:color="auto"/>
            <w:left w:val="none" w:sz="0" w:space="0" w:color="auto"/>
            <w:bottom w:val="none" w:sz="0" w:space="0" w:color="auto"/>
            <w:right w:val="none" w:sz="0" w:space="0" w:color="auto"/>
          </w:divBdr>
        </w:div>
        <w:div w:id="159195527">
          <w:marLeft w:val="0"/>
          <w:marRight w:val="0"/>
          <w:marTop w:val="0"/>
          <w:marBottom w:val="0"/>
          <w:divBdr>
            <w:top w:val="none" w:sz="0" w:space="0" w:color="auto"/>
            <w:left w:val="none" w:sz="0" w:space="0" w:color="auto"/>
            <w:bottom w:val="none" w:sz="0" w:space="0" w:color="auto"/>
            <w:right w:val="none" w:sz="0" w:space="0" w:color="auto"/>
          </w:divBdr>
        </w:div>
        <w:div w:id="1296906000">
          <w:marLeft w:val="0"/>
          <w:marRight w:val="0"/>
          <w:marTop w:val="0"/>
          <w:marBottom w:val="0"/>
          <w:divBdr>
            <w:top w:val="none" w:sz="0" w:space="0" w:color="auto"/>
            <w:left w:val="none" w:sz="0" w:space="0" w:color="auto"/>
            <w:bottom w:val="none" w:sz="0" w:space="0" w:color="auto"/>
            <w:right w:val="none" w:sz="0" w:space="0" w:color="auto"/>
          </w:divBdr>
        </w:div>
        <w:div w:id="2085957422">
          <w:marLeft w:val="0"/>
          <w:marRight w:val="0"/>
          <w:marTop w:val="0"/>
          <w:marBottom w:val="0"/>
          <w:divBdr>
            <w:top w:val="none" w:sz="0" w:space="0" w:color="auto"/>
            <w:left w:val="none" w:sz="0" w:space="0" w:color="auto"/>
            <w:bottom w:val="none" w:sz="0" w:space="0" w:color="auto"/>
            <w:right w:val="none" w:sz="0" w:space="0" w:color="auto"/>
          </w:divBdr>
        </w:div>
        <w:div w:id="142890140">
          <w:marLeft w:val="0"/>
          <w:marRight w:val="0"/>
          <w:marTop w:val="0"/>
          <w:marBottom w:val="0"/>
          <w:divBdr>
            <w:top w:val="none" w:sz="0" w:space="0" w:color="auto"/>
            <w:left w:val="none" w:sz="0" w:space="0" w:color="auto"/>
            <w:bottom w:val="none" w:sz="0" w:space="0" w:color="auto"/>
            <w:right w:val="none" w:sz="0" w:space="0" w:color="auto"/>
          </w:divBdr>
        </w:div>
        <w:div w:id="1960262265">
          <w:marLeft w:val="0"/>
          <w:marRight w:val="0"/>
          <w:marTop w:val="0"/>
          <w:marBottom w:val="0"/>
          <w:divBdr>
            <w:top w:val="none" w:sz="0" w:space="0" w:color="auto"/>
            <w:left w:val="none" w:sz="0" w:space="0" w:color="auto"/>
            <w:bottom w:val="none" w:sz="0" w:space="0" w:color="auto"/>
            <w:right w:val="none" w:sz="0" w:space="0" w:color="auto"/>
          </w:divBdr>
        </w:div>
      </w:divsChild>
    </w:div>
    <w:div w:id="1642924220">
      <w:bodyDiv w:val="1"/>
      <w:marLeft w:val="0"/>
      <w:marRight w:val="0"/>
      <w:marTop w:val="0"/>
      <w:marBottom w:val="0"/>
      <w:divBdr>
        <w:top w:val="none" w:sz="0" w:space="0" w:color="auto"/>
        <w:left w:val="none" w:sz="0" w:space="0" w:color="auto"/>
        <w:bottom w:val="none" w:sz="0" w:space="0" w:color="auto"/>
        <w:right w:val="none" w:sz="0" w:space="0" w:color="auto"/>
      </w:divBdr>
      <w:divsChild>
        <w:div w:id="1272131253">
          <w:marLeft w:val="0"/>
          <w:marRight w:val="0"/>
          <w:marTop w:val="0"/>
          <w:marBottom w:val="0"/>
          <w:divBdr>
            <w:top w:val="none" w:sz="0" w:space="0" w:color="auto"/>
            <w:left w:val="none" w:sz="0" w:space="0" w:color="auto"/>
            <w:bottom w:val="none" w:sz="0" w:space="0" w:color="auto"/>
            <w:right w:val="none" w:sz="0" w:space="0" w:color="auto"/>
          </w:divBdr>
        </w:div>
        <w:div w:id="1499882863">
          <w:marLeft w:val="0"/>
          <w:marRight w:val="0"/>
          <w:marTop w:val="0"/>
          <w:marBottom w:val="0"/>
          <w:divBdr>
            <w:top w:val="none" w:sz="0" w:space="0" w:color="auto"/>
            <w:left w:val="none" w:sz="0" w:space="0" w:color="auto"/>
            <w:bottom w:val="none" w:sz="0" w:space="0" w:color="auto"/>
            <w:right w:val="none" w:sz="0" w:space="0" w:color="auto"/>
          </w:divBdr>
        </w:div>
        <w:div w:id="2033457781">
          <w:marLeft w:val="0"/>
          <w:marRight w:val="0"/>
          <w:marTop w:val="0"/>
          <w:marBottom w:val="0"/>
          <w:divBdr>
            <w:top w:val="none" w:sz="0" w:space="0" w:color="auto"/>
            <w:left w:val="none" w:sz="0" w:space="0" w:color="auto"/>
            <w:bottom w:val="none" w:sz="0" w:space="0" w:color="auto"/>
            <w:right w:val="none" w:sz="0" w:space="0" w:color="auto"/>
          </w:divBdr>
        </w:div>
        <w:div w:id="69621600">
          <w:marLeft w:val="0"/>
          <w:marRight w:val="0"/>
          <w:marTop w:val="0"/>
          <w:marBottom w:val="0"/>
          <w:divBdr>
            <w:top w:val="none" w:sz="0" w:space="0" w:color="auto"/>
            <w:left w:val="none" w:sz="0" w:space="0" w:color="auto"/>
            <w:bottom w:val="none" w:sz="0" w:space="0" w:color="auto"/>
            <w:right w:val="none" w:sz="0" w:space="0" w:color="auto"/>
          </w:divBdr>
        </w:div>
        <w:div w:id="826671969">
          <w:marLeft w:val="0"/>
          <w:marRight w:val="0"/>
          <w:marTop w:val="0"/>
          <w:marBottom w:val="0"/>
          <w:divBdr>
            <w:top w:val="none" w:sz="0" w:space="0" w:color="auto"/>
            <w:left w:val="none" w:sz="0" w:space="0" w:color="auto"/>
            <w:bottom w:val="none" w:sz="0" w:space="0" w:color="auto"/>
            <w:right w:val="none" w:sz="0" w:space="0" w:color="auto"/>
          </w:divBdr>
        </w:div>
        <w:div w:id="923152993">
          <w:marLeft w:val="0"/>
          <w:marRight w:val="0"/>
          <w:marTop w:val="0"/>
          <w:marBottom w:val="0"/>
          <w:divBdr>
            <w:top w:val="none" w:sz="0" w:space="0" w:color="auto"/>
            <w:left w:val="none" w:sz="0" w:space="0" w:color="auto"/>
            <w:bottom w:val="none" w:sz="0" w:space="0" w:color="auto"/>
            <w:right w:val="none" w:sz="0" w:space="0" w:color="auto"/>
          </w:divBdr>
        </w:div>
        <w:div w:id="968243540">
          <w:marLeft w:val="0"/>
          <w:marRight w:val="0"/>
          <w:marTop w:val="0"/>
          <w:marBottom w:val="0"/>
          <w:divBdr>
            <w:top w:val="none" w:sz="0" w:space="0" w:color="auto"/>
            <w:left w:val="none" w:sz="0" w:space="0" w:color="auto"/>
            <w:bottom w:val="none" w:sz="0" w:space="0" w:color="auto"/>
            <w:right w:val="none" w:sz="0" w:space="0" w:color="auto"/>
          </w:divBdr>
        </w:div>
        <w:div w:id="1607690029">
          <w:marLeft w:val="0"/>
          <w:marRight w:val="0"/>
          <w:marTop w:val="0"/>
          <w:marBottom w:val="0"/>
          <w:divBdr>
            <w:top w:val="none" w:sz="0" w:space="0" w:color="auto"/>
            <w:left w:val="none" w:sz="0" w:space="0" w:color="auto"/>
            <w:bottom w:val="none" w:sz="0" w:space="0" w:color="auto"/>
            <w:right w:val="none" w:sz="0" w:space="0" w:color="auto"/>
          </w:divBdr>
        </w:div>
      </w:divsChild>
    </w:div>
    <w:div w:id="1890413763">
      <w:bodyDiv w:val="1"/>
      <w:marLeft w:val="0"/>
      <w:marRight w:val="0"/>
      <w:marTop w:val="0"/>
      <w:marBottom w:val="0"/>
      <w:divBdr>
        <w:top w:val="none" w:sz="0" w:space="0" w:color="auto"/>
        <w:left w:val="none" w:sz="0" w:space="0" w:color="auto"/>
        <w:bottom w:val="none" w:sz="0" w:space="0" w:color="auto"/>
        <w:right w:val="none" w:sz="0" w:space="0" w:color="auto"/>
      </w:divBdr>
      <w:divsChild>
        <w:div w:id="83619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39/x06-01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s10531-013-0525-1" TargetMode="External"/><Relationship Id="rId12" Type="http://schemas.openxmlformats.org/officeDocument/2006/relationships/hyperlink" Target="https://doi.org/10.1111/gcb.127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890/15-1176" TargetMode="External"/><Relationship Id="rId11" Type="http://schemas.openxmlformats.org/officeDocument/2006/relationships/hyperlink" Target="https://siarchives.si.edu/history/smithsonian-conservation-biology-institute-scbi" TargetMode="External"/><Relationship Id="rId5" Type="http://schemas.openxmlformats.org/officeDocument/2006/relationships/hyperlink" Target="https://esajournals.onlinelibrary.wiley.com/doi/10.1890/15-1176" TargetMode="External"/><Relationship Id="rId10" Type="http://schemas.openxmlformats.org/officeDocument/2006/relationships/hyperlink" Target="https://www.researchgate.net/publication/257296875_Initial_census_woody_seedling_seed_rain_and_stand_structure_data_for_the_SCBI_SIGEO_Large_Forest_Dynamics_Plot" TargetMode="External"/><Relationship Id="rId4" Type="http://schemas.openxmlformats.org/officeDocument/2006/relationships/webSettings" Target="webSettings.xml"/><Relationship Id="rId9" Type="http://schemas.openxmlformats.org/officeDocument/2006/relationships/hyperlink" Target="https://scbi-forestgeo.github.io/SCBI-Plot-Book/physical-environmen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11</Pages>
  <Words>3630</Words>
  <Characters>20692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Rachel</dc:creator>
  <cp:keywords/>
  <dc:description/>
  <cp:lastModifiedBy>Hoffman, Rachel</cp:lastModifiedBy>
  <cp:revision>27</cp:revision>
  <dcterms:created xsi:type="dcterms:W3CDTF">2024-02-09T15:19:00Z</dcterms:created>
  <dcterms:modified xsi:type="dcterms:W3CDTF">2024-02-27T18:59:00Z</dcterms:modified>
</cp:coreProperties>
</file>