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Krystyna Mishchenko</w:t>
      </w:r>
    </w:p>
    <w:p>
      <w:pPr>
        <w:pStyle w:val="Heading2"/>
      </w:pPr>
      <w:r>
        <w:t>Artistic journey</w:t>
      </w:r>
    </w:p>
    <w:p>
      <w:r>
        <w:t>Ceramic artist · Visual artist</w:t>
      </w:r>
    </w:p>
    <w:p>
      <w:r>
        <w:t>Chemnitz, Saxony, Germany</w:t>
      </w:r>
    </w:p>
    <w:p>
      <w:pPr>
        <w:pStyle w:val="Heading1"/>
      </w:pPr>
      <w:r>
        <w:t>From drawing to sculptural form</w:t>
      </w:r>
    </w:p>
    <w:p>
      <w:r>
        <w:t>Krystyna Mishchenko is a Ukrainian ceramic and visual artist based in Chemnitz, Saxony, Germany. Her artistic education began at Kharkiv Art College, where she studied from 2012 to 2016 and qualified as an artist and teacher. She continued her studies in art ceramics at the Kyiv State Academy of Decorative Arts and Design named after Mykhailo Boychuk, completing a bachelor’s degree in 2020 and a master’s degree in 2022. Drawing and painting remain part of her practice alongside ceramic sculpture and decorative work.</w:t>
      </w:r>
    </w:p>
    <w:p>
      <w:pPr>
        <w:pStyle w:val="Heading1"/>
      </w:pPr>
      <w:r>
        <w:t>Material and professional practice</w:t>
      </w:r>
    </w:p>
    <w:p>
      <w:r>
        <w:t>Work in ceramic studios connected her academic training with production and teaching. She worked at PROCS from 2018 to 2021, at SAGA POTTERY from November 2020 to February 2022, and at Studio Gozhar in 2020. Her experience includes developing ceramic products, coordinating work and teaching ceramic courses for children and adults. Grogged clay, porcelain, glazes and pigments offer different ways of exploring surface, volume and the relationship between an object and its surroundings.</w:t>
      </w:r>
    </w:p>
    <w:p>
      <w:pPr>
        <w:pStyle w:val="Heading1"/>
      </w:pPr>
      <w:r>
        <w:t>Identity, memory and the viewer</w:t>
      </w:r>
    </w:p>
    <w:p>
      <w:r>
        <w:t>Her ceramic compositions examine individuality, belonging, loss and the inner life of a person. In White Poppies, the fit between a human figure and a geometric block becomes a question about conformity and freedom. Moment explores time through the relationship between solid form, light and emptiness. Identity Capital brings these concerns into a transformable composition: separate elements can be rearranged, inviting the viewer to participate in creating the work. Identity is presented as an ongoing process rather than a fixed form.</w:t>
      </w:r>
    </w:p>
    <w:p>
      <w:pPr>
        <w:pStyle w:val="Heading1"/>
      </w:pPr>
      <w:r>
        <w:t>Professional membership</w:t>
      </w:r>
    </w:p>
    <w:p>
      <w:r>
        <w:t>Since August 2022 — Association of Polish Artists and Designers (ZPAP), Warsaw, Poland.</w:t>
      </w:r>
    </w:p>
    <w:p>
      <w:r>
        <w:br w:type="page"/>
      </w:r>
    </w:p>
    <w:p>
      <w:pPr>
        <w:pStyle w:val="Title"/>
      </w:pPr>
      <w:r>
        <w:t>Exhibitions and awards</w:t>
      </w:r>
    </w:p>
    <w:p>
      <w:r>
        <w:t>Krystyna Mishchenko</w:t>
      </w:r>
    </w:p>
    <w:p>
      <w:pPr>
        <w:pStyle w:val="Heading1"/>
      </w:pPr>
      <w:r>
        <w:t>Exhibitions &amp; art projects</w:t>
      </w:r>
    </w:p>
    <w:p>
      <w:r>
        <w:t>11.04.2024 · Resilience of Tradition — National Museum of Decorative Arts of Ukraine, Kyiv, Ukraine.</w:t>
      </w:r>
    </w:p>
    <w:p>
      <w:r>
        <w:t>2023 · Art of the Young — exhibition project, Lviv, Ukraine.</w:t>
      </w:r>
    </w:p>
    <w:p>
      <w:r>
        <w:t>2023 · Heritage and Innovation — National Union of Artists, Kyiv, Ukraine.</w:t>
      </w:r>
    </w:p>
    <w:p>
      <w:r>
        <w:t>15.04–07.05.2023 · Roots of the Ukrainian Soul — Warsaw, Poland.</w:t>
      </w:r>
    </w:p>
    <w:p>
      <w:r>
        <w:t>17.02–03.03.2023 · Roots of the Ukrainian Soul — European Union House, Riga, Latvia.</w:t>
      </w:r>
    </w:p>
    <w:p>
      <w:r>
        <w:t>14–28.11.2022 · Poland – Finland – Ukraine Unit in Art for Peace — European Commission, Helsinki, Finland.</w:t>
      </w:r>
    </w:p>
    <w:p>
      <w:r>
        <w:t>2022 · Art for Ukraine — international project, Brenna, Poland.</w:t>
      </w:r>
    </w:p>
    <w:p>
      <w:r>
        <w:t>2022 · Goodness: Instructions — Polish-Ukrainian philosophy and art exhibition for ages 4–104; Wawerskie Centrum Kultury, Międzylesie, Warsaw, Poland.</w:t>
      </w:r>
    </w:p>
    <w:p>
      <w:r>
        <w:t>2022 · Second National Biennale of Small Ceramic Form — Wejherowo Cultural Centre, Wejherowo, Poland.</w:t>
      </w:r>
    </w:p>
    <w:p>
      <w:r>
        <w:t>2022 · Azymut Chrzęsne 2022 — exhibition opening, Chrzęsne, Poland.</w:t>
      </w:r>
    </w:p>
    <w:p>
      <w:r>
        <w:t>2022 · Otwarte Ogrody Artystów Dąbrowy — one-day exhibition, Warsaw, Poland.</w:t>
      </w:r>
    </w:p>
    <w:p>
      <w:r>
        <w:t>2022 · Beskidzki Dom Zielin “Przytulnia” — one-day exhibition, Brenna, Poland.</w:t>
      </w:r>
    </w:p>
    <w:p>
      <w:r>
        <w:t>15–22.05.2021 · CeGlina 2021 — contemporary ceramics project, CeGlinaArt Gallery, Kyiv, Ukraine.</w:t>
      </w:r>
    </w:p>
    <w:p>
      <w:r>
        <w:t>2019 · Best Work of 2019 — All-Ukrainian exhibition and competition, National Association of Folk Art Artists of Ukraine, Kyiv, Ukraine.</w:t>
      </w:r>
    </w:p>
    <w:p>
      <w:pPr>
        <w:pStyle w:val="Heading1"/>
      </w:pPr>
      <w:r>
        <w:t>Awards &amp; recognition</w:t>
      </w:r>
    </w:p>
    <w:p>
      <w:r>
        <w:t>2021 · GOLDEN TIME International Arts Festival, London, United Kingdom — first and second places.</w:t>
      </w:r>
    </w:p>
    <w:p>
      <w:r>
        <w:t>2021 · My Territory of Inspiration, third All-Ukrainian applied and fine arts competition, Lutsk, Ukraine — first place.</w:t>
      </w:r>
    </w:p>
    <w:p>
      <w:r>
        <w:t>02–05.2021 · MALYUY.UA International Art Festival, Kyiv, Ukraine — finalist.</w:t>
      </w:r>
    </w:p>
    <w:p>
      <w:r>
        <w:t>2020 · There Are Never Too Many Dreams, second All-Ukrainian art competition, Ternopil, Ukraine — first place.</w:t>
      </w:r>
    </w:p>
    <w:sectPr w:rsidR="00FC693F" w:rsidRPr="0006063C" w:rsidSect="00034616">
      <w:footerReference w:type="default" r:id="rId9"/>
      <w:pgSz w:w="11906" w:h="16838"/>
      <w:pgMar w:top="879"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9"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69"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ARTISTIC JOURNEY</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