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32C3" w14:textId="77777777" w:rsidR="005A0C16" w:rsidRDefault="005A0C16" w:rsidP="00A84308">
      <w:pPr>
        <w:jc w:val="center"/>
      </w:pPr>
    </w:p>
    <w:p w14:paraId="6E9BF335" w14:textId="77777777" w:rsidR="005A0C16" w:rsidRDefault="005A0C16" w:rsidP="00A84308">
      <w:pPr>
        <w:jc w:val="center"/>
      </w:pPr>
    </w:p>
    <w:p w14:paraId="5A8BC0DE" w14:textId="101B7F8A" w:rsidR="00A84308" w:rsidRDefault="00A84308" w:rsidP="00A84308">
      <w:pPr>
        <w:jc w:val="center"/>
      </w:pPr>
    </w:p>
    <w:tbl>
      <w:tblPr>
        <w:tblStyle w:val="TableGrid"/>
        <w:tblpPr w:leftFromText="141" w:rightFromText="141" w:vertAnchor="text" w:tblpX="-998" w:tblpY="1"/>
        <w:tblOverlap w:val="never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82"/>
      </w:tblGrid>
      <w:tr w:rsidR="00400F1A" w:rsidRPr="005A0C16" w14:paraId="4F2B20CC" w14:textId="77777777" w:rsidTr="00400F1A">
        <w:trPr>
          <w:trHeight w:val="436"/>
        </w:trPr>
        <w:tc>
          <w:tcPr>
            <w:tcW w:w="10682" w:type="dxa"/>
            <w:vAlign w:val="center"/>
          </w:tcPr>
          <w:p w14:paraId="43AFFFBB" w14:textId="235C9E22" w:rsidR="00DE452D" w:rsidRDefault="00671909" w:rsidP="00671909">
            <w:pPr>
              <w:jc w:val="center"/>
              <w:rPr>
                <w:rFonts w:ascii="Verdana" w:eastAsiaTheme="majorEastAsia" w:hAnsi="Verdana" w:cstheme="majorBidi"/>
                <w:sz w:val="48"/>
                <w:szCs w:val="48"/>
              </w:rPr>
            </w:pPr>
            <w:r w:rsidRPr="00671909">
              <w:rPr>
                <w:rFonts w:ascii="Verdana" w:eastAsiaTheme="majorEastAsia" w:hAnsi="Verdana" w:cstheme="majorBidi"/>
                <w:sz w:val="48"/>
                <w:szCs w:val="48"/>
              </w:rPr>
              <w:t>APZ+ Especialista em Tecnologias e Programação de Sistemas de Informação</w:t>
            </w:r>
          </w:p>
          <w:p w14:paraId="39DF862C" w14:textId="1614CD78" w:rsidR="00DE452D" w:rsidRPr="005A0C16" w:rsidRDefault="00DE452D" w:rsidP="00671909">
            <w:pPr>
              <w:jc w:val="center"/>
            </w:pPr>
          </w:p>
        </w:tc>
      </w:tr>
      <w:tr w:rsidR="00400F1A" w:rsidRPr="005A0C16" w14:paraId="4C2FB11F" w14:textId="77777777" w:rsidTr="00400F1A">
        <w:trPr>
          <w:trHeight w:val="436"/>
        </w:trPr>
        <w:tc>
          <w:tcPr>
            <w:tcW w:w="10682" w:type="dxa"/>
            <w:vAlign w:val="center"/>
          </w:tcPr>
          <w:p w14:paraId="449611A5" w14:textId="41F47C86" w:rsidR="00400F1A" w:rsidRPr="005A0C16" w:rsidRDefault="00400F1A" w:rsidP="00400F1A">
            <w:pPr>
              <w:pStyle w:val="Header"/>
              <w:jc w:val="center"/>
              <w:rPr>
                <w:rFonts w:ascii="Verdana" w:hAnsi="Verdana" w:cs="Arial"/>
                <w:b/>
                <w:bCs/>
                <w:sz w:val="28"/>
                <w:szCs w:val="28"/>
              </w:rPr>
            </w:pPr>
          </w:p>
        </w:tc>
      </w:tr>
    </w:tbl>
    <w:p w14:paraId="5A8BC0DF" w14:textId="77777777" w:rsidR="00A84308" w:rsidRDefault="00A84308"/>
    <w:p w14:paraId="5A8BC0E0" w14:textId="77777777" w:rsidR="00A84308" w:rsidRDefault="00A84308"/>
    <w:p w14:paraId="5A8BC0E1" w14:textId="77777777" w:rsidR="00A84308" w:rsidRDefault="00A84308"/>
    <w:p w14:paraId="5A8BC0E2" w14:textId="77777777" w:rsidR="00A84308" w:rsidRDefault="00A84308"/>
    <w:p w14:paraId="5A8BC0E4" w14:textId="77777777" w:rsidR="00A84308" w:rsidRDefault="00A84308"/>
    <w:p w14:paraId="5A8BC0E5" w14:textId="451BAD1D" w:rsidR="00A84308" w:rsidRPr="00A84308" w:rsidRDefault="00A84308" w:rsidP="00A84308">
      <w:pPr>
        <w:jc w:val="center"/>
        <w:rPr>
          <w:b/>
          <w:sz w:val="56"/>
        </w:rPr>
      </w:pPr>
      <w:r w:rsidRPr="00A84308">
        <w:rPr>
          <w:b/>
          <w:sz w:val="56"/>
        </w:rPr>
        <w:t xml:space="preserve">O MEU </w:t>
      </w:r>
      <w:r w:rsidR="00512238">
        <w:rPr>
          <w:b/>
          <w:sz w:val="56"/>
        </w:rPr>
        <w:t>PROJETO</w:t>
      </w:r>
      <w:r w:rsidRPr="00A84308">
        <w:rPr>
          <w:b/>
          <w:sz w:val="56"/>
        </w:rPr>
        <w:t xml:space="preserve"> </w:t>
      </w:r>
    </w:p>
    <w:p w14:paraId="5A8BC0E6" w14:textId="5B862D40" w:rsidR="00A84308" w:rsidRPr="00A84308" w:rsidRDefault="00A84308" w:rsidP="00A84308">
      <w:pPr>
        <w:jc w:val="center"/>
        <w:rPr>
          <w:sz w:val="44"/>
        </w:rPr>
      </w:pPr>
      <w:r w:rsidRPr="00A84308">
        <w:rPr>
          <w:sz w:val="44"/>
        </w:rPr>
        <w:t>Chá: aprender mandarim na hora do chá</w:t>
      </w:r>
    </w:p>
    <w:p w14:paraId="5A8BC0E7" w14:textId="77777777" w:rsidR="00A84308" w:rsidRPr="00A84308" w:rsidRDefault="00A84308" w:rsidP="00A84308">
      <w:pPr>
        <w:jc w:val="center"/>
        <w:rPr>
          <w:sz w:val="32"/>
        </w:rPr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8BC0E8" w14:textId="77777777" w:rsidR="00A84308" w:rsidRDefault="00A84308"/>
    <w:p w14:paraId="5A8BC0EA" w14:textId="77777777" w:rsidR="00A84308" w:rsidRDefault="00A84308"/>
    <w:p w14:paraId="5A8BC0EB" w14:textId="77777777" w:rsidR="00A84308" w:rsidRDefault="00A84308"/>
    <w:p w14:paraId="5A8BC0EC" w14:textId="77777777" w:rsidR="00A84308" w:rsidRDefault="00A84308"/>
    <w:p w14:paraId="5A8BC0ED" w14:textId="604B0F3E" w:rsidR="00A84308" w:rsidRDefault="00A84308"/>
    <w:p w14:paraId="5A8BC0EE" w14:textId="748DE76C" w:rsidR="00A84308" w:rsidRDefault="00064CD5">
      <w:r>
        <w:t>Formador: Sérgio Santos</w:t>
      </w:r>
    </w:p>
    <w:p w14:paraId="5A8BC0F0" w14:textId="1501CC83" w:rsidR="00A84308" w:rsidRDefault="00064CD5">
      <w:r>
        <w:t>Formando</w:t>
      </w:r>
      <w:r w:rsidR="00A84308">
        <w:t xml:space="preserve">: </w:t>
      </w:r>
      <w:r w:rsidR="00A84308" w:rsidRPr="00A84308">
        <w:rPr/>
        <w:t>Scarllett Sabrina Pena</w:t>
      </w:r>
    </w:p>
    <w:p w14:paraId="695B0BE3" w14:textId="7B69196D" w:rsidR="00D73014" w:rsidRPr="00244A13" w:rsidRDefault="00244A13" w:rsidP="00D73014">
      <w:pPr>
        <w:spacing w:after="240"/>
        <w:rPr>
          <w:b/>
          <w:sz w:val="28"/>
        </w:rPr>
      </w:pPr>
      <w:r>
        <w:br w:type="page"/>
      </w:r>
      <w:r w:rsidR="00D73014">
        <w:rPr>
          <w:b/>
          <w:sz w:val="28"/>
        </w:rPr>
        <w:t>2. Índice</w:t>
      </w:r>
    </w:p>
    <w:p>
      <w:pPr>
        <w:tabs>
          <w:tab w:pos="8504" w:val="right" w:leader="dot"/>
        </w:tabs>
        <w:spacing w:after="120"/>
      </w:pPr>
      <w:r>
        <w:fldChar w:fldCharType="begin"/>
      </w:r>
      <w:r>
        <w:instrText xml:space="preserve"> TOC \u \o "1-2" \h \z </w:instrText>
      </w:r>
      <w:r>
        <w:fldChar w:fldCharType="separate"/>
      </w:r>
      <w:r>
        <w:rPr>
          <w:b/>
          <w:sz w:val="24"/>
        </w:rPr>
        <w:t>3. INTRODUÇÃO</w:t>
      </w:r>
      <w:r>
        <w:rPr>
          <w:sz w:val="24"/>
        </w:rPr>
        <w:tab/>
        <w:t>3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3.1 Razões da escolha do tema</w:t>
      </w:r>
      <w:r>
        <w:rPr>
          <w:sz w:val="22"/>
        </w:rPr>
        <w:tab/>
        <w:t>3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3.2 O que pretendia desenvolver e mostrar</w:t>
      </w:r>
      <w:r>
        <w:rPr>
          <w:sz w:val="22"/>
        </w:rPr>
        <w:tab/>
        <w:t>3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3.3 Linguagens de programação</w:t>
      </w:r>
      <w:r>
        <w:rPr>
          <w:sz w:val="22"/>
        </w:rPr>
        <w:tab/>
        <w:t>4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3.4 Software utilizado</w:t>
      </w:r>
      <w:r>
        <w:rPr>
          <w:sz w:val="22"/>
        </w:rPr>
        <w:tab/>
        <w:t>4</w:t>
      </w:r>
    </w:p>
    <w:p>
      <w:pPr>
        <w:tabs>
          <w:tab w:pos="8504" w:val="right" w:leader="dot"/>
        </w:tabs>
        <w:spacing w:after="120"/>
      </w:pPr>
      <w:r>
        <w:rPr>
          <w:b/>
          <w:sz w:val="24"/>
        </w:rPr>
        <w:t>4. ESTRUTURA DO PROJETO</w:t>
      </w:r>
      <w:r>
        <w:rPr>
          <w:sz w:val="24"/>
        </w:rPr>
        <w:tab/>
        <w:t>6</w:t>
      </w:r>
    </w:p>
    <w:p>
      <w:pPr>
        <w:tabs>
          <w:tab w:pos="8504" w:val="right" w:leader="dot"/>
        </w:tabs>
        <w:spacing w:after="120"/>
      </w:pPr>
      <w:r>
        <w:rPr>
          <w:b/>
          <w:sz w:val="24"/>
        </w:rPr>
        <w:t>5. Planificação, Calendarização e registo de execução das tarefas</w:t>
      </w:r>
      <w:r>
        <w:rPr>
          <w:sz w:val="24"/>
        </w:rPr>
        <w:tab/>
        <w:t>8</w:t>
      </w:r>
    </w:p>
    <w:p>
      <w:pPr>
        <w:tabs>
          <w:tab w:pos="8504" w:val="right" w:leader="dot"/>
        </w:tabs>
        <w:spacing w:after="120"/>
      </w:pPr>
      <w:r>
        <w:rPr>
          <w:b/>
          <w:sz w:val="24"/>
        </w:rPr>
        <w:t>6. Ficha de planeamento</w:t>
      </w:r>
      <w:r>
        <w:rPr>
          <w:sz w:val="24"/>
        </w:rPr>
        <w:tab/>
        <w:t>9</w:t>
      </w:r>
    </w:p>
    <w:p>
      <w:pPr>
        <w:tabs>
          <w:tab w:pos="8504" w:val="right" w:leader="dot"/>
        </w:tabs>
        <w:spacing w:after="120"/>
      </w:pPr>
      <w:r>
        <w:rPr>
          <w:b/>
          <w:sz w:val="24"/>
        </w:rPr>
        <w:t>7. Imagens do projeto</w:t>
      </w:r>
      <w:r>
        <w:rPr>
          <w:sz w:val="24"/>
        </w:rPr>
        <w:tab/>
        <w:t>10</w:t>
      </w:r>
    </w:p>
    <w:p>
      <w:pPr>
        <w:tabs>
          <w:tab w:pos="8504" w:val="right" w:leader="dot"/>
        </w:tabs>
        <w:spacing w:after="120"/>
      </w:pPr>
      <w:r>
        <w:rPr>
          <w:b/>
          <w:sz w:val="24"/>
        </w:rPr>
        <w:t>8. Conclusão</w:t>
      </w:r>
      <w:r>
        <w:rPr>
          <w:sz w:val="24"/>
        </w:rPr>
        <w:tab/>
        <w:t>19</w:t>
      </w:r>
    </w:p>
    <w:p>
      <w:pPr>
        <w:tabs>
          <w:tab w:pos="8504" w:val="right" w:leader="dot"/>
        </w:tabs>
        <w:spacing w:after="120"/>
      </w:pPr>
      <w:r>
        <w:rPr>
          <w:b/>
          <w:sz w:val="24"/>
        </w:rPr>
        <w:t>9. Fontes de pesquisa (Webgrafia)</w:t>
      </w:r>
      <w:r>
        <w:rPr>
          <w:sz w:val="24"/>
        </w:rPr>
        <w:tab/>
        <w:t>20</w:t>
      </w:r>
    </w:p>
    <w:p>
      <w:pPr>
        <w:tabs>
          <w:tab w:pos="8504" w:val="right" w:leader="dot"/>
        </w:tabs>
        <w:spacing w:after="120"/>
      </w:pPr>
      <w:r>
        <w:rPr>
          <w:b/>
          <w:sz w:val="24"/>
        </w:rPr>
        <w:t>10. Anexos</w:t>
      </w:r>
      <w:r>
        <w:rPr>
          <w:sz w:val="24"/>
        </w:rPr>
        <w:tab/>
        <w:t>22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Anexo A: Protótipos iniciais</w:t>
      </w:r>
      <w:r>
        <w:rPr>
          <w:sz w:val="22"/>
        </w:rPr>
        <w:tab/>
        <w:t>22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Anexo B: Registo cronológico do desenvolvimento</w:t>
      </w:r>
      <w:r>
        <w:rPr>
          <w:sz w:val="22"/>
        </w:rPr>
        <w:tab/>
        <w:t>23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Anexo C: Modelo da base de dados</w:t>
      </w:r>
      <w:r>
        <w:rPr>
          <w:sz w:val="22"/>
        </w:rPr>
        <w:tab/>
        <w:t>24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Anexo D: Excertos do código</w:t>
      </w:r>
      <w:r>
        <w:rPr>
          <w:sz w:val="22"/>
        </w:rPr>
        <w:tab/>
        <w:t>25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Anexo E: Testes com utilizadores e verificações técnicas</w:t>
      </w:r>
      <w:r>
        <w:rPr>
          <w:sz w:val="22"/>
        </w:rPr>
        <w:tab/>
        <w:t>26</w:t>
      </w:r>
    </w:p>
    <w:p>
      <w:pPr>
        <w:tabs>
          <w:tab w:pos="8504" w:val="right" w:leader="dot"/>
        </w:tabs>
        <w:spacing w:after="80"/>
        <w:ind w:left="340"/>
      </w:pPr>
      <w:r>
        <w:rPr>
          <w:b w:val="0"/>
          <w:sz w:val="22"/>
        </w:rPr>
        <w:t>Anexo F: Documentos complementares</w:t>
      </w:r>
      <w:r>
        <w:rPr>
          <w:sz w:val="22"/>
        </w:rPr>
        <w:tab/>
        <w:t>27</w:t>
      </w:r>
      <w:r>
        <w:fldChar w:fldCharType="end"/>
      </w:r>
    </w:p>
    <w:p w14:paraId="5A8BC0F1" w14:textId="0A0153A7" w:rsidR="00D73014" w:rsidRDefault="00D73014">
      <w:r>
        <w:br w:type="page"/>
      </w:r>
    </w:p>
    <w:p w14:paraId="6FF2D441" w14:textId="77777777" w:rsidR="00244A13" w:rsidRDefault="00244A13"/>
    <w:p w14:paraId="27B68F8F" w14:textId="280B7EE2" w:rsidR="00D73014" w:rsidRPr="00244A13" w:rsidRDefault="00D73014" w:rsidP="00D73014">
      <w:pPr>
        <w:outlineLvl w:val="0"/>
        <w:rPr>
          <w:b/>
          <w:sz w:val="28"/>
        </w:rPr>
      </w:pPr>
      <w:r>
        <w:rPr>
          <w:b/>
          <w:sz w:val="28"/>
        </w:rPr>
        <w:t xml:space="preserve">3. </w:t>
      </w:r>
      <w:r w:rsidRPr="00244A13">
        <w:rPr>
          <w:b/>
          <w:sz w:val="28"/>
        </w:rPr>
        <w:t>INTRODUÇÃO</w:t>
      </w:r>
    </w:p>
    <w:p>
      <w:pPr>
        <w:spacing w:after="120" w:before="0"/>
      </w:pPr>
      <w:r>
        <w:rPr>
          <w:sz w:val="24"/>
        </w:rPr>
        <w:t xml:space="preserve">Este relatório descreve o projeto final do curso de Técnico/a Especialista em Tecnologias e Programação de Sistemas de Informação: o </w:t>
      </w:r>
      <w:r>
        <w:rPr>
          <w:b/>
          <w:sz w:val="24"/>
        </w:rPr>
        <w:t>Chá</w:t>
      </w:r>
      <w:r>
        <w:rPr>
          <w:sz w:val="24"/>
        </w:rPr>
        <w:t>, um site gratuito para aprender mandarim, em português de Portugal, a partir do zero. O documento apresenta as razões da escolha do tema, a estrutura do site, a planificação e o registo das tarefas, as imagens do resultado final, as conclusões e as fontes consultadas.</w:t>
      </w:r>
    </w:p>
    <w:p>
      <w:pPr>
        <w:keepNext/>
        <w:spacing w:after="100" w:before="240"/>
        <w:outlineLvl w:val="1"/>
      </w:pPr>
      <w:r>
        <w:rPr>
          <w:b/>
          <w:sz w:val="24"/>
        </w:rPr>
        <w:t>3.1 Razões da escolha do tema</w:t>
      </w:r>
    </w:p>
    <w:p>
      <w:pPr>
        <w:spacing w:after="120" w:before="0"/>
      </w:pPr>
      <w:r>
        <w:rPr>
          <w:sz w:val="24"/>
        </w:rPr>
        <w:t>O mandarim é a língua materna com mais falantes no mundo, mas quem quer começar a aprendê-lo em Portugal encontra sobretudo cursos pagos ou materiais em inglês e em português do Brasil. Muitas pessoas desistem cedo porque a língua parece difícil demais e porque têm pouco tempo livre para estudar.</w:t>
      </w:r>
    </w:p>
    <w:p>
      <w:pPr>
        <w:spacing w:after="120" w:before="0"/>
      </w:pPr>
      <w:r>
        <w:rPr>
          <w:sz w:val="24"/>
          <w:highlight w:val="yellow"/>
        </w:rPr>
        <w:t>[Escreve aqui, em uma ou duas frases, a tua motivação pessoal para escolher o mandarim.]</w:t>
      </w:r>
    </w:p>
    <w:p>
      <w:pPr>
        <w:spacing w:after="120" w:before="0"/>
      </w:pPr>
      <w:r>
        <w:rPr>
          <w:sz w:val="24"/>
        </w:rPr>
        <w:t>O nome do projeto junta as duas ideias principais. A palavra portuguesa «chá» vem do chinês 茶 (</w:t>
      </w:r>
      <w:r>
        <w:rPr>
          <w:i/>
          <w:sz w:val="24"/>
        </w:rPr>
        <w:t>chá</w:t>
      </w:r>
      <w:r>
        <w:rPr>
          <w:sz w:val="24"/>
        </w:rPr>
        <w:t>) e chegou a Portugal através do comércio com Macau, no século XVI; por isso, em português dizemos «chá» e em inglês diz-se «tea». Ao mesmo tempo, cada lição foi pensada para cerca de 15 minutos, o tempo de beber uma chávena de chá.</w:t>
      </w:r>
    </w:p>
    <w:p>
      <w:pPr>
        <w:keepNext/>
        <w:spacing w:after="100" w:before="240"/>
        <w:outlineLvl w:val="1"/>
      </w:pPr>
      <w:r>
        <w:rPr>
          <w:b/>
          <w:sz w:val="24"/>
        </w:rPr>
        <w:t>3.2 O que pretendia desenvolver e mostrar</w:t>
      </w:r>
    </w:p>
    <w:p>
      <w:pPr>
        <w:spacing w:after="120" w:before="0"/>
      </w:pPr>
      <w:r>
        <w:rPr>
          <w:sz w:val="24"/>
        </w:rPr>
        <w:t>O objetivo foi criar um curso que qualquer pessoa pudesse começar sem pagar e sem criar conta, com um caminho claro do primeiro som até conversas do dia a dia. Para isso defini os seguintes objetivos: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  <w:t xml:space="preserve">uma </w:t>
      </w:r>
      <w:r>
        <w:rPr>
          <w:b/>
          <w:sz w:val="24"/>
        </w:rPr>
        <w:t>rota de aprendizagem por 6 cidades da China</w:t>
      </w:r>
      <w:r>
        <w:rPr>
          <w:sz w:val="24"/>
        </w:rPr>
        <w:t xml:space="preserve"> (Pequim, Xi'an, Chengdu, Guilin, Hangzhou e Xangai), organizada pelos níveis do exame oficial HSK; esta versão tem as primeiras </w:t>
      </w:r>
      <w:r>
        <w:rPr>
          <w:b/>
          <w:sz w:val="24"/>
        </w:rPr>
        <w:t>72 lições</w:t>
      </w:r>
      <w:r>
        <w:rPr>
          <w:sz w:val="24"/>
        </w:rPr>
        <w:t xml:space="preserve">, com </w:t>
      </w:r>
      <w:r>
        <w:rPr>
          <w:b/>
          <w:sz w:val="24"/>
        </w:rPr>
        <w:t>523 palavras</w:t>
      </w:r>
      <w:r>
        <w:rPr>
          <w:sz w:val="24"/>
        </w:rPr>
        <w:t xml:space="preserve"> e </w:t>
      </w:r>
      <w:r>
        <w:rPr>
          <w:b/>
          <w:sz w:val="24"/>
        </w:rPr>
        <w:t>222 frases</w:t>
      </w:r>
      <w:r>
        <w:rPr>
          <w:sz w:val="24"/>
        </w:rPr>
        <w:t xml:space="preserve"> de exemplo, e a rota completa está planeada até ao nível 3 do HSK;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som em todo o chinês do site</w:t>
      </w:r>
      <w:r>
        <w:rPr>
          <w:sz w:val="24"/>
        </w:rPr>
        <w:t>, à velocidade normal e devagar, sem ficheiros de áudio;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exercícios em cada lição</w:t>
      </w:r>
      <w:r>
        <w:rPr>
          <w:sz w:val="24"/>
        </w:rPr>
        <w:t xml:space="preserve"> e </w:t>
      </w:r>
      <w:r>
        <w:rPr>
          <w:b/>
          <w:sz w:val="24"/>
        </w:rPr>
        <w:t>ferramentas de prática</w:t>
      </w:r>
      <w:r>
        <w:rPr>
          <w:sz w:val="24"/>
        </w:rPr>
        <w:t xml:space="preserve"> que funcionam sem conta: quiz, cartões com revisão espaçada, ordem dos traços dos caracteres, treino de pronúncia, dicionário e caderno;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contas de utilizador opcionais</w:t>
      </w:r>
      <w:r>
        <w:rPr>
          <w:sz w:val="24"/>
        </w:rPr>
        <w:t>, para guardar as lições concluídas e os dias seguidos de estudo;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segurança e proteção de dados</w:t>
      </w:r>
      <w:r>
        <w:rPr>
          <w:sz w:val="24"/>
        </w:rPr>
        <w:t xml:space="preserve"> de acordo com o Regulamento Geral sobre a Proteção de Dados (Parlamento Europeu e Conselho da União Europeia, 2016) e a Lei n.º 58/2019;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um site acessível</w:t>
      </w:r>
      <w:r>
        <w:rPr>
          <w:sz w:val="24"/>
        </w:rPr>
        <w:t>, legível no computador e no telemóvel, com modo escuro e contraste de cores verificado segundo as WCAG 2.2 (World Wide Web Consortium, 2023).</w:t>
      </w:r>
    </w:p>
    <w:p>
      <w:pPr>
        <w:spacing w:after="120" w:before="120"/>
      </w:pPr>
      <w:r>
        <w:rPr>
          <w:sz w:val="24"/>
        </w:rPr>
        <w:t>Com o projeto pretendia também mostrar, num trabalho completo, o que aprendi ao longo do curso: programação para a web do lado do cliente e do servidor, modelação e programação de bases de dados, segurança e controlo de versões.</w:t>
      </w:r>
    </w:p>
    <w:p>
      <w:pPr>
        <w:keepNext/>
        <w:spacing w:after="100" w:before="240"/>
        <w:outlineLvl w:val="1"/>
      </w:pPr>
      <w:r>
        <w:rPr>
          <w:b/>
          <w:sz w:val="24"/>
        </w:rPr>
        <w:t>3.3 Linguagens de programação</w:t>
      </w:r>
    </w:p>
    <w:p>
      <w:pPr>
        <w:keepNext/>
        <w:spacing w:after="0" w:before="200"/>
      </w:pPr>
      <w:r>
        <w:rPr>
          <w:b/>
          <w:sz w:val="24"/>
        </w:rPr>
        <w:t>Tabela 1</w:t>
      </w:r>
    </w:p>
    <w:p>
      <w:pPr>
        <w:keepNext/>
        <w:spacing w:after="80" w:before="0"/>
      </w:pPr>
      <w:r>
        <w:rPr>
          <w:i/>
          <w:sz w:val="24"/>
        </w:rPr>
        <w:t>Linguagens usadas no projeto e a sua função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5443"/>
      </w:tblGrid>
      <w:tr>
        <w:trPr>
          <w:cantSplit/>
          <w:tblHeader/>
        </w:trPr>
        <w:tc>
          <w:tcPr>
            <w:tcW w:type="dxa" w:w="1474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Linguagem</w:t>
            </w:r>
          </w:p>
        </w:tc>
        <w:tc>
          <w:tcPr>
            <w:tcW w:type="dxa" w:w="1587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Onde é usada</w:t>
            </w:r>
          </w:p>
        </w:tc>
        <w:tc>
          <w:tcPr>
            <w:tcW w:type="dxa" w:w="5443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Para quê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rPr>
                <w:sz w:val="20"/>
              </w:rPr>
              <w:t>HTML5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sz w:val="20"/>
              </w:rPr>
              <w:t>Browser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sz w:val="20"/>
              </w:rPr>
              <w:t>Estrutura e conteúdo de todas as páginas.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rPr>
                <w:sz w:val="20"/>
              </w:rPr>
              <w:t>CSS3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sz w:val="20"/>
              </w:rPr>
              <w:t>Browser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sz w:val="20"/>
              </w:rPr>
              <w:t>Aspeto visual, adaptação ao telemóvel e modo escuro.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rPr>
                <w:sz w:val="20"/>
              </w:rPr>
              <w:t>JavaScript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sz w:val="20"/>
              </w:rPr>
              <w:t>Browser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sz w:val="20"/>
              </w:rPr>
              <w:t>Exercícios, ferramentas de prática, som (Web Speech API) e progresso guardado no browser.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rPr>
                <w:sz w:val="20"/>
              </w:rPr>
              <w:t>PHP 8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sz w:val="20"/>
              </w:rPr>
              <w:t>Servidor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sz w:val="20"/>
              </w:rPr>
              <w:t>Páginas geradas a partir da base de dados, contas de utilizador e segurança.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rPr>
                <w:sz w:val="20"/>
              </w:rPr>
              <w:t>SQL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sz w:val="20"/>
              </w:rPr>
              <w:t>Base de dados</w:t>
            </w:r>
          </w:p>
        </w:tc>
        <w:tc>
          <w:tcPr>
            <w:tcW w:type="dxa" w:w="5443"/>
          </w:tcPr>
          <w:p>
            <w:pPr>
              <w:spacing w:after="40" w:before="40"/>
            </w:pPr>
            <w:r>
              <w:rPr>
                <w:sz w:val="20"/>
              </w:rPr>
              <w:t>Criação das tabelas e consultas a partir do PHP, com consultas preparadas (PDO).</w:t>
            </w:r>
          </w:p>
        </w:tc>
      </w:tr>
    </w:tbl>
    <w:p>
      <w:pPr>
        <w:spacing w:after="60" w:before="0"/>
      </w:pPr>
    </w:p>
    <w:p>
      <w:pPr>
        <w:spacing w:after="120" w:before="0"/>
      </w:pPr>
      <w:r>
        <w:rPr>
          <w:sz w:val="24"/>
        </w:rPr>
        <w:t>Escolhi estas linguagens porque são as que estudei nas unidades de programação para a web (cliente e servidor) e de bases de dados, e porque são suportadas por quase todos os alojamentos gratuitos. Não usei frameworks: todo o código é HTML, CSS, JavaScript e PHP simples e comentado, para conseguir explicar cada parte do projeto. O som usa a Web Speech API do próprio browser (Mozilla, s.d.-c) e a ordem dos traços dos caracteres usa a biblioteca Hanzi Writer (Chanin, s.d.), guardada no site para funcionar sem internet.</w:t>
      </w:r>
    </w:p>
    <w:p>
      <w:pPr>
        <w:keepNext/>
        <w:spacing w:after="100" w:before="240"/>
        <w:outlineLvl w:val="1"/>
      </w:pPr>
      <w:r>
        <w:rPr>
          <w:b/>
          <w:sz w:val="24"/>
        </w:rPr>
        <w:t>3.4 Software utilizado</w:t>
      </w:r>
    </w:p>
    <w:p>
      <w:pPr>
        <w:keepNext/>
        <w:spacing w:after="0" w:before="200"/>
      </w:pPr>
      <w:r>
        <w:rPr>
          <w:b/>
          <w:sz w:val="24"/>
        </w:rPr>
        <w:t>Tabela 2</w:t>
      </w:r>
    </w:p>
    <w:p>
      <w:pPr>
        <w:keepNext/>
        <w:spacing w:after="80" w:before="0"/>
      </w:pPr>
      <w:r>
        <w:rPr>
          <w:i/>
          <w:sz w:val="24"/>
        </w:rPr>
        <w:t>Software utilizado no desenvolvimento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721"/>
        <w:gridCol w:w="3402"/>
      </w:tblGrid>
      <w:tr>
        <w:trPr>
          <w:cantSplit/>
          <w:tblHeader/>
        </w:trPr>
        <w:tc>
          <w:tcPr>
            <w:tcW w:type="dxa" w:w="2381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2721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Utilização</w:t>
            </w:r>
          </w:p>
        </w:tc>
        <w:tc>
          <w:tcPr>
            <w:tcW w:type="dxa" w:w="3402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Razão da escolha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</w:rPr>
              <w:t>XAMPP (Apache, MariaDB, PHP e phpMyAdmin)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sz w:val="20"/>
              </w:rPr>
              <w:t>Servidor local para desenvolver e testar o site.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20"/>
              </w:rPr>
              <w:t>Gratuito, instala tudo de uma vez e foi o ambiente usado no curso (Apache Friends, s.d.).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</w:rPr>
              <w:t>phpMyAdmin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sz w:val="20"/>
              </w:rPr>
              <w:t>Criação e gestão da base de dados.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20"/>
              </w:rPr>
              <w:t>Permite importar o script SQL e ver as tabelas e as ligações.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  <w:highlight w:val="yellow"/>
              </w:rPr>
              <w:t>[Editor de código que usaste]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sz w:val="20"/>
              </w:rPr>
              <w:t>Escrita do código.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20"/>
                <w:highlight w:val="yellow"/>
              </w:rPr>
              <w:t>[Porque o escolheste]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</w:rPr>
              <w:t>Git e GitHub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sz w:val="20"/>
              </w:rPr>
              <w:t>Controlo de versões e cópia de segurança do código.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20"/>
              </w:rPr>
              <w:t>Regista cada alteração com data, o que permitiu fazer o registo das tarefas deste relatório.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</w:rPr>
              <w:t>Google Chrome e Mozilla Firefox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sz w:val="20"/>
              </w:rPr>
              <w:t>Testes do site e ferramentas de programador.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20"/>
              </w:rPr>
              <w:t>São os browsers mais usados; o Chrome tem a voz chinesa e o reconhecimento de voz.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20"/>
              </w:rPr>
              <w:t>Microsoft Word e PowerPoint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sz w:val="20"/>
              </w:rPr>
              <w:t>Relatório, guias e apresentação.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20"/>
              </w:rPr>
              <w:t>Formato pedido para a entrega.</w:t>
            </w:r>
          </w:p>
        </w:tc>
      </w:tr>
    </w:tbl>
    <w:p>
      <w:pPr>
        <w:spacing w:after="60" w:before="0"/>
      </w:pPr>
    </w:p>
    <w:p w14:paraId="5A8BC0F4" w14:textId="3B0DD6FD" w:rsidR="00244A13" w:rsidRPr="009E0E28" w:rsidRDefault="009E0E28">
      <w:pPr>
        <w:rPr>
          <w:sz w:val="24"/>
          <w:szCs w:val="24"/>
        </w:rPr>
      </w:pPr>
      <w:r w:rsidRPr="21D740B4">
        <w:rPr>
          <w:sz w:val="24"/>
          <w:szCs w:val="24"/>
        </w:rPr>
      </w:r>
      <w:r w:rsidR="00244A13" w:rsidRPr="21D740B4">
        <w:rPr>
          <w:sz w:val="24"/>
          <w:szCs w:val="24"/>
        </w:rPr>
        <w:br w:type="page"/>
      </w:r>
      <w:r w:rsidR="0270A337" w:rsidRPr="21D740B4">
        <w:rPr>
          <w:sz w:val="24"/>
          <w:szCs w:val="24"/>
        </w:rPr>
        <w:t xml:space="preserve"> </w:t>
      </w:r>
    </w:p>
    <w:p w14:paraId="5A8BC0F5" w14:textId="5D8A7A6A" w:rsidR="00244A13" w:rsidRDefault="00D73014">
      <w:pPr>
        <w:outlineLvl w:val="0"/>
        <w:rPr>
          <w:b/>
          <w:sz w:val="28"/>
        </w:rPr>
      </w:pPr>
      <w:r>
        <w:rPr>
          <w:b/>
          <w:sz w:val="28"/>
        </w:rPr>
        <w:t>4</w:t>
      </w:r>
      <w:r w:rsidR="009E0E28">
        <w:rPr>
          <w:b/>
          <w:sz w:val="28"/>
        </w:rPr>
        <w:t xml:space="preserve">. </w:t>
      </w:r>
      <w:r w:rsidR="00244A13" w:rsidRPr="00244A13">
        <w:rPr>
          <w:b/>
          <w:sz w:val="28"/>
        </w:rPr>
        <w:t xml:space="preserve">ESTRUTURA DO </w:t>
      </w:r>
      <w:r w:rsidR="0018144B">
        <w:rPr>
          <w:b/>
          <w:sz w:val="28"/>
        </w:rPr>
        <w:t>PROJETO</w:t>
      </w:r>
    </w:p>
    <w:p>
      <w:pPr>
        <w:spacing w:after="120" w:before="0"/>
      </w:pPr>
      <w:r>
        <w:rPr>
          <w:sz w:val="24"/>
        </w:rPr>
        <w:t>A Figura 1 mostra a estrutura do site. Todas as páginas partilham a mesma barra de navegação e o mesmo rodapé, por isso a partir de qualquer página é possível chegar às outras. As páginas a verde formam o percurso principal: a rota leva às cidades, cada cidade às suas lições, e cada lição pode ser marcada como concluída.</w:t>
      </w:r>
    </w:p>
    <w:p>
      <w:pPr>
        <w:keepNext/>
        <w:spacing w:after="0" w:before="200"/>
      </w:pPr>
      <w:r>
        <w:rPr>
          <w:b/>
          <w:sz w:val="24"/>
        </w:rPr>
        <w:t>Figura 1</w:t>
      </w:r>
    </w:p>
    <w:p>
      <w:pPr>
        <w:keepNext/>
        <w:spacing w:after="80" w:before="0"/>
      </w:pPr>
      <w:r>
        <w:rPr>
          <w:i/>
          <w:sz w:val="24"/>
        </w:rPr>
        <w:t>Estrutura das páginas do site Chá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18961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Cada caixa tem o nome da página e o ficheiro PHP correspondente. As páginas da cidade e da lição são as mesmas para todas as cidades e lições: o PHP recebe o número no endereço (por exemplo, licao.php?id=4) e vai buscar o conteúdo à base de dados.</w:t>
      </w:r>
    </w:p>
    <w:p>
      <w:pPr>
        <w:spacing w:after="120" w:before="0"/>
      </w:pPr>
      <w:r>
        <w:rPr>
          <w:sz w:val="24"/>
        </w:rPr>
        <w:t>Os ficheiros do projeto estão organizados em pastas, de acordo com a sua função (Tabela 3).</w:t>
      </w:r>
    </w:p>
    <w:p>
      <w:pPr>
        <w:keepNext/>
        <w:spacing w:after="0" w:before="200"/>
      </w:pPr>
      <w:r>
        <w:rPr>
          <w:b/>
          <w:sz w:val="24"/>
        </w:rPr>
        <w:t>Tabela 3</w:t>
      </w:r>
    </w:p>
    <w:p>
      <w:pPr>
        <w:keepNext/>
        <w:spacing w:after="80" w:before="0"/>
      </w:pPr>
      <w:r>
        <w:rPr>
          <w:i/>
          <w:sz w:val="24"/>
        </w:rPr>
        <w:t>Organização das pastas do projeto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237"/>
      </w:tblGrid>
      <w:tr>
        <w:trPr>
          <w:cantSplit/>
          <w:tblHeader/>
        </w:trPr>
        <w:tc>
          <w:tcPr>
            <w:tcW w:type="dxa" w:w="2268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Pasta</w:t>
            </w:r>
          </w:p>
        </w:tc>
        <w:tc>
          <w:tcPr>
            <w:tcW w:type="dxa" w:w="6236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onsolas" w:hAnsi="Consolas"/>
                <w:sz w:val="17"/>
              </w:rPr>
              <w:t>mandarin_project/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sz w:val="20"/>
              </w:rPr>
              <w:t>As páginas PHP do site (22 páginas e 4 ficheiros que só processam formulários).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onsolas" w:hAnsi="Consolas"/>
                <w:sz w:val="17"/>
              </w:rPr>
              <w:t>includes/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sz w:val="20"/>
              </w:rPr>
              <w:t>Partes comuns a todas as páginas: ligação à base de dados, sessões, navegação, topo e rodapé.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onsolas" w:hAnsi="Consolas"/>
                <w:sz w:val="17"/>
              </w:rPr>
              <w:t>css/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sz w:val="20"/>
              </w:rPr>
              <w:t>Folhas de estilo, uma por tema (base, componentes, lições, praticar, conta, modo escuro).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onsolas" w:hAnsi="Consolas"/>
                <w:sz w:val="17"/>
              </w:rPr>
              <w:t>js/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sz w:val="20"/>
              </w:rPr>
              <w:t>17 ficheiros JavaScript, um por tema (som, exercícios, cartões, quiz, traços, pronúncia).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onsolas" w:hAnsi="Consolas"/>
                <w:sz w:val="17"/>
              </w:rPr>
              <w:t>img/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/>
                <w:sz w:val="17"/>
              </w:rPr>
              <w:t>fonts/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sz w:val="20"/>
              </w:rPr>
              <w:t>Fotografias, ilustrações, ícones e as fontes de letra guardadas no site.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onsolas" w:hAnsi="Consolas"/>
                <w:sz w:val="17"/>
              </w:rPr>
              <w:t>vendor/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sz w:val="20"/>
              </w:rPr>
              <w:t>A biblioteca Hanzi Writer e os dados dos traços dos caracteres.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onsolas" w:hAnsi="Consolas"/>
                <w:sz w:val="17"/>
              </w:rPr>
              <w:t>dados/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sz w:val="20"/>
              </w:rPr>
              <w:t>Dados lidos pelo PHP, como os créditos das fotografias.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onsolas" w:hAnsi="Consolas"/>
                <w:sz w:val="17"/>
              </w:rPr>
              <w:t>base_de_dados/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sz w:val="20"/>
              </w:rPr>
              <w:t>Os scripts SQL: um para o XAMPP e outro para o alojamento online.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Consolas" w:hAnsi="Consolas"/>
                <w:sz w:val="17"/>
              </w:rPr>
              <w:t>docs/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/>
                <w:sz w:val="17"/>
              </w:rPr>
              <w:t>prototipos/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>
              <w:rPr>
                <w:sz w:val="20"/>
              </w:rPr>
              <w:t>Documentação do projeto e os protótipos iniciais.</w:t>
            </w:r>
          </w:p>
        </w:tc>
      </w:tr>
    </w:tbl>
    <w:p>
      <w:pPr>
        <w:spacing w:after="60" w:before="0"/>
      </w:pPr>
    </w:p>
    <w:p w14:paraId="5A8BC105" w14:textId="77777777" w:rsidR="009E0E28" w:rsidRDefault="009E0E28">
      <w:pPr>
        <w:rPr>
          <w:sz w:val="24"/>
        </w:rPr>
      </w:pPr>
      <w:r>
        <w:rPr>
          <w:sz w:val="24"/>
        </w:rPr>
        <w:br w:type="page"/>
      </w:r>
    </w:p>
    <w:p w14:paraId="5A8BC106" w14:textId="4102A908" w:rsidR="007802A8" w:rsidRDefault="00D73014" w:rsidP="007802A8">
      <w:pPr>
        <w:outlineLvl w:val="0"/>
        <w:rPr>
          <w:b/>
          <w:sz w:val="28"/>
        </w:rPr>
      </w:pPr>
      <w:r>
        <w:rPr>
          <w:b/>
          <w:sz w:val="28"/>
        </w:rPr>
        <w:t>5</w:t>
      </w:r>
      <w:r w:rsidR="009E0E28" w:rsidRPr="009E0E28">
        <w:rPr>
          <w:b/>
          <w:sz w:val="28"/>
        </w:rPr>
        <w:t>. Planificação, Calendarização e registo de execução das tarefas</w:t>
      </w:r>
    </w:p>
    <w:p>
      <w:pPr>
        <w:spacing w:after="120" w:before="0"/>
      </w:pPr>
      <w:r>
        <w:rPr>
          <w:sz w:val="24"/>
        </w:rPr>
        <w:t>A grelha seguinte regista as tarefas do projeto com as datas reais de início e de fim, retiradas do histórico de versões (Git). Em junho fiz os protótipos para testar a ideia; o desenvolvimento do site final decorreu entre o fim de setembro e outubro.</w:t>
      </w:r>
    </w:p>
    <w:p w14:paraId="5A8BC108" w14:textId="77777777" w:rsidR="009E0E28" w:rsidRDefault="009E0E28" w:rsidP="007802A8">
      <w:pPr>
        <w:rPr>
          <w:b/>
          <w:sz w:val="28"/>
        </w:rPr>
      </w:pPr>
    </w:p>
    <w:tbl>
      <w:tblPr>
        <w:tblW w:w="8804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2"/>
        <w:gridCol w:w="1102"/>
        <w:gridCol w:w="1450"/>
        <w:gridCol w:w="3402"/>
        <w:gridCol w:w="1134"/>
        <w:gridCol w:w="1134"/>
      </w:tblGrid>
      <w:tr w:rsidR="009E0E28" w:rsidRPr="009E0E28" w14:paraId="5A8BC10A" w14:textId="77777777" w:rsidTr="009E0E28">
        <w:trPr>
          <w:trHeight w:val="420"/>
        </w:trPr>
        <w:tc>
          <w:tcPr>
            <w:tcW w:w="880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5A8BC10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6100"/>
                <w:sz w:val="32"/>
                <w:szCs w:val="32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b/>
                <w:bCs/>
                <w:color w:val="006100"/>
                <w:sz w:val="32"/>
                <w:szCs w:val="32"/>
                <w:lang w:eastAsia="pt-PT"/>
              </w:rPr>
              <w:t>PLANIFICAÇÃO - CALENDARIZAÇÃO - REGISTO</w:t>
            </w:r>
          </w:p>
        </w:tc>
      </w:tr>
      <w:tr w:rsidR="009E0E28" w:rsidRPr="009E0E28" w14:paraId="5A8BC111" w14:textId="77777777" w:rsidTr="009E0E28">
        <w:trPr>
          <w:trHeight w:val="300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E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F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10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16" w14:textId="77777777" w:rsidTr="009E0E28">
        <w:trPr>
          <w:trHeight w:val="300"/>
        </w:trPr>
        <w:tc>
          <w:tcPr>
            <w:tcW w:w="168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1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b/>
                <w:bCs/>
                <w:color w:val="000000"/>
                <w:lang w:eastAsia="pt-PT"/>
              </w:rPr>
              <w:t>Nome do aluno</w:t>
            </w:r>
          </w:p>
        </w:tc>
        <w:tc>
          <w:tcPr>
            <w:tcW w:w="4852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A8BC113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b/>
                <w:bCs/>
                <w:color w:val="3F3F3F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Scarllett Sabrina Pena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14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15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1D" w14:textId="77777777" w:rsidTr="00605151">
        <w:trPr>
          <w:trHeight w:val="300"/>
        </w:trPr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7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8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9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A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24" w14:textId="77777777" w:rsidTr="00605151">
        <w:trPr>
          <w:trHeight w:val="6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8BC11E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Nr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8BC11F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Data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8BC120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Titulo da tarefa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8BC12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Descição da tarefa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A8BC12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Data Inicio da tarefa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A8BC12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Data Fim da tarefa</w:t>
            </w:r>
          </w:p>
        </w:tc>
      </w:tr>
      <w:tr w:rsidR="009E0E28" w:rsidRPr="009E0E28" w14:paraId="5A8BC12B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25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26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16/06/2026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27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Protótipos do curso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28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Cinco versões de uma página HTML para testar a ideia, o conteúdo e o aspeto do curso.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2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15/06/2026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2A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16/06/2026</w:t>
            </w:r>
          </w:p>
        </w:tc>
      </w:tr>
      <w:tr w:rsidR="009E0E28" w:rsidRPr="009E0E28" w14:paraId="5A8BC132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2C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2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2D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25/09/2026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2E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Marca e plano da rota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2F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Nome, cores, logótipo e rota de 12 meses por 6 cidades da China.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0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25/09/2026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25/09/2026</w:t>
            </w:r>
          </w:p>
        </w:tc>
      </w:tr>
      <w:tr w:rsidR="009E0E28" w:rsidRPr="009E0E28" w14:paraId="5A8BC139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3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3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4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29/09/2026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5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Fotografias das cidades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6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Escolha, otimização e créditos das fotografias de cada cidade e unidade.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7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26/09/2026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8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29/09/2026</w:t>
            </w:r>
          </w:p>
        </w:tc>
      </w:tr>
      <w:tr w:rsidR="009E0E28" w:rsidRPr="009E0E28" w14:paraId="5A8BC140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3A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4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B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C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Navegação e transições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D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Barra de navegação e transições entre páginas.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E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26/09/2026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3F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</w:tr>
      <w:tr w:rsidR="009E0E28" w:rsidRPr="009E0E28" w14:paraId="5A8BC147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4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5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3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Base de dados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4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Tabelas MySQL para cidades, unidades, lições, palavras, frases, utilizadores e progresso.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5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6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</w:tr>
      <w:tr w:rsidR="009E0E28" w:rsidRPr="009E0E28" w14:paraId="5A8BC14E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48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6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A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Contas de utilizador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B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Registo, início e fim de sessão em PHP, com hash das palavras-passe.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C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4D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</w:tr>
      <w:tr w:rsidR="009E0E28" w:rsidRPr="009E0E28" w14:paraId="5A8BC155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4F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0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1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Identidade visual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2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Cores e letras da marca e nova página inicial.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4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</w:tr>
      <w:tr w:rsidR="009E0E28" w:rsidRPr="009E0E28" w14:paraId="5A8BC15C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56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8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7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8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Cidades e lições em PHP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9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Páginas das cidades e das lições geradas a partir da base de dados.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A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B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</w:tr>
      <w:tr w:rsidR="009E0E28" w:rsidRPr="009E0E28" w14:paraId="5A8BC163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5D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9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E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5F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Português de Portugal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0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Tradução das páginas e dos textos do JavaScript para português de Portugal.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</w:tr>
      <w:tr w:rsidR="009E0E28" w:rsidRPr="009E0E28" w14:paraId="5A8BC16A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64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5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6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Conteúdo das lições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7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72 lições das 6 cidades, com explicação, palavras e frases.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8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28/09/2026</w:t>
            </w:r>
          </w:p>
        </w:tc>
      </w:tr>
      <w:tr w:rsidR="009E0E28" w:rsidRPr="009E0E28" w14:paraId="5A8BC171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6B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C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29/09/2026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D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Créditos e privacidade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E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Página de Créditos e Política de Privacidade de acordo com o RGPD.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6F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29/09/2026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0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29/09/2026</w:t>
            </w:r>
          </w:p>
        </w:tc>
      </w:tr>
      <w:tr w:rsidR="009E0E28" w:rsidRPr="009E0E28" w14:paraId="5A8BC178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7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12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29/09/2026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4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Dicionário local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5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Funcionalidades que dependiam de serviços externos trocadas por um dicionário no próprio site.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6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29/09/2026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7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29/09/2026</w:t>
            </w:r>
          </w:p>
        </w:tc>
      </w:tr>
      <w:tr w:rsidR="009E0E28" w:rsidRPr="009E0E28" w14:paraId="5A8BC17F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7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13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A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30/09/2026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B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Segurança e acessibilidade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C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Página 404, proteção contra XSS e CSRF, contraste das cores e revisão do texto.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D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29/09/2026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7E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30/09/2026</w:t>
            </w:r>
          </w:p>
        </w:tc>
      </w:tr>
      <w:tr w:rsidR="009E0E28" w:rsidRPr="009E0E28" w14:paraId="5A8BC186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80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14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06/10/2026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2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Revisão da Biblioteca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3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Verificação e troca das ligações externas que não funcionavam.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4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05/10/2026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5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06/10/2026</w:t>
            </w:r>
          </w:p>
        </w:tc>
      </w:tr>
      <w:tr w:rsidR="009E0E28" w:rsidRPr="009E0E28" w14:paraId="5A8BC18D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87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15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8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12/10/2026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9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Treino de pronúncia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A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Gráfico do tom da voz e botão para parar o jogo.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B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12/10/2026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C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12/10/2026</w:t>
            </w:r>
          </w:p>
        </w:tc>
      </w:tr>
      <w:tr w:rsidR="009E0E28" w:rsidRPr="009E0E28" w14:paraId="5A8BC194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8E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16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8F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12/10/2026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0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Páginas em PHP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1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Páginas do curso passam a PHP, com uma só navegação para todas.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12/10/2026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12/10/2026</w:t>
            </w:r>
          </w:p>
        </w:tc>
      </w:tr>
      <w:tr w:rsidR="009E0E28" w:rsidRPr="009E0E28" w14:paraId="5A8BC19B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95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6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12/10/2026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7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Testes com utilizadores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8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Alterações pedidas: letra maior, som devagar, página da rota, exercícios e Praticar.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12/10/2026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A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12/10/2026</w:t>
            </w:r>
          </w:p>
        </w:tc>
      </w:tr>
      <w:tr w:rsidR="009E0E28" w:rsidRPr="009E0E28" w14:paraId="5A8BC1A2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9C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18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D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E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Funcionar sem internet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9F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Hanzi Writer guardado no site, aviso de voz e site pronto para alojamento.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0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</w:tr>
      <w:tr w:rsidR="009E0E28" w:rsidRPr="009E0E28" w14:paraId="5A8BC1A9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A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19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4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5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Simplificação do código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6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JavaScript num ficheiro por tema e CSS organizado em classes.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7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8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</w:tr>
      <w:tr w:rsidR="009E0E28" w:rsidRPr="009E0E28" w14:paraId="5A8BC1B0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AA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20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B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C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Versão final da base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D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Remoção do que não era usado e documentação da base de dados.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E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AF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</w:tr>
      <w:tr w:rsidR="009E0E28" w:rsidRPr="009E0E28" w14:paraId="5A8BC1B7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B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21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3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Guia e apresentação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4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Guia de Instalação e diapositivos da apresentação.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5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6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</w:tr>
      <w:tr w:rsidR="009E0E28" w:rsidRPr="009E0E28" w14:paraId="5A8BC1BE" w14:textId="77777777" w:rsidTr="00605151">
        <w:trPr>
          <w:trHeight w:val="300" w:hRule="atLeast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B8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22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A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Relatório final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B" w14:textId="77777777" w:rsidR="009E0E28" w:rsidRPr="009E0E28" w:rsidRDefault="009E0E28" w:rsidP="009E0E28">
            <w:pPr>
              <w:spacing w:after="0" w:line="240" w:lineRule="auto"/>
              <w:jc w:val="left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Elaboração deste relatório.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C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C1BD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  <w:r>
              <w:rPr>
                <w:rFonts w:ascii="Calibri" w:hAnsi="Calibri"/>
                <w:color w:val="000000"/>
                <w:sz w:val="16"/>
              </w:rPr>
              <w:t>13/10/2026</w:t>
            </w:r>
          </w:p>
        </w:tc>
      </w:tr>
    </w:tbl>
    <w:p>
      <w:pPr>
        <w:spacing w:after="120" w:before="120"/>
      </w:pPr>
      <w:r>
        <w:rPr>
          <w:i/>
          <w:sz w:val="20"/>
        </w:rPr>
        <w:t>Nota.</w:t>
      </w:r>
      <w:r>
        <w:rPr>
          <w:sz w:val="20"/>
        </w:rPr>
        <w:t xml:space="preserve"> Na coluna «Data» está a data de registo da tarefa, que corresponde ao dia em que foi concluída.</w:t>
      </w:r>
    </w:p>
    <w:p w14:paraId="5A8BC1C1" w14:textId="1C5DAFC7" w:rsidR="009E0E28" w:rsidRDefault="00D73014" w:rsidP="007802A8">
      <w:pPr>
        <w:pageBreakBefore/>
        <w:outlineLvl w:val="0"/>
        <w:rPr>
          <w:b/>
          <w:sz w:val="28"/>
        </w:rPr>
      </w:pPr>
      <w:r>
        <w:rPr>
          <w:b/>
          <w:sz w:val="28"/>
        </w:rPr>
        <w:t>6</w:t>
      </w:r>
      <w:r w:rsidR="009E0E28" w:rsidRPr="009E0E28">
        <w:rPr>
          <w:b/>
          <w:sz w:val="28"/>
        </w:rPr>
        <w:t>. Ficha de planeamento</w:t>
      </w:r>
    </w:p>
    <w:p w14:paraId="3312F4C2" w14:textId="77777777" w:rsidR="00A32AD1" w:rsidRPr="005E3698" w:rsidRDefault="00A32AD1" w:rsidP="00A32AD1">
      <w:pPr>
        <w:shd w:val="clear" w:color="auto" w:fill="C6D9F1" w:themeFill="text2" w:themeFillTint="33"/>
        <w:tabs>
          <w:tab w:val="center" w:pos="4890"/>
          <w:tab w:val="left" w:pos="7920"/>
        </w:tabs>
        <w:jc w:val="center"/>
        <w:rPr>
          <w:rFonts w:ascii="Garamond" w:hAnsi="Garamond"/>
          <w:b/>
          <w:color w:val="000000" w:themeColor="text1"/>
          <w:sz w:val="36"/>
        </w:rPr>
      </w:pPr>
      <w:r w:rsidRPr="005E3698">
        <w:rPr>
          <w:rFonts w:ascii="Garamond" w:hAnsi="Garamond"/>
          <w:b/>
          <w:color w:val="000000" w:themeColor="text1"/>
          <w:sz w:val="40"/>
        </w:rPr>
        <w:t>Ficha de Planeamento do Projeto</w:t>
      </w:r>
    </w:p>
    <w:p w14:paraId="54225EF6" w14:textId="77777777" w:rsidR="00A32AD1" w:rsidRPr="00A1202D" w:rsidRDefault="00A32AD1" w:rsidP="00A32AD1">
      <w:pPr>
        <w:jc w:val="right"/>
        <w:rPr>
          <w:rFonts w:ascii="Garamond" w:hAnsi="Garamond"/>
          <w:b/>
          <w:sz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8494"/>
      </w:tblGrid>
      <w:tr w:rsidR="00A32AD1" w:rsidRPr="00992576" w14:paraId="706D6C5E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45A1EF7D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b/>
                <w:sz w:val="28"/>
                <w:szCs w:val="32"/>
              </w:rPr>
            </w:pPr>
            <w:r w:rsidRPr="005E3698">
              <w:rPr>
                <w:rFonts w:ascii="Garamond" w:hAnsi="Garamond"/>
                <w:b/>
                <w:sz w:val="28"/>
                <w:szCs w:val="32"/>
              </w:rPr>
              <w:t xml:space="preserve">Título do Projeto: </w:t>
            </w:r>
          </w:p>
        </w:tc>
      </w:tr>
      <w:tr w:rsidR="00A32AD1" w:rsidRPr="00992576" w14:paraId="1A936730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30E349CF" w14:textId="77777777" w:rsidR="00A32AD1" w:rsidRPr="005E3698" w:rsidRDefault="00A32AD1" w:rsidP="00617FF3">
            <w:pPr>
              <w:spacing w:after="80" w:line="240" w:lineRule="auto"/>
              <w:rPr>
                <w:rFonts w:ascii="Garamond" w:hAnsi="Garamond"/>
                <w:sz w:val="24"/>
                <w:szCs w:val="32"/>
              </w:rPr>
            </w:pPr>
            <w:r>
              <w:rPr>
                <w:sz w:val="24"/>
              </w:rPr>
              <w:t>Chá: aprender mandarim na hora do chá</w:t>
            </w:r>
          </w:p>
        </w:tc>
      </w:tr>
      <w:tr w:rsidR="00A32AD1" w:rsidRPr="00992576" w14:paraId="716CDA21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23EA5FE0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  <w:r w:rsidRPr="005E3698">
              <w:rPr>
                <w:rFonts w:ascii="Garamond" w:hAnsi="Garamond"/>
                <w:b/>
                <w:sz w:val="28"/>
                <w:szCs w:val="32"/>
              </w:rPr>
              <w:t xml:space="preserve">Endereço do Projeto: </w:t>
            </w:r>
          </w:p>
        </w:tc>
      </w:tr>
      <w:tr w:rsidR="00A32AD1" w:rsidRPr="00992576" w14:paraId="2C8C5683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77F9284F" w14:textId="77777777" w:rsidR="00A32AD1" w:rsidRPr="005E3698" w:rsidRDefault="00A32AD1" w:rsidP="00617FF3">
            <w:pPr>
              <w:spacing w:after="80" w:line="240" w:lineRule="auto"/>
              <w:rPr>
                <w:rFonts w:ascii="Garamond" w:hAnsi="Garamond"/>
                <w:sz w:val="24"/>
                <w:szCs w:val="32"/>
              </w:rPr>
            </w:pPr>
            <w:r>
              <w:rPr>
                <w:sz w:val="24"/>
                <w:highlight w:val="yellow"/>
              </w:rPr>
              <w:t>[endereço do site online]</w:t>
            </w:r>
            <w:r>
              <w:rPr>
                <w:sz w:val="24"/>
              </w:rPr>
              <w:t xml:space="preserve">  (versão local: http://localhost/cha/)</w:t>
            </w:r>
          </w:p>
        </w:tc>
      </w:tr>
      <w:tr w:rsidR="00A32AD1" w:rsidRPr="00992576" w14:paraId="04A9275E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1EDFA427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b/>
                <w:sz w:val="28"/>
                <w:szCs w:val="32"/>
              </w:rPr>
            </w:pPr>
            <w:r>
              <w:rPr>
                <w:rFonts w:ascii="Garamond" w:hAnsi="Garamond"/>
                <w:b/>
                <w:sz w:val="28"/>
                <w:szCs w:val="32"/>
              </w:rPr>
              <w:t>Nome do aluno</w:t>
            </w:r>
          </w:p>
        </w:tc>
      </w:tr>
      <w:tr w:rsidR="00A32AD1" w:rsidRPr="00992576" w14:paraId="0E6AD12B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6857E14A" w14:textId="77777777" w:rsidR="00A32AD1" w:rsidRPr="005E3698" w:rsidRDefault="00A32AD1" w:rsidP="00617FF3">
            <w:pPr>
              <w:spacing w:after="8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sz w:val="24"/>
              </w:rPr>
              <w:t>Scarllett Sabrina Pena</w:t>
            </w:r>
          </w:p>
        </w:tc>
      </w:tr>
    </w:tbl>
    <w:p w14:paraId="32E706B5" w14:textId="77777777" w:rsidR="00A32AD1" w:rsidRDefault="00A32AD1" w:rsidP="00A32AD1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8494"/>
      </w:tblGrid>
      <w:tr w:rsidR="00A32AD1" w:rsidRPr="00992576" w14:paraId="6976581F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63F92E69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b/>
                <w:sz w:val="28"/>
                <w:szCs w:val="32"/>
              </w:rPr>
            </w:pPr>
            <w:r w:rsidRPr="005E3698">
              <w:rPr>
                <w:rFonts w:ascii="Garamond" w:hAnsi="Garamond"/>
                <w:b/>
                <w:sz w:val="28"/>
                <w:szCs w:val="32"/>
              </w:rPr>
              <w:t>Destinatários</w:t>
            </w:r>
          </w:p>
        </w:tc>
      </w:tr>
      <w:tr w:rsidR="00A32AD1" w:rsidRPr="00992576" w14:paraId="62A371FD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7C1F7F44" w14:textId="77777777" w:rsidR="00A32AD1" w:rsidRPr="005E3698" w:rsidRDefault="00A32AD1" w:rsidP="00617FF3">
            <w:pPr>
              <w:spacing w:after="80" w:line="240" w:lineRule="auto"/>
              <w:rPr>
                <w:rFonts w:ascii="Garamond" w:hAnsi="Garamond"/>
                <w:sz w:val="24"/>
                <w:szCs w:val="32"/>
              </w:rPr>
            </w:pPr>
            <w:r>
              <w:rPr>
                <w:sz w:val="24"/>
              </w:rPr>
              <w:t>Falantes de português, sobretudo residentes em Portugal, a partir dos 13 anos, que queiram começar a aprender mandarim do zero e tenham pouco tempo livre por dia. Não é preciso saber nada de chinês nem criar conta para estudar: a conta é opcional e serve para guardar o progresso.</w:t>
            </w:r>
          </w:p>
        </w:tc>
      </w:tr>
    </w:tbl>
    <w:p w14:paraId="3358DC10" w14:textId="77777777" w:rsidR="00A32AD1" w:rsidRDefault="00A32AD1" w:rsidP="00A32AD1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8494"/>
      </w:tblGrid>
      <w:tr w:rsidR="00A32AD1" w:rsidRPr="00992576" w14:paraId="4376A91D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72FF33E4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b/>
                <w:sz w:val="28"/>
                <w:szCs w:val="32"/>
              </w:rPr>
            </w:pPr>
            <w:r w:rsidRPr="005E3698">
              <w:rPr>
                <w:rFonts w:ascii="Garamond" w:hAnsi="Garamond"/>
                <w:b/>
                <w:sz w:val="28"/>
                <w:szCs w:val="32"/>
              </w:rPr>
              <w:t>Objetivo do Projeto</w:t>
            </w:r>
          </w:p>
        </w:tc>
      </w:tr>
      <w:tr w:rsidR="00A32AD1" w:rsidRPr="00992576" w14:paraId="724A19C0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3A429DF8" w14:textId="77777777" w:rsidR="00A32AD1" w:rsidRPr="005E3698" w:rsidRDefault="00A32AD1" w:rsidP="00617FF3">
            <w:pPr>
              <w:spacing w:after="8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sz w:val="24"/>
              </w:rPr>
              <w:t>Desenvolver um site gratuito, em português de Portugal, que ensine mandarim em sessões curtas de cerca de 15 minutos, através de uma rota por 6 cidades da China organizada pelos níveis HSK. Cada lição tem explicação, palavras e frases com som e um exercício; as ferramentas de prática (quiz, cartões, ordem dos traços, pronúncia, dicionário e caderno) funcionam sem conta. Quem cria conta guarda as lições concluídas na base de dados. O site deve ser seguro, cumprir o RGPD e ser acessível no computador e no telemóvel.</w:t>
            </w:r>
          </w:p>
        </w:tc>
      </w:tr>
    </w:tbl>
    <w:p w14:paraId="5A8BC1F0" w14:textId="77777777" w:rsidR="009E0E28" w:rsidRDefault="009E0E28" w:rsidP="007802A8">
      <w:pPr>
        <w:rPr>
          <w:b/>
          <w:sz w:val="24"/>
        </w:rPr>
      </w:pPr>
    </w:p>
    <w:p w14:paraId="5A8BC1F1" w14:textId="77777777" w:rsidR="009E0E28" w:rsidRDefault="009E0E28">
      <w:pPr>
        <w:rPr>
          <w:b/>
          <w:sz w:val="24"/>
        </w:rPr>
      </w:pPr>
      <w:r>
        <w:rPr>
          <w:b/>
          <w:sz w:val="24"/>
        </w:rPr>
        <w:br w:type="page"/>
      </w:r>
    </w:p>
    <w:p w14:paraId="57C86271" w14:textId="7B1F7838" w:rsidR="003C38BF" w:rsidRDefault="00D73014" w:rsidP="007802A8">
      <w:pPr>
        <w:outlineLvl w:val="0"/>
        <w:rPr>
          <w:b/>
          <w:sz w:val="28"/>
        </w:rPr>
      </w:pPr>
      <w:r>
        <w:rPr>
          <w:b/>
          <w:sz w:val="28"/>
        </w:rPr>
        <w:t>7</w:t>
      </w:r>
      <w:r w:rsidR="009E0E28" w:rsidRPr="009E0E28">
        <w:rPr>
          <w:b/>
          <w:sz w:val="28"/>
        </w:rPr>
        <w:t>.</w:t>
      </w:r>
      <w:r w:rsidR="003C38BF">
        <w:rPr>
          <w:b/>
          <w:sz w:val="28"/>
        </w:rPr>
        <w:t xml:space="preserve"> Imagens do</w:t>
      </w:r>
      <w:r w:rsidR="006C698A">
        <w:rPr>
          <w:b/>
          <w:sz w:val="28"/>
        </w:rPr>
        <w:t xml:space="preserve"> projeto</w:t>
      </w:r>
    </w:p>
    <w:p>
      <w:pPr>
        <w:spacing w:after="120" w:before="0"/>
      </w:pPr>
      <w:r>
        <w:rPr>
          <w:sz w:val="24"/>
        </w:rPr>
        <w:t>As imagens seguintes foram captadas no site a funcionar no servidor local (XAMPP), com uma conta de demonstração que já tem três lições concluídas.</w:t>
      </w:r>
    </w:p>
    <w:p>
      <w:pPr>
        <w:keepNext/>
        <w:spacing w:after="0" w:before="200"/>
      </w:pPr>
      <w:r>
        <w:rPr>
          <w:b/>
          <w:sz w:val="24"/>
        </w:rPr>
        <w:t>Figura 2</w:t>
      </w:r>
    </w:p>
    <w:p>
      <w:pPr>
        <w:keepNext/>
        <w:spacing w:after="80" w:before="0"/>
      </w:pPr>
      <w:r>
        <w:rPr>
          <w:i/>
          <w:sz w:val="24"/>
        </w:rPr>
        <w:t>Página inicial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Apresenta o curso, explica a origem do nome e leva ao início da rota.</w:t>
      </w:r>
    </w:p>
    <w:p>
      <w:pPr>
        <w:keepNext/>
        <w:spacing w:after="0" w:before="200"/>
      </w:pPr>
      <w:r>
        <w:rPr>
          <w:b/>
          <w:sz w:val="24"/>
        </w:rPr>
        <w:t>Figura 3</w:t>
      </w:r>
    </w:p>
    <w:p>
      <w:pPr>
        <w:keepNext/>
        <w:spacing w:after="80" w:before="0"/>
      </w:pPr>
      <w:r>
        <w:rPr>
          <w:i/>
          <w:sz w:val="24"/>
        </w:rPr>
        <w:t>Página da rota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As 6 cidades, com o nível HSK de cada uma e a barra de progresso do utilizador com sessão iniciada.</w:t>
      </w:r>
    </w:p>
    <w:p>
      <w:pPr>
        <w:keepNext/>
        <w:spacing w:after="0" w:before="200"/>
      </w:pPr>
      <w:r>
        <w:rPr>
          <w:b/>
          <w:sz w:val="24"/>
        </w:rPr>
        <w:t>Figura 4</w:t>
      </w:r>
    </w:p>
    <w:p>
      <w:pPr>
        <w:keepNext/>
        <w:spacing w:after="80" w:before="0"/>
      </w:pPr>
      <w:r>
        <w:rPr>
          <w:i/>
          <w:sz w:val="24"/>
        </w:rPr>
        <w:t>Página de uma cidade (Pequim)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da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Descrição da cidade, as 4 unidades com as suas lições e curiosidades culturais.</w:t>
      </w:r>
    </w:p>
    <w:p>
      <w:pPr>
        <w:keepNext/>
        <w:spacing w:after="0" w:before="200"/>
      </w:pPr>
      <w:r>
        <w:rPr>
          <w:b/>
          <w:sz w:val="24"/>
        </w:rPr>
        <w:t>Figura 5</w:t>
      </w:r>
    </w:p>
    <w:p>
      <w:pPr>
        <w:keepNext/>
        <w:spacing w:after="80" w:before="0"/>
      </w:pPr>
      <w:r>
        <w:rPr>
          <w:i/>
          <w:sz w:val="24"/>
        </w:rPr>
        <w:t>Página de uma lição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Explicação, palavras novas com pinyin e botões para ouvir à velocidade normal e devagar.</w:t>
      </w:r>
    </w:p>
    <w:p>
      <w:pPr>
        <w:keepNext/>
        <w:spacing w:after="0" w:before="200"/>
      </w:pPr>
      <w:r>
        <w:rPr>
          <w:b/>
          <w:sz w:val="24"/>
        </w:rPr>
        <w:t>Figura 6</w:t>
      </w:r>
    </w:p>
    <w:p>
      <w:pPr>
        <w:keepNext/>
        <w:spacing w:after="80" w:before="0"/>
      </w:pPr>
      <w:r>
        <w:rPr>
          <w:i/>
          <w:sz w:val="24"/>
        </w:rPr>
        <w:t>Exercício no fim da lição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c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As perguntas usam as palavras da própria lição e mostram a correção antes de passar à seguinte.</w:t>
      </w:r>
    </w:p>
    <w:p>
      <w:pPr>
        <w:keepNext/>
        <w:spacing w:after="0" w:before="200"/>
      </w:pPr>
      <w:r>
        <w:rPr>
          <w:b/>
          <w:sz w:val="24"/>
        </w:rPr>
        <w:t>Figura 7</w:t>
      </w:r>
    </w:p>
    <w:p>
      <w:pPr>
        <w:keepNext/>
        <w:spacing w:after="80" w:before="0"/>
      </w:pPr>
      <w:r>
        <w:rPr>
          <w:i/>
          <w:sz w:val="24"/>
        </w:rPr>
        <w:t>Página Sons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Os quatro tons e o tom neutro, com som em todos os exemplos.</w:t>
      </w:r>
    </w:p>
    <w:p>
      <w:pPr>
        <w:keepNext/>
        <w:spacing w:after="0" w:before="200"/>
      </w:pPr>
      <w:r>
        <w:rPr>
          <w:b/>
          <w:sz w:val="24"/>
        </w:rPr>
        <w:t>Figura 8</w:t>
      </w:r>
    </w:p>
    <w:p>
      <w:pPr>
        <w:keepNext/>
        <w:spacing w:after="80" w:before="0"/>
      </w:pPr>
      <w:r>
        <w:rPr>
          <w:i/>
          <w:sz w:val="24"/>
        </w:rPr>
        <w:t>Página Vocabulário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cabular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Palavras organizadas por temas, com carácter, pinyin, tradução e som.</w:t>
      </w:r>
    </w:p>
    <w:p>
      <w:pPr>
        <w:keepNext/>
        <w:spacing w:after="0" w:before="200"/>
      </w:pPr>
      <w:r>
        <w:rPr>
          <w:b/>
          <w:sz w:val="24"/>
        </w:rPr>
        <w:t>Figura 9</w:t>
      </w:r>
    </w:p>
    <w:p>
      <w:pPr>
        <w:keepNext/>
        <w:spacing w:after="80" w:before="0"/>
      </w:pPr>
      <w:r>
        <w:rPr>
          <w:i/>
          <w:sz w:val="24"/>
        </w:rPr>
        <w:t>Página Praticar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tic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Diálogos e ferramentas de prática que funcionam sem conta.</w:t>
      </w:r>
    </w:p>
    <w:p>
      <w:pPr>
        <w:keepNext/>
        <w:spacing w:after="0" w:before="200"/>
      </w:pPr>
      <w:r>
        <w:rPr>
          <w:b/>
          <w:sz w:val="24"/>
        </w:rPr>
        <w:t>Figura 10</w:t>
      </w:r>
    </w:p>
    <w:p>
      <w:pPr>
        <w:keepNext/>
        <w:spacing w:after="80" w:before="0"/>
      </w:pPr>
      <w:r>
        <w:rPr>
          <w:i/>
          <w:sz w:val="24"/>
        </w:rPr>
        <w:t>Cartões de memorização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o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Revisão espaçada: o utilizador avalia a dificuldade e o cartão volta mais cedo ou mais tarde.</w:t>
      </w:r>
    </w:p>
    <w:p>
      <w:pPr>
        <w:keepNext/>
        <w:spacing w:after="0" w:before="200"/>
      </w:pPr>
      <w:r>
        <w:rPr>
          <w:b/>
          <w:sz w:val="24"/>
        </w:rPr>
        <w:t>Figura 11</w:t>
      </w:r>
    </w:p>
    <w:p>
      <w:pPr>
        <w:keepNext/>
        <w:spacing w:after="80" w:before="0"/>
      </w:pPr>
      <w:r>
        <w:rPr>
          <w:i/>
          <w:sz w:val="24"/>
        </w:rPr>
        <w:t>Ordem dos traços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A biblioteca Hanzi Writer anima a escrita do carácter, traço a traço, mesmo sem internet.</w:t>
      </w:r>
    </w:p>
    <w:p>
      <w:pPr>
        <w:keepNext/>
        <w:spacing w:after="0" w:before="200"/>
      </w:pPr>
      <w:r>
        <w:rPr>
          <w:b/>
          <w:sz w:val="24"/>
        </w:rPr>
        <w:t>Figura 12</w:t>
      </w:r>
    </w:p>
    <w:p>
      <w:pPr>
        <w:keepNext/>
        <w:spacing w:after="80" w:before="0"/>
      </w:pPr>
      <w:r>
        <w:rPr>
          <w:i/>
          <w:sz w:val="24"/>
        </w:rPr>
        <w:t>Criar conta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Formulário com confirmação da idade mínima de 13 anos e aceitação da Política de Privacidade.</w:t>
      </w:r>
    </w:p>
    <w:p>
      <w:pPr>
        <w:keepNext/>
        <w:spacing w:after="0" w:before="200"/>
      </w:pPr>
      <w:r>
        <w:rPr>
          <w:b/>
          <w:sz w:val="24"/>
        </w:rPr>
        <w:t>Figura 13</w:t>
      </w:r>
    </w:p>
    <w:p>
      <w:pPr>
        <w:keepNext/>
        <w:spacing w:after="80" w:before="0"/>
      </w:pPr>
      <w:r>
        <w:rPr>
          <w:i/>
          <w:sz w:val="24"/>
        </w:rPr>
        <w:t>A minha conta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Lições concluídas, dias seguidos de estudo e as opções de terminar sessão e eliminar a conta.</w:t>
      </w:r>
    </w:p>
    <w:p>
      <w:pPr>
        <w:keepNext/>
        <w:spacing w:after="0" w:before="200"/>
      </w:pPr>
      <w:r>
        <w:rPr>
          <w:b/>
          <w:sz w:val="24"/>
        </w:rPr>
        <w:t>Figura 14</w:t>
      </w:r>
    </w:p>
    <w:p>
      <w:pPr>
        <w:keepNext/>
        <w:spacing w:after="80" w:before="0"/>
      </w:pPr>
      <w:r>
        <w:rPr>
          <w:i/>
          <w:sz w:val="24"/>
        </w:rPr>
        <w:t>Modo escuro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A mesma lição no modo escuro, com o contraste das cores verificado.</w:t>
      </w:r>
    </w:p>
    <w:p>
      <w:pPr>
        <w:keepNext/>
        <w:spacing w:after="0" w:before="200"/>
      </w:pPr>
      <w:r>
        <w:rPr>
          <w:b/>
          <w:sz w:val="24"/>
        </w:rPr>
        <w:t>Figura 15</w:t>
      </w:r>
    </w:p>
    <w:p>
      <w:pPr>
        <w:keepNext/>
        <w:spacing w:after="80" w:before="0"/>
      </w:pPr>
      <w:r>
        <w:rPr>
          <w:i/>
          <w:sz w:val="24"/>
        </w:rPr>
        <w:t>Página Biblioteca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bliotec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Recursos gratuitos e legais para continuar a aprender, organizados por nível.</w:t>
      </w:r>
    </w:p>
    <w:p>
      <w:pPr>
        <w:keepNext/>
        <w:spacing w:after="0" w:before="200"/>
      </w:pPr>
      <w:r>
        <w:rPr>
          <w:b/>
          <w:sz w:val="24"/>
        </w:rPr>
        <w:t>Figura 16</w:t>
      </w:r>
    </w:p>
    <w:p>
      <w:pPr>
        <w:keepNext/>
        <w:spacing w:after="80" w:before="0"/>
      </w:pPr>
      <w:r>
        <w:rPr>
          <w:i/>
          <w:sz w:val="24"/>
        </w:rPr>
        <w:t>Página de erro 404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Mostrada quando o endereço não existe; aproveita para ensinar uma frase em chinês.</w:t>
      </w:r>
    </w:p>
    <w:p>
      <w:pPr>
        <w:keepNext/>
        <w:spacing w:after="0" w:before="200"/>
      </w:pPr>
      <w:r>
        <w:rPr>
          <w:b/>
          <w:sz w:val="24"/>
        </w:rPr>
        <w:t>Figura 17</w:t>
      </w:r>
    </w:p>
    <w:p>
      <w:pPr>
        <w:keepNext/>
        <w:spacing w:after="80" w:before="0"/>
      </w:pPr>
      <w:r>
        <w:rPr>
          <w:i/>
          <w:sz w:val="24"/>
        </w:rPr>
        <w:t>O site no telemóvel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2000" cy="40512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l-inici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051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872000" cy="40512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l-lica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0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À esquerda, a página inicial; à direita, uma lição. O menu fica recolhido no botão «Menu».</w:t>
      </w:r>
    </w:p>
    <w:p w14:paraId="4E900707" w14:textId="77777777" w:rsidR="003C38BF" w:rsidRDefault="003C38BF" w:rsidP="007802A8">
      <w:pPr>
        <w:rPr>
          <w:b/>
          <w:sz w:val="28"/>
        </w:rPr>
      </w:pPr>
      <w:r>
        <w:rPr>
          <w:b/>
          <w:sz w:val="28"/>
        </w:rPr>
        <w:br/>
      </w:r>
    </w:p>
    <w:p w14:paraId="3E1C1C4C" w14:textId="77777777" w:rsidR="003C38BF" w:rsidRDefault="003C38BF">
      <w:pPr>
        <w:rPr>
          <w:b/>
          <w:sz w:val="28"/>
        </w:rPr>
      </w:pPr>
      <w:r>
        <w:rPr>
          <w:b/>
          <w:sz w:val="28"/>
        </w:rPr>
        <w:br w:type="page"/>
      </w:r>
    </w:p>
    <w:p w14:paraId="6208787B" w14:textId="7464B8A5" w:rsidR="003C38BF" w:rsidRPr="009E0E28" w:rsidRDefault="00D73014" w:rsidP="007802A8">
      <w:pPr>
        <w:outlineLvl w:val="0"/>
        <w:rPr>
          <w:b/>
          <w:sz w:val="28"/>
        </w:rPr>
      </w:pPr>
      <w:r>
        <w:rPr>
          <w:b/>
          <w:sz w:val="28"/>
        </w:rPr>
        <w:t>8</w:t>
      </w:r>
      <w:r w:rsidR="003C38BF">
        <w:rPr>
          <w:b/>
          <w:sz w:val="28"/>
        </w:rPr>
        <w:t xml:space="preserve">. </w:t>
      </w:r>
      <w:r w:rsidR="009E0E28" w:rsidRPr="009E0E28">
        <w:rPr>
          <w:b/>
          <w:sz w:val="28"/>
        </w:rPr>
        <w:t>Conclusão</w:t>
      </w:r>
    </w:p>
    <w:p>
      <w:pPr>
        <w:spacing w:after="120" w:before="0"/>
      </w:pPr>
      <w:r>
        <w:rPr>
          <w:sz w:val="24"/>
        </w:rPr>
        <w:t>O desenvolvimento do Chá permitiu-me aplicar, num único projeto, conteúdos de várias unidades do curso: a programação para a web do lado do cliente e do servidor, a modelação e a programação de bases de dados, a segurança dos sistemas e o controlo de versões com Git.</w:t>
      </w:r>
    </w:p>
    <w:p>
      <w:pPr>
        <w:spacing w:after="120" w:before="0"/>
      </w:pPr>
      <w:r>
        <w:rPr>
          <w:sz w:val="24"/>
        </w:rPr>
        <w:t>Os objetivos definidos na ficha de planeamento foram cumpridos. O site tem 72 lições organizadas em 6 cidades, com 523 palavras e 222 frases de exemplo, som em todo o chinês, exercícios em cada lição e ferramentas de prática que funcionam sem conta. As contas de utilizador guardam as palavras-passe com hash bcrypt, usam consultas preparadas, proteção contra XSS e CSRF e um limite de tentativas de início de sessão, e o utilizador pode eliminar a conta e todos os seus dados a qualquer momento, como prevê o RGPD.</w:t>
      </w:r>
    </w:p>
    <w:p>
      <w:pPr>
        <w:spacing w:after="120" w:before="0"/>
      </w:pPr>
      <w:r>
        <w:rPr>
          <w:sz w:val="24"/>
        </w:rPr>
        <w:t xml:space="preserve">Os testes com utilizadores foram uma das fases mais úteis. </w:t>
      </w:r>
      <w:r>
        <w:rPr>
          <w:sz w:val="24"/>
          <w:highlight w:val="yellow"/>
        </w:rPr>
        <w:t>[Quem testou o site]</w:t>
      </w:r>
      <w:r>
        <w:rPr>
          <w:sz w:val="24"/>
        </w:rPr>
        <w:t xml:space="preserve"> mostraram problemas que eu não tinha visto, como o tamanho da letra, a necessidade de ouvir o chinês mais devagar e o quiz passar sozinho à pergunta seguinte. As alterações feitas a partir dessas sugestões estão no Anexo E.</w:t>
      </w:r>
    </w:p>
    <w:p>
      <w:pPr>
        <w:spacing w:after="120" w:before="0"/>
      </w:pPr>
      <w:r>
        <w:rPr>
          <w:sz w:val="24"/>
          <w:highlight w:val="yellow"/>
        </w:rPr>
        <w:t>[A tua maior dificuldade durante o projeto e a forma como a resolveste.]</w:t>
      </w:r>
    </w:p>
    <w:p>
      <w:pPr>
        <w:spacing w:after="120" w:before="0"/>
      </w:pPr>
      <w:r>
        <w:rPr>
          <w:sz w:val="24"/>
        </w:rPr>
        <w:t>Com este trabalho aprendi a dividir um projeto grande em fases, a planear a base de dados antes de escrever as páginas, a proteger os dados de quem usa o site e a escrever código simples e comentado, que outra pessoa consiga ler e manter. Aprendi também que um projeto só fica bom depois de ser testado por pessoas reais.</w:t>
      </w:r>
    </w:p>
    <w:p>
      <w:pPr>
        <w:spacing w:after="120" w:before="0"/>
      </w:pPr>
      <w:r>
        <w:rPr>
          <w:sz w:val="24"/>
        </w:rPr>
        <w:t>O projeto tem limitações que identifiquei e que ficam como trabalho futuro: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  <w:t>completar a rota até ao nível 3 do HSK, a partir das 72 lições desta versão;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  <w:t>guardar na conta também o progresso das ferramentas de prática, que hoje fica apenas no browser;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  <w:t>o som depende de o browser ter uma voz chinesa instalada; no futuro poderia usar ficheiros de áudio gravados;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  <w:t>criar missões no fim de cada cidade e um certificado de conclusão;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  <w:t>acrescentar um tutor de conversação com inteligência artificial, a funcionar do lado do servidor.</w:t>
      </w:r>
    </w:p>
    <w:p>
      <w:pPr>
        <w:spacing w:after="120" w:before="120"/>
      </w:pPr>
      <w:r>
        <w:rPr>
          <w:sz w:val="24"/>
        </w:rPr>
        <w:t>Termino com a frase que fecha a página inicial do site: 我们开始吧 (</w:t>
      </w:r>
      <w:r>
        <w:rPr>
          <w:i/>
          <w:sz w:val="24"/>
        </w:rPr>
        <w:t>wǒmen kāishǐ ba</w:t>
      </w:r>
      <w:r>
        <w:rPr>
          <w:sz w:val="24"/>
        </w:rPr>
        <w:t>), «vamos começar!».</w:t>
      </w:r>
    </w:p>
    <w:p w14:paraId="5A8BC1F4" w14:textId="77777777" w:rsidR="009E0E28" w:rsidRDefault="009E0E28" w:rsidP="009E0E28">
      <w:pPr>
        <w:rPr>
          <w:sz w:val="24"/>
        </w:rPr>
      </w:pPr>
      <w:r>
        <w:rPr>
          <w:sz w:val="24"/>
        </w:rPr>
      </w:r>
    </w:p>
    <w:p w14:paraId="5A8BC1F5" w14:textId="77777777" w:rsidR="009E0E28" w:rsidRDefault="009E0E28">
      <w:pPr>
        <w:rPr>
          <w:sz w:val="24"/>
        </w:rPr>
      </w:pPr>
      <w:r>
        <w:rPr>
          <w:sz w:val="24"/>
        </w:rPr>
        <w:br w:type="page"/>
      </w:r>
    </w:p>
    <w:p w14:paraId="5A8BC1F6" w14:textId="1566E89D" w:rsidR="009E0E28" w:rsidRPr="009E0E28" w:rsidRDefault="00D73014" w:rsidP="009E0E28">
      <w:pPr>
        <w:outlineLvl w:val="0"/>
        <w:rPr>
          <w:b/>
          <w:sz w:val="28"/>
        </w:rPr>
      </w:pPr>
      <w:r>
        <w:rPr>
          <w:b/>
          <w:sz w:val="28"/>
        </w:rPr>
        <w:t>9</w:t>
      </w:r>
      <w:r w:rsidR="009E0E28" w:rsidRPr="009E0E28">
        <w:rPr>
          <w:b/>
          <w:sz w:val="28"/>
        </w:rPr>
        <w:t>. Fontes de pesquisa (Webgrafia)</w:t>
      </w:r>
    </w:p>
    <w:p>
      <w:pPr>
        <w:spacing w:after="120" w:before="0"/>
      </w:pPr>
      <w:r>
        <w:rPr>
          <w:sz w:val="24"/>
        </w:rPr>
        <w:t>As referências seguem as normas APA (7.ª edição). Os sítios sem data de publicação indicam «s.d.» (sem data); todos foram consultados entre junho e outubro de 2026.</w:t>
      </w:r>
    </w:p>
    <w:p>
      <w:pPr>
        <w:spacing w:after="100" w:before="0"/>
        <w:ind w:left="720" w:hanging="720"/>
      </w:pPr>
      <w:r>
        <w:rPr>
          <w:sz w:val="24"/>
        </w:rPr>
        <w:t xml:space="preserve">AllSet Learning. (s.d.). </w:t>
      </w:r>
      <w:r>
        <w:rPr>
          <w:i/>
          <w:sz w:val="24"/>
        </w:rPr>
        <w:t>Chinese grammar wiki</w:t>
      </w:r>
      <w:r>
        <w:rPr>
          <w:sz w:val="24"/>
        </w:rPr>
        <w:t>. https://resources.allsetlearning.com/chinese/grammar/</w:t>
      </w:r>
    </w:p>
    <w:p>
      <w:pPr>
        <w:spacing w:after="100" w:before="0"/>
        <w:ind w:left="720" w:hanging="720"/>
      </w:pPr>
      <w:r>
        <w:rPr>
          <w:sz w:val="24"/>
        </w:rPr>
        <w:t xml:space="preserve">American Psychological Association. (s.d.). </w:t>
      </w:r>
      <w:r>
        <w:rPr>
          <w:i/>
          <w:sz w:val="24"/>
        </w:rPr>
        <w:t>Webpage on a website references</w:t>
      </w:r>
      <w:r>
        <w:rPr>
          <w:sz w:val="24"/>
        </w:rPr>
        <w:t>. APA Style. https://apastyle.apa.org/style-grammar-guidelines/references/examples/webpage-website-references</w:t>
      </w:r>
    </w:p>
    <w:p>
      <w:pPr>
        <w:spacing w:after="100" w:before="0"/>
        <w:ind w:left="720" w:hanging="720"/>
      </w:pPr>
      <w:r>
        <w:rPr>
          <w:sz w:val="24"/>
        </w:rPr>
        <w:t xml:space="preserve">Apache Friends. (s.d.). </w:t>
      </w:r>
      <w:r>
        <w:rPr>
          <w:i/>
          <w:sz w:val="24"/>
        </w:rPr>
        <w:t>XAMPP Apache + MariaDB + PHP + Perl</w:t>
      </w:r>
      <w:r>
        <w:rPr>
          <w:sz w:val="24"/>
        </w:rPr>
        <w:t>. https://www.apachefriends.org/</w:t>
      </w:r>
    </w:p>
    <w:p>
      <w:pPr>
        <w:spacing w:after="100" w:before="0"/>
        <w:ind w:left="720" w:hanging="720"/>
      </w:pPr>
      <w:r>
        <w:rPr>
          <w:sz w:val="24"/>
        </w:rPr>
        <w:t xml:space="preserve">Apache Software Foundation. (s.d.). </w:t>
      </w:r>
      <w:r>
        <w:rPr>
          <w:i/>
          <w:sz w:val="24"/>
        </w:rPr>
        <w:t>Apache module mod_rewrite</w:t>
      </w:r>
      <w:r>
        <w:rPr>
          <w:sz w:val="24"/>
        </w:rPr>
        <w:t>. Apache HTTP Server Documentation. https://httpd.apache.org/docs/2.4/mod/mod_rewrite.html</w:t>
      </w:r>
    </w:p>
    <w:p>
      <w:pPr>
        <w:spacing w:after="100" w:before="0"/>
        <w:ind w:left="720" w:hanging="720"/>
      </w:pPr>
      <w:r>
        <w:rPr>
          <w:sz w:val="24"/>
        </w:rPr>
        <w:t xml:space="preserve">Chanin, D. (s.d.). </w:t>
      </w:r>
      <w:r>
        <w:rPr>
          <w:i/>
          <w:sz w:val="24"/>
        </w:rPr>
        <w:t>Hanzi Writer</w:t>
      </w:r>
      <w:r>
        <w:rPr>
          <w:sz w:val="24"/>
        </w:rPr>
        <w:t>. https://hanziwriter.org/</w:t>
      </w:r>
    </w:p>
    <w:p>
      <w:pPr>
        <w:spacing w:after="100" w:before="0"/>
        <w:ind w:left="720" w:hanging="720"/>
      </w:pPr>
      <w:r>
        <w:rPr>
          <w:sz w:val="24"/>
        </w:rPr>
        <w:t xml:space="preserve">Chinese Testing International. (s.d.). </w:t>
      </w:r>
      <w:r>
        <w:rPr>
          <w:i/>
          <w:sz w:val="24"/>
        </w:rPr>
        <w:t>HSK: Chinese proficiency test</w:t>
      </w:r>
      <w:r>
        <w:rPr>
          <w:sz w:val="24"/>
        </w:rPr>
        <w:t>. https://www.chinesetest.cn/</w:t>
      </w:r>
    </w:p>
    <w:p>
      <w:pPr>
        <w:spacing w:after="100" w:before="0"/>
        <w:ind w:left="720" w:hanging="720"/>
      </w:pPr>
      <w:r>
        <w:rPr>
          <w:sz w:val="24"/>
        </w:rPr>
        <w:t xml:space="preserve">Comissão Nacional de Proteção de Dados. (s.d.). </w:t>
      </w:r>
      <w:r>
        <w:rPr>
          <w:i/>
          <w:sz w:val="24"/>
        </w:rPr>
        <w:t>CNPD</w:t>
      </w:r>
      <w:r>
        <w:rPr>
          <w:sz w:val="24"/>
        </w:rPr>
        <w:t>. https://www.cnpd.pt/</w:t>
      </w:r>
    </w:p>
    <w:p>
      <w:pPr>
        <w:spacing w:after="100" w:before="0"/>
        <w:ind w:left="720" w:hanging="720"/>
      </w:pPr>
      <w:r>
        <w:rPr>
          <w:sz w:val="24"/>
        </w:rPr>
        <w:t xml:space="preserve">Google. (s.d.-a). </w:t>
      </w:r>
      <w:r>
        <w:rPr>
          <w:i/>
          <w:sz w:val="24"/>
        </w:rPr>
        <w:t>Bricolage Grotesque</w:t>
      </w:r>
      <w:r>
        <w:rPr>
          <w:sz w:val="24"/>
        </w:rPr>
        <w:t>. Google Fonts. https://fonts.google.com/specimen/Bricolage+Grotesque</w:t>
      </w:r>
    </w:p>
    <w:p>
      <w:pPr>
        <w:spacing w:after="100" w:before="0"/>
        <w:ind w:left="720" w:hanging="720"/>
      </w:pPr>
      <w:r>
        <w:rPr>
          <w:sz w:val="24"/>
        </w:rPr>
        <w:t xml:space="preserve">Google. (s.d.-b). </w:t>
      </w:r>
      <w:r>
        <w:rPr>
          <w:i/>
          <w:sz w:val="24"/>
        </w:rPr>
        <w:t>Lexend</w:t>
      </w:r>
      <w:r>
        <w:rPr>
          <w:sz w:val="24"/>
        </w:rPr>
        <w:t>. Google Fonts. https://fonts.google.com/specimen/Lexend</w:t>
      </w:r>
    </w:p>
    <w:p>
      <w:pPr>
        <w:spacing w:after="100" w:before="0"/>
        <w:ind w:left="720" w:hanging="720"/>
      </w:pPr>
      <w:r>
        <w:rPr>
          <w:sz w:val="24"/>
        </w:rPr>
        <w:t xml:space="preserve">HSK Academy. (s.d.). </w:t>
      </w:r>
      <w:r>
        <w:rPr>
          <w:i/>
          <w:sz w:val="24"/>
        </w:rPr>
        <w:t>HSK Academy</w:t>
      </w:r>
      <w:r>
        <w:rPr>
          <w:sz w:val="24"/>
        </w:rPr>
        <w:t>. https://hsk.academy/</w:t>
      </w:r>
    </w:p>
    <w:p>
      <w:pPr>
        <w:spacing w:after="100" w:before="0"/>
        <w:ind w:left="720" w:hanging="720"/>
      </w:pPr>
      <w:r>
        <w:rPr>
          <w:sz w:val="24"/>
        </w:rPr>
        <w:t xml:space="preserve">Kishore, S. (s.d.). </w:t>
      </w:r>
      <w:r>
        <w:rPr>
          <w:i/>
          <w:sz w:val="24"/>
        </w:rPr>
        <w:t>Make Me a Hanzi</w:t>
      </w:r>
      <w:r>
        <w:rPr>
          <w:sz w:val="24"/>
        </w:rPr>
        <w:t xml:space="preserve"> [Repositório de código]. GitHub. https://github.com/skishore/makemeahanzi</w:t>
      </w:r>
    </w:p>
    <w:p>
      <w:pPr>
        <w:spacing w:after="100" w:before="0"/>
        <w:ind w:left="720" w:hanging="720"/>
      </w:pPr>
      <w:r>
        <w:rPr>
          <w:sz w:val="24"/>
        </w:rPr>
        <w:t xml:space="preserve">Lei n.º 58/2019, de 8 de agosto. (2019). </w:t>
      </w:r>
      <w:r>
        <w:rPr>
          <w:i/>
          <w:sz w:val="24"/>
        </w:rPr>
        <w:t>Diário da República</w:t>
      </w:r>
      <w:r>
        <w:rPr>
          <w:sz w:val="24"/>
        </w:rPr>
        <w:t>, 1.ª série, n.º 151. https://diariodarepublica.pt/dr/detalhe/lei/58-2019-123815982</w:t>
      </w:r>
    </w:p>
    <w:p>
      <w:pPr>
        <w:spacing w:after="100" w:before="0"/>
        <w:ind w:left="720" w:hanging="720"/>
      </w:pPr>
      <w:r>
        <w:rPr>
          <w:sz w:val="24"/>
        </w:rPr>
        <w:t xml:space="preserve">MariaDB Foundation. (s.d.). </w:t>
      </w:r>
      <w:r>
        <w:rPr>
          <w:i/>
          <w:sz w:val="24"/>
        </w:rPr>
        <w:t>MariaDB documentation</w:t>
      </w:r>
      <w:r>
        <w:rPr>
          <w:sz w:val="24"/>
        </w:rPr>
        <w:t>. MariaDB Knowledge Base. https://mariadb.com/kb/en/documentation/</w:t>
      </w:r>
    </w:p>
    <w:p>
      <w:pPr>
        <w:spacing w:after="100" w:before="0"/>
        <w:ind w:left="720" w:hanging="720"/>
      </w:pPr>
      <w:r>
        <w:rPr>
          <w:sz w:val="24"/>
        </w:rPr>
        <w:t xml:space="preserve">Mozilla. (s.d.-a). </w:t>
      </w:r>
      <w:r>
        <w:rPr>
          <w:i/>
          <w:sz w:val="24"/>
        </w:rPr>
        <w:t>View Transition API</w:t>
      </w:r>
      <w:r>
        <w:rPr>
          <w:sz w:val="24"/>
        </w:rPr>
        <w:t>. MDN Web Docs. https://developer.mozilla.org/en-US/docs/Web/API/View_Transition_API</w:t>
      </w:r>
    </w:p>
    <w:p>
      <w:pPr>
        <w:spacing w:after="100" w:before="0"/>
        <w:ind w:left="720" w:hanging="720"/>
      </w:pPr>
      <w:r>
        <w:rPr>
          <w:sz w:val="24"/>
        </w:rPr>
        <w:t xml:space="preserve">Mozilla. (s.d.-b). </w:t>
      </w:r>
      <w:r>
        <w:rPr>
          <w:i/>
          <w:sz w:val="24"/>
        </w:rPr>
        <w:t>Web Audio API</w:t>
      </w:r>
      <w:r>
        <w:rPr>
          <w:sz w:val="24"/>
        </w:rPr>
        <w:t>. MDN Web Docs. https://developer.mozilla.org/en-US/docs/Web/API/Web_Audio_API</w:t>
      </w:r>
    </w:p>
    <w:p>
      <w:pPr>
        <w:spacing w:after="100" w:before="0"/>
        <w:ind w:left="720" w:hanging="720"/>
      </w:pPr>
      <w:r>
        <w:rPr>
          <w:sz w:val="24"/>
        </w:rPr>
        <w:t xml:space="preserve">Mozilla. (s.d.-c). </w:t>
      </w:r>
      <w:r>
        <w:rPr>
          <w:i/>
          <w:sz w:val="24"/>
        </w:rPr>
        <w:t>Web Speech API</w:t>
      </w:r>
      <w:r>
        <w:rPr>
          <w:sz w:val="24"/>
        </w:rPr>
        <w:t>. MDN Web Docs. https://developer.mozilla.org/en-US/docs/Web/API/Web_Speech_API</w:t>
      </w:r>
    </w:p>
    <w:p>
      <w:pPr>
        <w:spacing w:after="100" w:before="0"/>
        <w:ind w:left="720" w:hanging="720"/>
      </w:pPr>
      <w:r>
        <w:rPr>
          <w:sz w:val="24"/>
        </w:rPr>
        <w:t xml:space="preserve">Mozilla. (s.d.-d). </w:t>
      </w:r>
      <w:r>
        <w:rPr>
          <w:i/>
          <w:sz w:val="24"/>
        </w:rPr>
        <w:t>Window.localStorage</w:t>
      </w:r>
      <w:r>
        <w:rPr>
          <w:sz w:val="24"/>
        </w:rPr>
        <w:t>. MDN Web Docs. https://developer.mozilla.org/pt-BR/docs/Web/API/Window/localStorage</w:t>
      </w:r>
    </w:p>
    <w:p>
      <w:pPr>
        <w:spacing w:after="100" w:before="0"/>
        <w:ind w:left="720" w:hanging="720"/>
      </w:pPr>
      <w:r>
        <w:rPr>
          <w:sz w:val="24"/>
        </w:rPr>
        <w:t xml:space="preserve">OWASP Foundation. (s.d.-a). </w:t>
      </w:r>
      <w:r>
        <w:rPr>
          <w:i/>
          <w:sz w:val="24"/>
        </w:rPr>
        <w:t>Cross-site request forgery prevention cheat sheet</w:t>
      </w:r>
      <w:r>
        <w:rPr>
          <w:sz w:val="24"/>
        </w:rPr>
        <w:t>. OWASP Cheat Sheet Series. https://cheatsheetseries.owasp.org/cheatsheets/Cross-Site_Request_Forgery_Prevention_Cheat_Sheet.html</w:t>
      </w:r>
    </w:p>
    <w:p>
      <w:pPr>
        <w:spacing w:after="100" w:before="0"/>
        <w:ind w:left="720" w:hanging="720"/>
      </w:pPr>
      <w:r>
        <w:rPr>
          <w:sz w:val="24"/>
        </w:rPr>
        <w:t xml:space="preserve">OWASP Foundation. (s.d.-b). </w:t>
      </w:r>
      <w:r>
        <w:rPr>
          <w:i/>
          <w:sz w:val="24"/>
        </w:rPr>
        <w:t>Password storage cheat sheet</w:t>
      </w:r>
      <w:r>
        <w:rPr>
          <w:sz w:val="24"/>
        </w:rPr>
        <w:t>. OWASP Cheat Sheet Series. https://cheatsheetseries.owasp.org/cheatsheets/Password_Storage_Cheat_Sheet.html</w:t>
      </w:r>
    </w:p>
    <w:p>
      <w:pPr>
        <w:spacing w:after="100" w:before="0"/>
        <w:ind w:left="720" w:hanging="720"/>
      </w:pPr>
      <w:r>
        <w:rPr>
          <w:sz w:val="24"/>
        </w:rPr>
        <w:t xml:space="preserve">OWASP Foundation. (s.d.-c). </w:t>
      </w:r>
      <w:r>
        <w:rPr>
          <w:i/>
          <w:sz w:val="24"/>
        </w:rPr>
        <w:t>SQL injection prevention cheat sheet</w:t>
      </w:r>
      <w:r>
        <w:rPr>
          <w:sz w:val="24"/>
        </w:rPr>
        <w:t>. OWASP Cheat Sheet Series. https://cheatsheetseries.owasp.org/cheatsheets/SQL_Injection_Prevention_Cheat_Sheet.html</w:t>
      </w:r>
    </w:p>
    <w:p>
      <w:pPr>
        <w:spacing w:after="100" w:before="0"/>
        <w:ind w:left="720" w:hanging="720"/>
      </w:pPr>
      <w:r>
        <w:rPr>
          <w:sz w:val="24"/>
        </w:rPr>
        <w:t xml:space="preserve">Parlamento Europeu e Conselho da União Europeia. (2016). </w:t>
      </w:r>
      <w:r>
        <w:rPr>
          <w:i/>
          <w:sz w:val="24"/>
        </w:rPr>
        <w:t>Regulamento (UE) 2016/679, relativo à proteção das pessoas singulares no que diz respeito ao tratamento de dados pessoais e à livre circulação desses dados (Regulamento Geral sobre a Proteção de Dados)</w:t>
      </w:r>
      <w:r>
        <w:rPr>
          <w:sz w:val="24"/>
        </w:rPr>
        <w:t>. Jornal Oficial da União Europeia, L 119. https://eur-lex.europa.eu/eli/reg/2016/679/oj</w:t>
      </w:r>
    </w:p>
    <w:p>
      <w:pPr>
        <w:spacing w:after="100" w:before="0"/>
        <w:ind w:left="720" w:hanging="720"/>
      </w:pPr>
      <w:r>
        <w:rPr>
          <w:sz w:val="24"/>
        </w:rPr>
        <w:t xml:space="preserve">SIL International. (s.d.). </w:t>
      </w:r>
      <w:r>
        <w:rPr>
          <w:i/>
          <w:sz w:val="24"/>
        </w:rPr>
        <w:t>SIL Open Font License</w:t>
      </w:r>
      <w:r>
        <w:rPr>
          <w:sz w:val="24"/>
        </w:rPr>
        <w:t>. https://openfontlicense.org/</w:t>
      </w:r>
    </w:p>
    <w:p>
      <w:pPr>
        <w:spacing w:after="100" w:before="0"/>
        <w:ind w:left="720" w:hanging="720"/>
      </w:pPr>
      <w:r>
        <w:rPr>
          <w:sz w:val="24"/>
        </w:rPr>
        <w:t xml:space="preserve">The PHP Group. (s.d.-a). </w:t>
      </w:r>
      <w:r>
        <w:rPr>
          <w:i/>
          <w:sz w:val="24"/>
        </w:rPr>
        <w:t>Manual do PHP</w:t>
      </w:r>
      <w:r>
        <w:rPr>
          <w:sz w:val="24"/>
        </w:rPr>
        <w:t>. https://www.php.net/manual/pt_BR/</w:t>
      </w:r>
    </w:p>
    <w:p>
      <w:pPr>
        <w:spacing w:after="100" w:before="0"/>
        <w:ind w:left="720" w:hanging="720"/>
      </w:pPr>
      <w:r>
        <w:rPr>
          <w:sz w:val="24"/>
        </w:rPr>
        <w:t xml:space="preserve">The PHP Group. (s.d.-b). </w:t>
      </w:r>
      <w:r>
        <w:rPr>
          <w:i/>
          <w:sz w:val="24"/>
        </w:rPr>
        <w:t>password_hash</w:t>
      </w:r>
      <w:r>
        <w:rPr>
          <w:sz w:val="24"/>
        </w:rPr>
        <w:t>. Manual do PHP. https://www.php.net/manual/pt_BR/function.password-hash.php</w:t>
      </w:r>
    </w:p>
    <w:p>
      <w:pPr>
        <w:spacing w:after="100" w:before="0"/>
        <w:ind w:left="720" w:hanging="720"/>
      </w:pPr>
      <w:r>
        <w:rPr>
          <w:sz w:val="24"/>
        </w:rPr>
        <w:t xml:space="preserve">The PHP Group. (s.d.-c). </w:t>
      </w:r>
      <w:r>
        <w:rPr>
          <w:i/>
          <w:sz w:val="24"/>
        </w:rPr>
        <w:t>PHP Data Objects</w:t>
      </w:r>
      <w:r>
        <w:rPr>
          <w:sz w:val="24"/>
        </w:rPr>
        <w:t>. Manual do PHP. https://www.php.net/manual/pt_BR/book.pdo.php</w:t>
      </w:r>
    </w:p>
    <w:p>
      <w:pPr>
        <w:spacing w:after="100" w:before="0"/>
        <w:ind w:left="720" w:hanging="720"/>
      </w:pPr>
      <w:r>
        <w:rPr>
          <w:sz w:val="24"/>
        </w:rPr>
        <w:t xml:space="preserve">Unsplash. (s.d.). </w:t>
      </w:r>
      <w:r>
        <w:rPr>
          <w:i/>
          <w:sz w:val="24"/>
        </w:rPr>
        <w:t>Unsplash license</w:t>
      </w:r>
      <w:r>
        <w:rPr>
          <w:sz w:val="24"/>
        </w:rPr>
        <w:t>. https://unsplash.com/license</w:t>
      </w:r>
    </w:p>
    <w:p>
      <w:pPr>
        <w:spacing w:after="100" w:before="0"/>
        <w:ind w:left="720" w:hanging="720"/>
      </w:pPr>
      <w:r>
        <w:rPr>
          <w:sz w:val="24"/>
        </w:rPr>
        <w:t xml:space="preserve">World Wide Web Consortium. (2023). </w:t>
      </w:r>
      <w:r>
        <w:rPr>
          <w:i/>
          <w:sz w:val="24"/>
        </w:rPr>
        <w:t>Web Content Accessibility Guidelines (WCAG) 2.2</w:t>
      </w:r>
      <w:r>
        <w:rPr>
          <w:sz w:val="24"/>
        </w:rPr>
        <w:t>. https://www.w3.org/TR/WCAG22/</w:t>
      </w:r>
    </w:p>
    <w:p w14:paraId="5A8BC1F8" w14:textId="3DC0C9A1" w:rsidR="00246386" w:rsidRDefault="009E0E28" w:rsidP="009E0E28">
      <w:pPr>
        <w:rPr>
          <w:sz w:val="24"/>
        </w:rPr>
      </w:pPr>
      <w:r w:rsidRPr="009E0E28">
        <w:rPr>
          <w:sz w:val="24"/>
        </w:rPr>
      </w:r>
    </w:p>
    <w:p w14:paraId="280402DA" w14:textId="77777777" w:rsidR="00246386" w:rsidRDefault="00246386">
      <w:pPr>
        <w:rPr>
          <w:sz w:val="24"/>
        </w:rPr>
      </w:pPr>
      <w:r>
        <w:rPr>
          <w:sz w:val="24"/>
        </w:rPr>
        <w:br w:type="page"/>
      </w:r>
    </w:p>
    <w:p w14:paraId="3CEE251C" w14:textId="18407BEE" w:rsidR="00246386" w:rsidRDefault="00246386" w:rsidP="00246386">
      <w:pPr>
        <w:outlineLvl w:val="0"/>
        <w:rPr>
          <w:b/>
          <w:sz w:val="28"/>
        </w:rPr>
      </w:pPr>
      <w:r>
        <w:rPr>
          <w:b/>
          <w:sz w:val="28"/>
        </w:rPr>
        <w:t>10. Anexos</w:t>
      </w:r>
      <w:r w:rsidR="00421CAC">
        <w:rPr>
          <w:b/>
          <w:sz w:val="28"/>
        </w:rPr>
        <w:t xml:space="preserve"> </w:t>
      </w:r>
    </w:p>
    <w:p>
      <w:pPr>
        <w:spacing w:after="120" w:before="0"/>
      </w:pPr>
      <w:r>
        <w:rPr>
          <w:sz w:val="24"/>
        </w:rPr>
        <w:t>Os anexos documentam o processo de desenvolvimento, por ordem temporal: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Anexo A</w:t>
      </w:r>
      <w:r>
        <w:rPr>
          <w:sz w:val="24"/>
        </w:rPr>
        <w:t>: protótipos iniciais (junho de 2026);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Anexo B</w:t>
      </w:r>
      <w:r>
        <w:rPr>
          <w:sz w:val="24"/>
        </w:rPr>
        <w:t>: registo cronológico do desenvolvimento;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Anexo C</w:t>
      </w:r>
      <w:r>
        <w:rPr>
          <w:sz w:val="24"/>
        </w:rPr>
        <w:t>: modelo da base de dados;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Anexo D</w:t>
      </w:r>
      <w:r>
        <w:rPr>
          <w:sz w:val="24"/>
        </w:rPr>
        <w:t>: excertos do código, com a data em que foram criados;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Anexo E</w:t>
      </w:r>
      <w:r>
        <w:rPr>
          <w:sz w:val="24"/>
        </w:rPr>
        <w:t>: testes com utilizadores e verificações técnicas;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Anexo F</w:t>
      </w:r>
      <w:r>
        <w:rPr>
          <w:sz w:val="24"/>
        </w:rPr>
        <w:t>: documentos complementares.</w:t>
      </w:r>
    </w:p>
    <w:p>
      <w:pPr>
        <w:keepNext/>
        <w:spacing w:after="100" w:before="240"/>
        <w:outlineLvl w:val="1"/>
      </w:pPr>
      <w:r>
        <w:rPr>
          <w:b/>
          <w:sz w:val="24"/>
        </w:rPr>
        <w:t>Anexo A: Protótipos iniciais</w:t>
      </w:r>
    </w:p>
    <w:p>
      <w:pPr>
        <w:spacing w:after="120" w:before="0"/>
      </w:pPr>
      <w:r>
        <w:rPr>
          <w:sz w:val="24"/>
        </w:rPr>
        <w:t>Antes de construir o site final, fiz cinco protótipos numa única página HTML, a 15 e 16 de junho de 2026, para testar a ideia, a organização do conteúdo e o aspeto. Os protótipos estavam em inglês e depois em português do Brasil; a versão final passou a português de Portugal, com uma identidade visual nova e o conteúdo numa base de dados.</w:t>
      </w:r>
    </w:p>
    <w:p>
      <w:pPr>
        <w:keepNext/>
        <w:spacing w:after="0" w:before="200"/>
      </w:pPr>
      <w:r>
        <w:rPr>
          <w:b/>
          <w:sz w:val="24"/>
        </w:rPr>
        <w:t>Figura 18</w:t>
      </w:r>
    </w:p>
    <w:p>
      <w:pPr>
        <w:keepNext/>
        <w:spacing w:after="80" w:before="0"/>
      </w:pPr>
      <w:r>
        <w:rPr>
          <w:i/>
          <w:sz w:val="24"/>
        </w:rPr>
        <w:t>Primeiro protótipo (15/06/2026)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-v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Página única em inglês, com o conteúdo escrito diretamente no HTML.</w:t>
      </w:r>
    </w:p>
    <w:p>
      <w:pPr>
        <w:keepNext/>
        <w:spacing w:after="0" w:before="200"/>
      </w:pPr>
      <w:r>
        <w:rPr>
          <w:b/>
          <w:sz w:val="24"/>
        </w:rPr>
        <w:t>Figura 19</w:t>
      </w:r>
    </w:p>
    <w:p>
      <w:pPr>
        <w:keepNext/>
        <w:spacing w:after="80" w:before="0"/>
      </w:pPr>
      <w:r>
        <w:rPr>
          <w:i/>
          <w:sz w:val="24"/>
        </w:rPr>
        <w:t>Quinto protótipo (16/06/2026)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-v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i/>
          <w:sz w:val="20"/>
        </w:rPr>
        <w:t>Nota.</w:t>
      </w:r>
      <w:r>
        <w:rPr>
          <w:sz w:val="20"/>
        </w:rPr>
        <w:t xml:space="preserve"> Já traduzido e com o painel de progresso; serviu de ponto de partida para o site final (ver Figura 2).</w:t>
      </w:r>
    </w:p>
    <w:p>
      <w:pPr>
        <w:keepNext/>
        <w:spacing w:after="100" w:before="240"/>
        <w:outlineLvl w:val="1"/>
      </w:pPr>
      <w:r>
        <w:rPr>
          <w:b/>
          <w:sz w:val="24"/>
        </w:rPr>
        <w:t>Anexo B: Registo cronológico do desenvolvimento</w:t>
      </w:r>
    </w:p>
    <w:p>
      <w:pPr>
        <w:spacing w:after="120" w:before="0"/>
      </w:pPr>
      <w:r>
        <w:rPr>
          <w:sz w:val="24"/>
        </w:rPr>
        <w:t>Cada alteração ao código foi registada no Git com data e descrição. A Tabela 4 resume esse registo por dia de trabalho.</w:t>
      </w:r>
    </w:p>
    <w:p>
      <w:pPr>
        <w:keepNext/>
        <w:spacing w:after="0" w:before="200"/>
      </w:pPr>
      <w:r>
        <w:rPr>
          <w:b/>
          <w:sz w:val="24"/>
        </w:rPr>
        <w:t>Tabela 4</w:t>
      </w:r>
    </w:p>
    <w:p>
      <w:pPr>
        <w:keepNext/>
        <w:spacing w:after="80" w:before="0"/>
      </w:pPr>
      <w:r>
        <w:rPr>
          <w:i/>
          <w:sz w:val="24"/>
        </w:rPr>
        <w:t>Registo do trabalho por 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020"/>
        <w:gridCol w:w="5783"/>
      </w:tblGrid>
      <w:tr>
        <w:trPr>
          <w:cantSplit/>
          <w:tblHeader/>
        </w:trPr>
        <w:tc>
          <w:tcPr>
            <w:tcW w:type="dxa" w:w="1701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020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Registos</w:t>
            </w:r>
          </w:p>
        </w:tc>
        <w:tc>
          <w:tcPr>
            <w:tcW w:type="dxa" w:w="5783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Trabalho realizado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15/06/2026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1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Primeiro protótipo do curso numa página HTML.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16/06/2026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5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Protótipos 2 a 5: novas secções, tradução e painel de progresso.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25/09/2026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1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Decisões da marca (nome, cores, logótipo) e plano da rota de 12 meses.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26/09/2026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16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Navegação, correções de segurança no texto mostrado e escolha das fotografias de Pequim e Xi'an.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28/09/2026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28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Base de dados, contas em PHP, identidade visual, páginas das cidades e das lições, português de Portugal, conteúdo das 72 lições e fotografias de Chengdu, Guilin e Hangzhou.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29/09/2026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13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Fotografias de Xangai, Créditos, Política de Privacidade, dicionário local e revisão de segurança, contraste e texto.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30/09/2026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1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Correção da documentação da base de dados.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05/10/2026 e 06/10/2026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2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Revisão das ligações da Biblioteca.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12/10/2026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10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Melhorias pedidas nos testes com utilizadores e páginas do curso em PHP.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13/10/2026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sz w:val="20"/>
              </w:rPr>
              <w:t>11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20"/>
              </w:rPr>
              <w:t>Funcionamento sem internet, simplificação do código, versão final da base de dados, guias e apresentação.</w:t>
            </w:r>
          </w:p>
        </w:tc>
      </w:tr>
    </w:tbl>
    <w:p>
      <w:pPr>
        <w:spacing w:after="200" w:before="60"/>
      </w:pPr>
      <w:r>
        <w:rPr>
          <w:i/>
          <w:sz w:val="20"/>
        </w:rPr>
        <w:t>Nota.</w:t>
      </w:r>
      <w:r>
        <w:rPr>
          <w:sz w:val="20"/>
        </w:rPr>
        <w:t xml:space="preserve"> A coluna «Registos» indica o número de alterações gravadas no Git nesse dia.</w:t>
      </w:r>
    </w:p>
    <w:p>
      <w:pPr>
        <w:keepNext/>
        <w:spacing w:after="100" w:before="240"/>
        <w:outlineLvl w:val="1"/>
      </w:pPr>
      <w:r>
        <w:rPr>
          <w:b/>
          <w:sz w:val="24"/>
        </w:rPr>
        <w:t>Anexo C: Modelo da base de dados</w:t>
      </w:r>
    </w:p>
    <w:p>
      <w:pPr>
        <w:spacing w:after="120" w:before="0"/>
      </w:pPr>
      <w:r>
        <w:rPr>
          <w:sz w:val="24"/>
        </w:rPr>
        <w:t xml:space="preserve">A base de dados </w:t>
      </w:r>
      <w:r>
        <w:rPr>
          <w:rFonts w:ascii="Consolas" w:hAnsi="Consolas"/>
          <w:sz w:val="21"/>
        </w:rPr>
        <w:t>cha</w:t>
      </w:r>
      <w:r>
        <w:rPr>
          <w:sz w:val="24"/>
        </w:rPr>
        <w:t xml:space="preserve"> tem 9 tabelas, com o conjunto de caracteres utf8mb4 para guardar corretamente os caracteres chineses. O conteúdo forma uma hierarquia (cidades, unidades, lições, palavras e frases) e os utilizadores ligam-se às lições através da tabela </w:t>
      </w:r>
      <w:r>
        <w:rPr>
          <w:rFonts w:ascii="Consolas" w:hAnsi="Consolas"/>
          <w:sz w:val="21"/>
        </w:rPr>
        <w:t>progresso</w:t>
      </w:r>
      <w:r>
        <w:rPr>
          <w:sz w:val="24"/>
        </w:rPr>
        <w:t>, uma relação de muitos para muitos. As chaves estrangeiras usam ON DELETE CASCADE: ao eliminar uma conta, o progresso dessa pessoa é apagado automaticamente.</w:t>
      </w:r>
    </w:p>
    <w:p>
      <w:pPr>
        <w:keepNext/>
        <w:spacing w:after="0" w:before="200"/>
      </w:pPr>
      <w:r>
        <w:rPr>
          <w:b/>
          <w:sz w:val="24"/>
        </w:rPr>
        <w:t>Tabela 5</w:t>
      </w:r>
    </w:p>
    <w:p>
      <w:pPr>
        <w:keepNext/>
        <w:spacing w:after="80" w:before="0"/>
      </w:pPr>
      <w:r>
        <w:rPr>
          <w:i/>
          <w:sz w:val="24"/>
        </w:rPr>
        <w:t>Tabelas da base de dados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309"/>
        <w:gridCol w:w="2381"/>
      </w:tblGrid>
      <w:tr>
        <w:trPr>
          <w:cantSplit/>
          <w:tblHeader/>
        </w:trPr>
        <w:tc>
          <w:tcPr>
            <w:tcW w:type="dxa" w:w="1814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4309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Guarda</w:t>
            </w:r>
          </w:p>
        </w:tc>
        <w:tc>
          <w:tcPr>
            <w:tcW w:type="dxa" w:w="2381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Ligações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/>
                <w:sz w:val="16"/>
              </w:rPr>
              <w:t>utilizadores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sz w:val="19"/>
              </w:rPr>
              <w:t>Nome, e-mail, hash da palavra-passe, data do consentimento e dias seguidos de estudo.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9"/>
              </w:rPr>
              <w:t xml:space="preserve">Tem muitas linhas em </w:t>
            </w:r>
            <w:r>
              <w:rPr>
                <w:rFonts w:ascii="Consolas" w:hAnsi="Consolas"/>
                <w:sz w:val="16"/>
              </w:rPr>
              <w:t>progresso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/>
                <w:sz w:val="16"/>
              </w:rPr>
              <w:t>cidades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sz w:val="19"/>
              </w:rPr>
              <w:t>As 6 cidades da rota, com o nível HSK e a descrição.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9"/>
              </w:rPr>
              <w:t>Tem 4 unidades e 4 curiosidades.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/>
                <w:sz w:val="16"/>
              </w:rPr>
              <w:t>unidades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sz w:val="19"/>
              </w:rPr>
              <w:t>As 24 unidades (4 por cidade), com a fotografia e a legenda.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9"/>
              </w:rPr>
              <w:t>Pertence a uma cidade; tem 3 lições.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/>
                <w:sz w:val="16"/>
              </w:rPr>
              <w:t>cultura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sz w:val="19"/>
              </w:rPr>
              <w:t>As 24 curiosidades culturais das cidades.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9"/>
              </w:rPr>
              <w:t>Pertence a uma cidade.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/>
                <w:sz w:val="16"/>
              </w:rPr>
              <w:t>licoes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sz w:val="19"/>
              </w:rPr>
              <w:t>As 72 lições, com o título, a duração e a explicação.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9"/>
              </w:rPr>
              <w:t>Pertence a uma unidade.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/>
                <w:sz w:val="16"/>
              </w:rPr>
              <w:t>palavras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sz w:val="19"/>
              </w:rPr>
              <w:t>As 523 palavras, com carácter, pinyin e tradução.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9"/>
              </w:rPr>
              <w:t>Pertence a uma lição.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/>
                <w:sz w:val="16"/>
              </w:rPr>
              <w:t>frases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sz w:val="19"/>
              </w:rPr>
              <w:t>As 222 frases de exemplo.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9"/>
              </w:rPr>
              <w:t>Pertence a uma lição.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/>
                <w:sz w:val="16"/>
              </w:rPr>
              <w:t>progresso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sz w:val="19"/>
              </w:rPr>
              <w:t>As lições concluídas por cada utilizador. A chave primária tem duas colunas, para a mesma lição não contar duas vezes.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9"/>
              </w:rPr>
              <w:t xml:space="preserve">Liga </w:t>
            </w:r>
            <w:r>
              <w:rPr>
                <w:rFonts w:ascii="Consolas" w:hAnsi="Consolas"/>
                <w:sz w:val="16"/>
              </w:rPr>
              <w:t>utilizadores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sz w:val="16"/>
              </w:rPr>
              <w:t>licoes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/>
                <w:sz w:val="16"/>
              </w:rPr>
              <w:t>tentativas_login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sz w:val="19"/>
              </w:rPr>
              <w:t>As tentativas falhadas de início de sessão dos últimos 15 minutos.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9"/>
              </w:rPr>
              <w:t>Sem ligações.</w:t>
            </w:r>
          </w:p>
        </w:tc>
      </w:tr>
    </w:tbl>
    <w:p>
      <w:pPr>
        <w:spacing w:after="60" w:before="0"/>
      </w:pPr>
    </w:p>
    <w:p>
      <w:pPr>
        <w:keepNext/>
        <w:spacing w:after="100" w:before="240"/>
        <w:outlineLvl w:val="1"/>
      </w:pPr>
      <w:r>
        <w:rPr>
          <w:b/>
          <w:sz w:val="24"/>
        </w:rPr>
        <w:t>Anexo D: Excertos do código</w:t>
      </w:r>
    </w:p>
    <w:p>
      <w:pPr>
        <w:keepNext/>
        <w:spacing w:after="120" w:before="0"/>
      </w:pPr>
      <w:r>
        <w:rPr>
          <w:sz w:val="24"/>
        </w:rPr>
        <w:t>Os excertos seguintes mostram as partes mais importantes da segurança e da gravação do progresso. Foram criados a 28/09/2026, na fase das contas de utilizador, e revistos a 13/10/2026, na simplificação do código.</w:t>
      </w:r>
    </w:p>
    <w:p>
      <w:pPr>
        <w:keepNext/>
        <w:spacing w:after="40" w:before="0"/>
      </w:pPr>
      <w:r>
        <w:rPr>
          <w:color w:val="404040"/>
          <w:sz w:val="20"/>
        </w:rPr>
        <w:t>Excerto 1: a palavra-passe é guardada como hash bcrypt e a inserção usa uma consulta preparada (</w:t>
      </w:r>
      <w:r>
        <w:rPr>
          <w:rFonts w:ascii="Consolas" w:hAnsi="Consolas"/>
          <w:sz w:val="17"/>
        </w:rPr>
        <w:t>registo.php</w:t>
      </w:r>
      <w:r>
        <w:rPr>
          <w:color w:val="404040"/>
          <w:sz w:val="20"/>
        </w:rPr>
        <w:t>, linhas 63 a 70)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5"/>
      </w:tblGrid>
      <w:tr>
        <w:trPr>
          <w:cantSplit/>
        </w:trPr>
        <w:tc>
          <w:tcPr>
            <w:tcW w:type="dxa" w:w="8504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// password_hash transforma a palavra-passe num código que não se consegue reverter (bcrypt).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// O "custo" 12 diz quantas vezes o cálculo se repete: quanto maior, mais difícil de adivinhar.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// Escrevo-o aqui porque o valor por omissão muda conforme a versão do PHP.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$hash = password_hash($palavra_passe, PASSWORD_BCRYPT, ['cost' =&gt; 12]);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// Eu uso "?" em vez de juntar o texto ao SQL: assim ninguém consegue fazer SQL injection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$inserir = $pdo-&gt;prepare(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'INSERT INTO utilizadores (nome, email, palavra_passe, consentimento) VALUES (?, ?, ?, NOW())'</w:t>
            </w:r>
          </w:p>
        </w:tc>
      </w:tr>
    </w:tbl>
    <w:p>
      <w:pPr>
        <w:spacing w:after="120" w:before="0"/>
      </w:pPr>
    </w:p>
    <w:p>
      <w:pPr>
        <w:keepNext/>
        <w:spacing w:after="40" w:before="0"/>
      </w:pPr>
      <w:r>
        <w:rPr>
          <w:color w:val="404040"/>
          <w:sz w:val="20"/>
        </w:rPr>
        <w:t>Excerto 2: limite de 5 tentativas falhadas em 15 minutos e verificação da palavra-passe (</w:t>
      </w:r>
      <w:r>
        <w:rPr>
          <w:rFonts w:ascii="Consolas" w:hAnsi="Consolas"/>
          <w:sz w:val="17"/>
        </w:rPr>
        <w:t>entrar.php</w:t>
      </w:r>
      <w:r>
        <w:rPr>
          <w:color w:val="404040"/>
          <w:sz w:val="20"/>
        </w:rPr>
        <w:t>, linhas 24 a 46)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5"/>
      </w:tblGrid>
      <w:tr>
        <w:trPr>
          <w:cantSplit/>
        </w:trPr>
        <w:tc>
          <w:tcPr>
            <w:tcW w:type="dxa" w:w="8504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// Proteção contra força bruta: primeiro apago as tentativas com mais de 15 minutos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// e depois conto quantas vezes falharam com este e-mail nesse tempo.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$pdo-&gt;exec('DELETE FROM tentativas_login WHERE momento &lt; NOW() - INTERVAL 15 MINUTE');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$consulta = $pdo-&gt;prepare('SELECT COUNT(*) FROM tentativas_login WHERE email = ?');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$consulta-&gt;execute([$email]);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$falhas = (int) $consulta-&gt;fetchColumn();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if ($falhas &gt;= 5)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// Com 5 falhas seguidas eu bloqueio este e-mail durante 15 minutos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$erro = 'Demasiadas tentativas falhadas. Espera 15 minutos e tenta outra vez.';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$consulta = $pdo-&gt;prepare('SELECT id, palavra_passe FROM utilizadores WHERE email = ?');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$consulta-&gt;execute([$email]);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$utilizador = $consulta-&gt;fetch();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// password_verify compara a palavra-passe escrita com o hash guardado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if ($utilizador &amp;&amp; password_verify($palavra_passe, $utilizador['palavra_passe']))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// Entrou bem: apago as falhas deste e-mail e inicio a sessão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$apagar = $pdo-&gt;prepare('DELETE FROM tentativas_login WHERE email = ?');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$apagar-&gt;execute([$email]);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iniciar_sessao($utilizador['id']);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header('Location: conta.php');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exit;</w:t>
            </w:r>
          </w:p>
        </w:tc>
      </w:tr>
    </w:tbl>
    <w:p>
      <w:pPr>
        <w:spacing w:after="120" w:before="0"/>
      </w:pPr>
    </w:p>
    <w:p>
      <w:pPr>
        <w:keepNext/>
        <w:spacing w:after="40" w:before="0"/>
      </w:pPr>
      <w:r>
        <w:rPr>
          <w:color w:val="404040"/>
          <w:sz w:val="20"/>
        </w:rPr>
        <w:t>Excerto 3: a lição concluída é gravada uma só vez na tabela progresso (</w:t>
      </w:r>
      <w:r>
        <w:rPr>
          <w:rFonts w:ascii="Consolas" w:hAnsi="Consolas"/>
          <w:sz w:val="17"/>
        </w:rPr>
        <w:t>concluir-licao.php</w:t>
      </w:r>
      <w:r>
        <w:rPr>
          <w:color w:val="404040"/>
          <w:sz w:val="20"/>
        </w:rPr>
        <w:t>, linhas 33 a 36)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5"/>
      </w:tblGrid>
      <w:tr>
        <w:trPr>
          <w:cantSplit/>
        </w:trPr>
        <w:tc>
          <w:tcPr>
            <w:tcW w:type="dxa" w:w="8504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// 1) Progresso. INSERT IGNORE: se a lição já estava feita, a chave primária impede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//    a linha repetida e o MySQL simplesmente ignora, sem dar erro.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$inserir = $pdo-&gt;prepare('INSERT IGNORE INTO progresso (utilizador_id, licao_id, pontuacao) VALUES (?, ?, 100)');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$inserir-&gt;execute([$aluno_id, $licao_id]);</w:t>
            </w:r>
          </w:p>
        </w:tc>
      </w:tr>
    </w:tbl>
    <w:p>
      <w:pPr>
        <w:spacing w:after="120" w:before="0"/>
      </w:pPr>
    </w:p>
    <w:p>
      <w:pPr>
        <w:keepNext/>
        <w:spacing w:after="100" w:before="240"/>
        <w:outlineLvl w:val="1"/>
      </w:pPr>
      <w:r>
        <w:rPr>
          <w:b/>
          <w:sz w:val="24"/>
        </w:rPr>
        <w:t>Anexo E: Testes com utilizadores e verificações técnicas</w:t>
      </w:r>
    </w:p>
    <w:p>
      <w:pPr>
        <w:spacing w:after="120" w:before="0"/>
      </w:pPr>
      <w:r>
        <w:rPr>
          <w:sz w:val="24"/>
        </w:rPr>
        <w:t xml:space="preserve">Depois da primeira versão completa, pedi a </w:t>
      </w:r>
      <w:r>
        <w:rPr>
          <w:sz w:val="24"/>
          <w:highlight w:val="yellow"/>
        </w:rPr>
        <w:t>[quem testou o site]</w:t>
      </w:r>
      <w:r>
        <w:rPr>
          <w:sz w:val="24"/>
        </w:rPr>
        <w:t xml:space="preserve"> que usassem o site e dessem a sua opinião. A Tabela 6 mostra as principais sugestões e o que foi alterado.</w:t>
      </w:r>
    </w:p>
    <w:p>
      <w:pPr>
        <w:keepNext/>
        <w:spacing w:after="0" w:before="200"/>
      </w:pPr>
      <w:r>
        <w:rPr>
          <w:b/>
          <w:sz w:val="24"/>
        </w:rPr>
        <w:t>Tabela 6</w:t>
      </w:r>
    </w:p>
    <w:p>
      <w:pPr>
        <w:keepNext/>
        <w:spacing w:after="80" w:before="0"/>
      </w:pPr>
      <w:r>
        <w:rPr>
          <w:i/>
          <w:sz w:val="24"/>
        </w:rPr>
        <w:t>Sugestões dos utilizadores e alterações feitas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4536"/>
      </w:tblGrid>
      <w:tr>
        <w:trPr>
          <w:cantSplit/>
          <w:tblHeader/>
        </w:trPr>
        <w:tc>
          <w:tcPr>
            <w:tcW w:type="dxa" w:w="3969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Sugestão</w:t>
            </w:r>
          </w:p>
        </w:tc>
        <w:tc>
          <w:tcPr>
            <w:tcW w:type="dxa" w:w="4535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Alteração feita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A letra era pequena e o site parecia apertado.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20"/>
              </w:rPr>
              <w:t>Letra maior, área de leitura mais larga e mais cor nas páginas.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Os emojis não pareciam profissionais.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20"/>
              </w:rPr>
              <w:t>Troca dos emojis por ícones simples.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Não se percebia o que era o site nem por onde começar.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20"/>
              </w:rPr>
              <w:t>Nova página inicial a explicar o curso e página própria para a rota.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Faltava ouvir o chinês com calma.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20"/>
              </w:rPr>
              <w:t>Botões «Ouvir» e «Devagar» em todo o chinês do site.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As lições não diziam o nível nem o que vinha a seguir.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20"/>
              </w:rPr>
              <w:t>Nível HSK, número da lição, exercício no fim e botão para a próxima lição.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A gramática estava misturada com outros temas.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20"/>
              </w:rPr>
              <w:t>Página de Gramática própria.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O quiz passava sozinho à pergunta seguinte.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20"/>
              </w:rPr>
              <w:t>O quiz mostra a correção e espera pelo botão «Próxima pergunta».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20"/>
              </w:rPr>
              <w:t>Os cartões eram difíceis de ler.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20"/>
              </w:rPr>
              <w:t>Cartões maiores, com mais contraste.</w:t>
            </w:r>
          </w:p>
        </w:tc>
      </w:tr>
    </w:tbl>
    <w:p>
      <w:pPr>
        <w:spacing w:after="60" w:before="0"/>
      </w:pPr>
    </w:p>
    <w:p>
      <w:pPr>
        <w:spacing w:after="120" w:before="0"/>
      </w:pPr>
      <w:r>
        <w:rPr>
          <w:sz w:val="24"/>
        </w:rPr>
        <w:t>Além disso, verifiquei o funcionamento e a segurança do site com os testes da Tabela 7, repetidos no fim do desenvolvimento.</w:t>
      </w:r>
    </w:p>
    <w:p>
      <w:pPr>
        <w:keepNext/>
        <w:spacing w:after="0" w:before="200"/>
      </w:pPr>
      <w:r>
        <w:rPr>
          <w:b/>
          <w:sz w:val="24"/>
        </w:rPr>
        <w:t>Tabela 7</w:t>
      </w:r>
    </w:p>
    <w:p>
      <w:pPr>
        <w:keepNext/>
        <w:spacing w:after="80" w:before="0"/>
      </w:pPr>
      <w:r>
        <w:rPr>
          <w:i/>
          <w:sz w:val="24"/>
        </w:rPr>
        <w:t>Verificações técnicas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1417"/>
      </w:tblGrid>
      <w:tr>
        <w:trPr>
          <w:cantSplit/>
          <w:tblHeader/>
        </w:trPr>
        <w:tc>
          <w:tcPr>
            <w:tcW w:type="dxa" w:w="7087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Verificação</w:t>
            </w:r>
          </w:p>
        </w:tc>
        <w:tc>
          <w:tcPr>
            <w:tcW w:type="dxa" w:w="1417"/>
            <w:shd w:val="clear" w:color="auto" w:fill="4F81B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 xml:space="preserve">Um nome com código </w:t>
            </w:r>
            <w:r>
              <w:rPr>
                <w:rFonts w:ascii="Consolas" w:hAnsi="Consolas"/>
                <w:sz w:val="17"/>
              </w:rPr>
              <w:t>&lt;script&gt;</w:t>
            </w:r>
            <w:r>
              <w:rPr>
                <w:sz w:val="20"/>
              </w:rPr>
              <w:t xml:space="preserve"> aparece como texto e não é executado (XSS).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Um utilizador não vê os dados de outro, mesmo mudando o endereço.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A palavra-passe fica guardada como hash bcrypt (custo 12); nenhuma fica em texto.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Sem sessão iniciada, a conta não abre e o progresso não é gravado.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Eliminar a conta sem o token CSRF é recusado.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Uma tentativa de SQL injection no início de sessão não entra.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À 6.ª tentativa falhada o e-mail fica bloqueado 15 minutos; outros e-mails continuam a entrar.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Palavras-passe curtas ou iguais ao e-mail são recusadas.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O cookie de sessão não pode ser lido pelo JavaScript (HttpOnly).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 xml:space="preserve">As pastas </w:t>
            </w:r>
            <w:r>
              <w:rPr>
                <w:rFonts w:ascii="Consolas" w:hAnsi="Consolas"/>
                <w:sz w:val="17"/>
              </w:rPr>
              <w:t>includes/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/>
                <w:sz w:val="17"/>
              </w:rPr>
              <w:t>dados/</w:t>
            </w:r>
            <w:r>
              <w:rPr>
                <w:sz w:val="20"/>
              </w:rPr>
              <w:t xml:space="preserve"> e os endereços que não existem mostram a página 404.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As 72 lições abrem, com som, exercício e botão de concluir.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As ferramentas da página Praticar funcionam sem conta.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A ordem dos traços funciona sem ligação à internet.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O contraste das cores cumpre o nível AA das WCAG 2.2, no modo claro e no escuro.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40" w:before="40"/>
            </w:pPr>
            <w:r>
              <w:rPr>
                <w:sz w:val="20"/>
              </w:rPr>
              <w:t>A base de dados importa num alojamento sem permissão para criar bases (</w:t>
            </w:r>
            <w:r>
              <w:rPr>
                <w:rFonts w:ascii="Consolas" w:hAnsi="Consolas"/>
                <w:sz w:val="17"/>
              </w:rPr>
              <w:t>cha-alojamento.sql</w:t>
            </w:r>
            <w:r>
              <w:rPr>
                <w:sz w:val="20"/>
              </w:rPr>
              <w:t>).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sz w:val="20"/>
              </w:rPr>
              <w:t>Passou</w:t>
            </w:r>
          </w:p>
        </w:tc>
      </w:tr>
    </w:tbl>
    <w:p>
      <w:pPr>
        <w:spacing w:after="60" w:before="0"/>
      </w:pPr>
    </w:p>
    <w:p>
      <w:pPr>
        <w:keepNext/>
        <w:spacing w:after="100" w:before="240"/>
        <w:outlineLvl w:val="1"/>
      </w:pPr>
      <w:r>
        <w:rPr>
          <w:b/>
          <w:sz w:val="24"/>
        </w:rPr>
        <w:t>Anexo F: Documentos complementares</w:t>
      </w:r>
    </w:p>
    <w:p>
      <w:pPr>
        <w:spacing w:after="120" w:before="0"/>
      </w:pPr>
      <w:r>
        <w:rPr>
          <w:sz w:val="24"/>
        </w:rPr>
        <w:t>Acompanham este relatório os seguintes documentos: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Guia de Instalação</w:t>
      </w:r>
      <w:r>
        <w:rPr>
          <w:sz w:val="24"/>
        </w:rPr>
        <w:t>: como instalar o site no XAMPP e publicá-lo num alojamento gratuito;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Apresentação</w:t>
      </w:r>
      <w:r>
        <w:rPr>
          <w:sz w:val="24"/>
        </w:rPr>
        <w:t xml:space="preserve"> em PowerPoint, usada na defesa do projeto;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Documentação da base de dados</w:t>
      </w:r>
      <w:r>
        <w:rPr>
          <w:sz w:val="24"/>
        </w:rPr>
        <w:t xml:space="preserve"> (</w:t>
      </w:r>
      <w:r>
        <w:rPr>
          <w:rFonts w:ascii="Consolas" w:hAnsi="Consolas"/>
          <w:sz w:val="21"/>
        </w:rPr>
        <w:t>docs/base-de-dados.md</w:t>
      </w:r>
      <w:r>
        <w:rPr>
          <w:sz w:val="24"/>
        </w:rPr>
        <w:t>), com o diagrama entidade-relação;</w:t>
      </w:r>
    </w:p>
    <w:p>
      <w:pPr>
        <w:spacing w:after="60" w:before="0"/>
        <w:ind w:left="357" w:hanging="357"/>
      </w:pPr>
      <w:r>
        <w:rPr>
          <w:sz w:val="24"/>
        </w:rPr>
        <w:t>•</w:t>
        <w:tab/>
      </w:r>
      <w:r>
        <w:rPr>
          <w:b/>
          <w:sz w:val="24"/>
        </w:rPr>
        <w:t>Scripts SQL</w:t>
      </w:r>
      <w:r>
        <w:rPr>
          <w:sz w:val="24"/>
        </w:rPr>
        <w:t xml:space="preserve"> (</w:t>
      </w:r>
      <w:r>
        <w:rPr>
          <w:rFonts w:ascii="Consolas" w:hAnsi="Consolas"/>
          <w:sz w:val="21"/>
        </w:rPr>
        <w:t>base_de_dados/cha.sql</w:t>
      </w:r>
      <w:r>
        <w:rPr>
          <w:sz w:val="24"/>
        </w:rPr>
        <w:t xml:space="preserve"> e </w:t>
      </w:r>
      <w:r>
        <w:rPr>
          <w:rFonts w:ascii="Consolas" w:hAnsi="Consolas"/>
          <w:sz w:val="21"/>
        </w:rPr>
        <w:t>cha-alojamento.sql</w:t>
      </w:r>
      <w:r>
        <w:rPr>
          <w:sz w:val="24"/>
        </w:rPr>
        <w:t>).</w:t>
      </w:r>
    </w:p>
    <w:p w14:paraId="384EAFF3" w14:textId="77777777" w:rsidR="009E0E28" w:rsidRPr="009E0E28" w:rsidRDefault="009E0E28" w:rsidP="009E0E28">
      <w:pPr>
        <w:rPr>
          <w:sz w:val="24"/>
        </w:rPr>
      </w:pPr>
    </w:p>
    <w:sectPr w:rsidR="009E0E28" w:rsidRPr="009E0E28" w:rsidSect="00244A1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843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B61DC" w14:textId="77777777" w:rsidR="00F62142" w:rsidRDefault="00F62142" w:rsidP="00244A13">
      <w:pPr>
        <w:spacing w:after="0" w:line="240" w:lineRule="auto"/>
      </w:pPr>
      <w:r>
        <w:separator/>
      </w:r>
    </w:p>
  </w:endnote>
  <w:endnote w:type="continuationSeparator" w:id="0">
    <w:p w14:paraId="1D8CDC0F" w14:textId="77777777" w:rsidR="00F62142" w:rsidRDefault="00F62142" w:rsidP="00244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C" w14:textId="6141155E" w:rsidR="00244A13" w:rsidRDefault="0088730A" w:rsidP="00244A13">
    <w:pPr>
      <w:pStyle w:val="Footer"/>
      <w:pBdr>
        <w:top w:val="single" w:sz="4" w:space="1" w:color="auto"/>
      </w:pBdr>
    </w:pPr>
    <w:r w:rsidRPr="0077436C">
      <w:rPr>
        <w:noProof/>
      </w:rPr>
      <w:drawing>
        <wp:anchor distT="0" distB="0" distL="114300" distR="114300" simplePos="0" relativeHeight="251668480" behindDoc="0" locked="0" layoutInCell="1" allowOverlap="1" wp14:anchorId="18DD97F5" wp14:editId="03BB0A4C">
          <wp:simplePos x="0" y="0"/>
          <wp:positionH relativeFrom="margin">
            <wp:posOffset>-60018</wp:posOffset>
          </wp:positionH>
          <wp:positionV relativeFrom="paragraph">
            <wp:posOffset>25400</wp:posOffset>
          </wp:positionV>
          <wp:extent cx="3699510" cy="599265"/>
          <wp:effectExtent l="0" t="0" r="0" b="0"/>
          <wp:wrapNone/>
          <wp:docPr id="284526431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585476E8-8C71-446A-A028-B3ED00B9EDF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599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  <w:t xml:space="preserve">Página </w:t>
    </w:r>
    <w:r w:rsidR="00244A13">
      <w:fldChar w:fldCharType="begin"/>
    </w:r>
    <w:r w:rsidR="00244A13">
      <w:instrText>PAGE   \* MERGEFORMAT</w:instrText>
    </w:r>
    <w:r w:rsidR="00244A13">
      <w:fldChar w:fldCharType="separate"/>
    </w:r>
    <w:r w:rsidR="00445277">
      <w:rPr>
        <w:noProof/>
      </w:rPr>
      <w:t>2</w:t>
    </w:r>
    <w:r w:rsidR="00244A1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D24C0" w14:textId="1A6E8F60" w:rsidR="00BA0FD9" w:rsidRDefault="0088730A">
    <w:pPr>
      <w:pStyle w:val="Footer"/>
    </w:pPr>
    <w:r w:rsidRPr="0077436C">
      <w:rPr>
        <w:noProof/>
      </w:rPr>
      <w:drawing>
        <wp:anchor distT="0" distB="0" distL="114300" distR="114300" simplePos="0" relativeHeight="251666432" behindDoc="0" locked="0" layoutInCell="1" allowOverlap="1" wp14:anchorId="1E7F0DB3" wp14:editId="5C7742DC">
          <wp:simplePos x="0" y="0"/>
          <wp:positionH relativeFrom="margin">
            <wp:align>center</wp:align>
          </wp:positionH>
          <wp:positionV relativeFrom="paragraph">
            <wp:posOffset>-296426</wp:posOffset>
          </wp:positionV>
          <wp:extent cx="3699510" cy="755015"/>
          <wp:effectExtent l="0" t="0" r="0" b="6985"/>
          <wp:wrapNone/>
          <wp:docPr id="2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81BAB74E-6D21-418D-814D-5C7C3F0BD8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75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7569" w14:textId="77777777" w:rsidR="00F62142" w:rsidRDefault="00F62142" w:rsidP="00244A13">
      <w:pPr>
        <w:spacing w:after="0" w:line="240" w:lineRule="auto"/>
      </w:pPr>
      <w:r>
        <w:separator/>
      </w:r>
    </w:p>
  </w:footnote>
  <w:footnote w:type="continuationSeparator" w:id="0">
    <w:p w14:paraId="63DCEE52" w14:textId="77777777" w:rsidR="00F62142" w:rsidRDefault="00F62142" w:rsidP="00244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B" w14:textId="26FDF1C5" w:rsidR="00244A13" w:rsidRDefault="00BA0FD9" w:rsidP="00244A13">
    <w:pPr>
      <w:pStyle w:val="Header"/>
      <w:pBdr>
        <w:bottom w:val="single" w:sz="4" w:space="1" w:color="auto"/>
      </w:pBdr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58240" behindDoc="0" locked="0" layoutInCell="1" allowOverlap="1" wp14:anchorId="7730DADF" wp14:editId="766A2FAD">
          <wp:simplePos x="0" y="0"/>
          <wp:positionH relativeFrom="column">
            <wp:posOffset>-805815</wp:posOffset>
          </wp:positionH>
          <wp:positionV relativeFrom="paragraph">
            <wp:posOffset>-335280</wp:posOffset>
          </wp:positionV>
          <wp:extent cx="3676650" cy="756234"/>
          <wp:effectExtent l="0" t="0" r="0" b="6350"/>
          <wp:wrapNone/>
          <wp:docPr id="1" name="Imagem 1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930034D7-6527-41FD-843A-E967D97E17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</w:r>
    <w:r w:rsidR="00244A13" w:rsidRPr="00244A13">
      <w:rPr/>
      <w:t>Scarllett Sabrina Pena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FD82" w14:textId="3C7A4BDB" w:rsidR="005A0C16" w:rsidRDefault="005A0C16">
    <w:pPr>
      <w:pStyle w:val="Header"/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64384" behindDoc="0" locked="0" layoutInCell="1" allowOverlap="1" wp14:anchorId="3ABCE30E" wp14:editId="06FD3987">
          <wp:simplePos x="0" y="0"/>
          <wp:positionH relativeFrom="column">
            <wp:posOffset>-426720</wp:posOffset>
          </wp:positionH>
          <wp:positionV relativeFrom="paragraph">
            <wp:posOffset>-191135</wp:posOffset>
          </wp:positionV>
          <wp:extent cx="3676650" cy="756234"/>
          <wp:effectExtent l="0" t="0" r="0" b="6350"/>
          <wp:wrapNone/>
          <wp:docPr id="29" name="Imagem 29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EC535A45-5B61-4EC2-AA14-60F79A10605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movePersonalInformation/>
  <w:removeDateAndTim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08"/>
    <w:rsid w:val="00064CD5"/>
    <w:rsid w:val="000D26A4"/>
    <w:rsid w:val="000D6F9D"/>
    <w:rsid w:val="000F3949"/>
    <w:rsid w:val="00133608"/>
    <w:rsid w:val="00167E00"/>
    <w:rsid w:val="0017601A"/>
    <w:rsid w:val="0018144B"/>
    <w:rsid w:val="00240BE0"/>
    <w:rsid w:val="00244A13"/>
    <w:rsid w:val="00246386"/>
    <w:rsid w:val="00273522"/>
    <w:rsid w:val="00330800"/>
    <w:rsid w:val="0033207A"/>
    <w:rsid w:val="0034726C"/>
    <w:rsid w:val="00377718"/>
    <w:rsid w:val="003821BA"/>
    <w:rsid w:val="003C38BF"/>
    <w:rsid w:val="003E0261"/>
    <w:rsid w:val="00400F1A"/>
    <w:rsid w:val="00421CAC"/>
    <w:rsid w:val="00445277"/>
    <w:rsid w:val="00470C37"/>
    <w:rsid w:val="004E6BC1"/>
    <w:rsid w:val="00504161"/>
    <w:rsid w:val="00510C92"/>
    <w:rsid w:val="00512238"/>
    <w:rsid w:val="005A0C16"/>
    <w:rsid w:val="00605151"/>
    <w:rsid w:val="00607D94"/>
    <w:rsid w:val="00617FF3"/>
    <w:rsid w:val="00642214"/>
    <w:rsid w:val="00656065"/>
    <w:rsid w:val="00671909"/>
    <w:rsid w:val="006C698A"/>
    <w:rsid w:val="00754AD1"/>
    <w:rsid w:val="007802A8"/>
    <w:rsid w:val="007A3788"/>
    <w:rsid w:val="007E7481"/>
    <w:rsid w:val="007E7766"/>
    <w:rsid w:val="0088730A"/>
    <w:rsid w:val="008B2E22"/>
    <w:rsid w:val="008D6BF4"/>
    <w:rsid w:val="008E7FE8"/>
    <w:rsid w:val="00914F2C"/>
    <w:rsid w:val="00937919"/>
    <w:rsid w:val="00984EAC"/>
    <w:rsid w:val="009C681C"/>
    <w:rsid w:val="009E0E28"/>
    <w:rsid w:val="00A27FB4"/>
    <w:rsid w:val="00A32AD1"/>
    <w:rsid w:val="00A84308"/>
    <w:rsid w:val="00B26122"/>
    <w:rsid w:val="00B318F3"/>
    <w:rsid w:val="00B84259"/>
    <w:rsid w:val="00BA0FD9"/>
    <w:rsid w:val="00BE6670"/>
    <w:rsid w:val="00C0693E"/>
    <w:rsid w:val="00C3096E"/>
    <w:rsid w:val="00D2012A"/>
    <w:rsid w:val="00D70543"/>
    <w:rsid w:val="00D71F43"/>
    <w:rsid w:val="00D73014"/>
    <w:rsid w:val="00DA4685"/>
    <w:rsid w:val="00DE3A27"/>
    <w:rsid w:val="00DE452D"/>
    <w:rsid w:val="00E229FF"/>
    <w:rsid w:val="00E32D20"/>
    <w:rsid w:val="00E3372A"/>
    <w:rsid w:val="00EB3E7A"/>
    <w:rsid w:val="00EF00F5"/>
    <w:rsid w:val="00EF45EA"/>
    <w:rsid w:val="00F540C3"/>
    <w:rsid w:val="00F62142"/>
    <w:rsid w:val="00F85CC0"/>
    <w:rsid w:val="0270A337"/>
    <w:rsid w:val="21D7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BC0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0F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3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3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A13"/>
  </w:style>
  <w:style w:type="paragraph" w:styleId="Footer">
    <w:name w:val="footer"/>
    <w:basedOn w:val="Normal"/>
    <w:link w:val="Foot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A13"/>
  </w:style>
  <w:style w:type="character" w:customStyle="1" w:styleId="Heading3Char">
    <w:name w:val="Heading 3 Char"/>
    <w:basedOn w:val="DefaultParagraphFont"/>
    <w:link w:val="Heading3"/>
    <w:uiPriority w:val="9"/>
    <w:rsid w:val="00400F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400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34be5b-542b-4cab-90e4-3d0bc18751f9">
      <Terms xmlns="http://schemas.microsoft.com/office/infopath/2007/PartnerControls"/>
    </lcf76f155ced4ddcb4097134ff3c332f>
    <TaxCatchAll xmlns="098f8ab0-822e-486a-a7db-be99e58b00f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702B2B70DF8244ACC1D36A81DEE708" ma:contentTypeVersion="11" ma:contentTypeDescription="Criar um novo documento." ma:contentTypeScope="" ma:versionID="d1037d84b50504bf8d38cc04d6de02f6">
  <xsd:schema xmlns:xsd="http://www.w3.org/2001/XMLSchema" xmlns:xs="http://www.w3.org/2001/XMLSchema" xmlns:p="http://schemas.microsoft.com/office/2006/metadata/properties" xmlns:ns2="2634be5b-542b-4cab-90e4-3d0bc18751f9" xmlns:ns3="098f8ab0-822e-486a-a7db-be99e58b00fa" targetNamespace="http://schemas.microsoft.com/office/2006/metadata/properties" ma:root="true" ma:fieldsID="834535a9fbf7da0d5afdb8a6d0f4257b" ns2:_="" ns3:_="">
    <xsd:import namespace="2634be5b-542b-4cab-90e4-3d0bc18751f9"/>
    <xsd:import namespace="098f8ab0-822e-486a-a7db-be99e58b0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be5b-542b-4cab-90e4-3d0bc18751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f8ab0-822e-486a-a7db-be99e58b00f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c1e3ad-8fce-4af0-a657-e5371a0da95d}" ma:internalName="TaxCatchAll" ma:showField="CatchAllData" ma:web="098f8ab0-822e-486a-a7db-be99e58b0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0A2178-8AB2-4E30-BED4-B72CD47EFA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D884F0-F716-452C-B1D2-9703DC8F911D}">
  <ds:schemaRefs>
    <ds:schemaRef ds:uri="http://schemas.microsoft.com/office/2006/metadata/properties"/>
    <ds:schemaRef ds:uri="http://schemas.microsoft.com/office/infopath/2007/PartnerControls"/>
    <ds:schemaRef ds:uri="2634be5b-542b-4cab-90e4-3d0bc18751f9"/>
    <ds:schemaRef ds:uri="098f8ab0-822e-486a-a7db-be99e58b00fa"/>
  </ds:schemaRefs>
</ds:datastoreItem>
</file>

<file path=customXml/itemProps3.xml><?xml version="1.0" encoding="utf-8"?>
<ds:datastoreItem xmlns:ds="http://schemas.openxmlformats.org/officeDocument/2006/customXml" ds:itemID="{64A16888-7AD5-4853-91C0-6D89A2089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be5b-542b-4cab-90e4-3d0bc18751f9"/>
    <ds:schemaRef ds:uri="098f8ab0-822e-486a-a7db-be99e58b0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Chá</dc:title>
  <dc:subject/>
  <dc:creator>Scarllett Sabrina Pena</dc:creator>
  <cp:keywords/>
  <cp:lastModifiedBy>Scarllett Sabrina Pena</cp:lastModifiedBy>
  <cp:revision>1</cp:revision>
  <dcterms:created xsi:type="dcterms:W3CDTF">2024-07-05T07:43:00Z</dcterms:created>
  <dcterms:modified xsi:type="dcterms:W3CDTF">2026-07-07T14:55:00Z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0x0101006A702B2B70DF8244ACC1D36A81DEE708</vt:lpwstr>
  </property>
  <property fmtid="{D5CDD505-2E9C-101B-9397-08002B2CF9AE}" pid="3" name="MediaServiceImageTags">
    <vt:lpwstr/>
  </property>
</Properties>
</file>