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PartName="/word/molde_header1.xml" ContentType="application/vnd.openxmlformats-officedocument.wordprocessingml.header+xml"/>
  <Override PartName="/word/molde_header2.xml" ContentType="application/vnd.openxmlformats-officedocument.wordprocessingml.header+xml"/>
  <Override PartName="/word/molde_footer1.xml" ContentType="application/vnd.openxmlformats-officedocument.wordprocessingml.footer+xml"/>
  <Override PartName="/word/molde_footer2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spacing w:after="160"/>
        <w:jc w:val="center"/>
      </w:pPr>
      <w:r>
        <w:rPr>
          <w:rFonts w:ascii="Calibri" w:cs="Calibri" w:eastAsia="Calibri" w:hAnsi="Calibri"/>
          <w:sz w:val="28"/>
          <w:szCs w:val="28"/>
        </w:rPr>
        <w:t xml:space="preserve">Técnico/a Especialista em Tecnologias e Programação de Sistemas de Informação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5B6873"/>
          <w:sz w:val="24"/>
          <w:szCs w:val="24"/>
        </w:rPr>
        <w:t xml:space="preserve">Projeto Final · Ano letivo 2025/2026</w:t>
      </w:r>
    </w:p>
    <w:p>
      <w:pPr>
        <w:spacing w:before="700"/>
      </w:pP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sz w:val="48"/>
          <w:szCs w:val="48"/>
        </w:rPr>
        <w:t xml:space="preserve">GUIA DE INSTALAÇÃO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0E7C66"/>
          <w:sz w:val="30"/>
          <w:szCs w:val="30"/>
        </w:rPr>
        <w:t xml:space="preserve">Chá: aprender mandarim na hora do chá</w:t>
      </w:r>
    </w:p>
    <w:p>
      <w:pPr>
        <w:spacing w:after="300" w:before="300"/>
        <w:jc w:val="center"/>
      </w:pPr>
      <w:r>
        <w:drawing>
          <wp:inline distT="0" distB="0" distL="0" distR="0">
            <wp:extent cx="1238250" cy="123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900"/>
      </w:pPr>
    </w:p>
    <w:p>
      <w:pPr>
        <w:spacing w:after="16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Formador: Sérgio Santos</w:t>
      </w:r>
    </w:p>
    <w:p>
      <w:pPr>
        <w:spacing w:after="16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Formanda: Scarllett Sabrina Pena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5B6873"/>
          <w:sz w:val="22"/>
          <w:szCs w:val="22"/>
        </w:rPr>
        <w:t xml:space="preserve">IEFP · Centro de Emprego e Formação Profissional de Leiria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5B6873"/>
          <w:sz w:val="22"/>
          <w:szCs w:val="22"/>
        </w:rPr>
        <w:t xml:space="preserve">Outubro de 2026</w:t>
      </w:r>
    </w:p>
    <w:p>
      <w:pPr>
        <w:pStyle w:val="Heading1"/>
        <w:pageBreakBefore/>
      </w:pPr>
      <w:bookmarkStart w:name="_Toc1" w:id="1"/>
      <w:r>
        <w:rPr>
          <w:rFonts w:ascii="Calibri" w:cs="Calibri" w:eastAsia="Calibri" w:hAnsi="Calibri"/>
        </w:rPr>
        <w:t xml:space="preserve">Índice</w:t>
      </w:r>
      <w:bookmarkEnd w:id="1"/>
    </w:p>
    <w:sdt>
      <w:sdtPr>
        <w:alias w:val="Índice"/>
      </w:sdtPr>
      <w:sdtContent>
        <w:p>
          <w:pPr>
            <w:pStyle w:val="TOC1"/>
            <w:tabs>
              <w:tab w:val="right" w:pos="8504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Índice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504" w:leader="dot"/>
            </w:tabs>
          </w:pPr>
          <w:hyperlink w:history="1" w:anchor="_Toc2">
            <w:r>
              <w:t xml:space="preserve">1. Introdução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504" w:leader="dot"/>
            </w:tabs>
          </w:pPr>
          <w:hyperlink w:history="1" w:anchor="_Toc3">
            <w:r>
              <w:t xml:space="preserve">2. Requisitos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504" w:leader="dot"/>
            </w:tabs>
            <w:ind w:left="220"/>
          </w:pPr>
          <w:hyperlink w:history="1" w:anchor="_Toc4">
            <w:r>
              <w:t xml:space="preserve">2.1 Computador e sistema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504" w:leader="dot"/>
            </w:tabs>
            <w:ind w:left="220"/>
          </w:pPr>
          <w:hyperlink w:history="1" w:anchor="_Toc5">
            <w:r>
              <w:t xml:space="preserve">2.2 Programas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504" w:leader="dot"/>
            </w:tabs>
            <w:ind w:left="220"/>
          </w:pPr>
          <w:hyperlink w:history="1" w:anchor="_Toc6">
            <w:r>
              <w:t xml:space="preserve">2.3 Ficheiros do projeto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504" w:leader="dot"/>
            </w:tabs>
          </w:pPr>
          <w:hyperlink w:history="1" w:anchor="_Toc7">
            <w:r>
              <w:t xml:space="preserve">3. Cenário A: computador com XAMPP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504" w:leader="dot"/>
            </w:tabs>
            <w:ind w:left="220"/>
          </w:pPr>
          <w:hyperlink w:history="1" w:anchor="_Toc8">
            <w:r>
              <w:t xml:space="preserve">3.1 Instalar o XAMPP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504" w:leader="dot"/>
            </w:tabs>
            <w:ind w:left="220"/>
          </w:pPr>
          <w:hyperlink w:history="1" w:anchor="_Toc9">
            <w:r>
              <w:t xml:space="preserve">3.2 Ligar o Apache e o MySQL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504" w:leader="dot"/>
            </w:tabs>
            <w:ind w:left="220"/>
          </w:pPr>
          <w:hyperlink w:history="1" w:anchor="_Toc10">
            <w:r>
              <w:t xml:space="preserve">3.3 Copiar o site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504" w:leader="dot"/>
            </w:tabs>
            <w:ind w:left="220"/>
          </w:pPr>
          <w:hyperlink w:history="1" w:anchor="_Toc11">
            <w:r>
              <w:t xml:space="preserve">3.4 Importar a base de dados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504" w:leader="dot"/>
            </w:tabs>
            <w:ind w:left="220"/>
          </w:pPr>
          <w:hyperlink w:history="1" w:anchor="_Toc12">
            <w:r>
              <w:t xml:space="preserve">3.5 Abrir o site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504" w:leader="dot"/>
            </w:tabs>
            <w:ind w:left="220"/>
          </w:pPr>
          <w:hyperlink w:history="1" w:anchor="_Toc13">
            <w:r>
              <w:t xml:space="preserve">3.6 Ligação à base de dados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504" w:leader="dot"/>
            </w:tabs>
          </w:pPr>
          <w:hyperlink w:history="1" w:anchor="_Toc14">
            <w:r>
              <w:t xml:space="preserve">4. Cenário B: pen drive com XAMPP Portable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504" w:leader="dot"/>
            </w:tabs>
          </w:pPr>
          <w:hyperlink w:history="1" w:anchor="_Toc15">
            <w:r>
              <w:t xml:space="preserve">5. Cenário C: alojamento online gratuito (InfinityFree)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504" w:leader="dot"/>
            </w:tabs>
            <w:ind w:left="220"/>
          </w:pPr>
          <w:hyperlink w:history="1" w:anchor="_Toc16">
            <w:r>
              <w:t xml:space="preserve">5.1 Criar a conta e o alojamento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504" w:leader="dot"/>
            </w:tabs>
            <w:ind w:left="220"/>
          </w:pPr>
          <w:hyperlink w:history="1" w:anchor="_Toc17">
            <w:r>
              <w:t xml:space="preserve">5.2 Criar a base de dados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504" w:leader="dot"/>
            </w:tabs>
            <w:ind w:left="220"/>
          </w:pPr>
          <w:hyperlink w:history="1" w:anchor="_Toc18">
            <w:r>
              <w:t xml:space="preserve">5.3 Importar a base de dados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504" w:leader="dot"/>
            </w:tabs>
            <w:ind w:left="220"/>
          </w:pPr>
          <w:hyperlink w:history="1" w:anchor="_Toc19">
            <w:r>
              <w:t xml:space="preserve">5.4 Enviar os ficheiros do site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504" w:leader="dot"/>
            </w:tabs>
            <w:ind w:left="220"/>
          </w:pPr>
          <w:hyperlink w:history="1" w:anchor="_Toc20">
            <w:r>
              <w:t xml:space="preserve">5.5 Configurar a ligação à base de dados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504" w:leader="dot"/>
            </w:tabs>
            <w:ind w:left="220"/>
          </w:pPr>
          <w:hyperlink w:history="1" w:anchor="_Toc21">
            <w:r>
              <w:t xml:space="preserve">5.6 Ativar o HTTPS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504" w:leader="dot"/>
            </w:tabs>
            <w:ind w:left="220"/>
          </w:pPr>
          <w:hyperlink w:history="1" w:anchor="_Toc22">
            <w:r>
              <w:t xml:space="preserve">5.7 Abrir o site e proteger os dados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504" w:leader="dot"/>
            </w:tabs>
          </w:pPr>
          <w:hyperlink w:history="1" w:anchor="_Toc23">
            <w:r>
              <w:t xml:space="preserve">6. Verificar a instalação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504" w:leader="dot"/>
            </w:tabs>
          </w:pPr>
          <w:hyperlink w:history="1" w:anchor="_Toc24">
            <w:r>
              <w:t xml:space="preserve">7. Resolução de problemas</w:t>
            </w:r>
            <w:r>
              <w:tab/>
            </w:r>
            <w:r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504" w:leader="dot"/>
            </w:tabs>
          </w:pPr>
          <w:hyperlink w:history="1" w:anchor="_Toc25">
            <w:r>
              <w:t xml:space="preserve">8. Atualizar ou reinstalar</w:t>
            </w:r>
            <w:r>
              <w:tab/>
            </w:r>
            <w:r>
              <w:fldChar w:fldCharType="begin" w:dirty="true"/>
              <w:instrText xml:space="preserve">PAGEREF _Toc25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Calibri" w:cs="Calibri" w:eastAsia="Calibri" w:hAnsi="Calibri"/>
        </w:rPr>
        <w:t xml:space="preserve">Nota: se o índice aparecer vazio, carregue com o botão direito do rato sobre ele e escolha «Atualizar campo».</w:t>
      </w:r>
    </w:p>
    <w:p>
      <w:pPr>
        <w:pStyle w:val="Heading1"/>
        <w:pageBreakBefore/>
      </w:pPr>
      <w:bookmarkStart w:name="_Toc2" w:id="2"/>
      <w:r>
        <w:rPr>
          <w:rFonts w:ascii="Calibri" w:cs="Calibri" w:eastAsia="Calibri" w:hAnsi="Calibri"/>
        </w:rPr>
        <w:t xml:space="preserve">1. Introdução</w:t>
      </w:r>
      <w:bookmarkEnd w:id="2"/>
    </w:p>
    <w:p>
      <w:pPr>
        <w:spacing w:after="120" w:line="300"/>
      </w:pPr>
      <w:r>
        <w:rPr>
          <w:rFonts w:ascii="Calibri" w:cs="Calibri" w:eastAsia="Calibri" w:hAnsi="Calibri"/>
        </w:rPr>
        <w:t xml:space="preserve">O Chá é um site gratuito para aprender mandarim em sessões curtas, de cerca de 15 minutos por dia. Foi desenvolvido em PHP, com uma base de dados MySQL (MariaDB), HTML, CSS e JavaScript, e corre num servidor web Apache.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Este guia explica, passo a passo e a partir do zero, como pôr o site a funcionar. Há três formas de o fazer, e cada uma serve uma situação diferente: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204"/>
        <w:gridCol w:w="1600"/>
      </w:tblGrid>
      <w:tr>
        <w:trPr>
          <w:cantSplit/>
          <w:tblHeader/>
        </w:trPr>
        <w:tc>
          <w:tcPr>
            <w:tcW w:type="dxa" w:w="2700"/>
            <w:shd w:fill="0E7C6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Cenário</w:t>
            </w:r>
          </w:p>
        </w:tc>
        <w:tc>
          <w:tcPr>
            <w:tcW w:type="dxa" w:w="4204"/>
            <w:shd w:fill="0E7C6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Quando usar</w:t>
            </w:r>
          </w:p>
        </w:tc>
        <w:tc>
          <w:tcPr>
            <w:tcW w:type="dxa" w:w="1600"/>
            <w:shd w:fill="0E7C6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Internet</w:t>
            </w:r>
          </w:p>
        </w:tc>
      </w:tr>
      <w:tr>
        <w:trPr>
          <w:cantSplit/>
          <w:tblHeader w:val="off"/>
        </w:trPr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Computador com XAMPP</w:t>
            </w:r>
          </w:p>
        </w:tc>
        <w:tc>
          <w:tcPr>
            <w:tcW w:type="dxa" w:w="42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Desenvolvimento, testes e apresentação pelo Microsoft Teams</w:t>
            </w:r>
          </w:p>
        </w:tc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Não precisa</w:t>
            </w:r>
          </w:p>
        </w:tc>
      </w:tr>
      <w:tr>
        <w:trPr>
          <w:cantSplit/>
          <w:tblHeader w:val="off"/>
        </w:trPr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Pen drive com XAMPP Portable</w:t>
            </w:r>
          </w:p>
        </w:tc>
        <w:tc>
          <w:tcPr>
            <w:tcW w:type="dxa" w:w="42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Apresentar num computador de outra pessoa, sem instalar nada</w:t>
            </w:r>
          </w:p>
        </w:tc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Não precisa</w:t>
            </w:r>
          </w:p>
        </w:tc>
      </w:tr>
      <w:tr>
        <w:trPr>
          <w:cantSplit/>
          <w:tblHeader w:val="off"/>
        </w:trPr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Alojamento online gratuito</w:t>
            </w:r>
          </w:p>
        </w:tc>
        <w:tc>
          <w:tcPr>
            <w:tcW w:type="dxa" w:w="42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Apresentação presencial num computador da escola e acesso a partir de qualquer dispositivo</w:t>
            </w:r>
          </w:p>
        </w:tc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Precisa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Calibri" w:cs="Calibri" w:eastAsia="Calibri" w:hAnsi="Calibri"/>
        </w:rPr>
        <w:t xml:space="preserve">Os cenários A e B usam o XAMPP, um pacote gratuito que junta o Apache (o servidor web), o PHP, o MariaDB (a base de dados) e o phpMyAdmin (uma página para gerir a base de dados). O cenário C usa um serviço de alojamento que já tem tudo isto instalado.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4"/>
      </w:tblGrid>
      <w:tr>
        <w:tc>
          <w:tcPr>
            <w:tcW w:type="dxa" w:w="8504"/>
            <w:tcBorders>
              <w:top w:val="none"/>
              <w:left w:val="single" w:color="C8361F" w:sz="24"/>
              <w:bottom w:val="none"/>
              <w:right w:val="none"/>
            </w:tcBorders>
            <w:shd w:fill="FDF3DC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b/>
                <w:bCs/>
              </w:rPr>
              <w:t xml:space="preserve">Recomendação.</w:t>
            </w:r>
            <w:r>
              <w:rPr>
                <w:rFonts w:ascii="Calibri" w:cs="Calibri" w:eastAsia="Calibri" w:hAnsi="Calibri"/>
              </w:rPr>
              <w:t xml:space="preserve"> Para a apresentação final, prepare os três: o cenário C como plano principal se a apresentação for presencial, o cenário B como plano de reserva, e um vídeo curto de demonstração gravado antes, para o caso de nada funcionar.</w:t>
            </w:r>
          </w:p>
        </w:tc>
      </w:tr>
    </w:tbl>
    <w:p>
      <w:pPr>
        <w:pStyle w:val="Heading1"/>
        <w:pageBreakBefore/>
      </w:pPr>
      <w:bookmarkStart w:name="_Toc3" w:id="3"/>
      <w:r>
        <w:rPr>
          <w:rFonts w:ascii="Calibri" w:cs="Calibri" w:eastAsia="Calibri" w:hAnsi="Calibri"/>
        </w:rPr>
        <w:t xml:space="preserve">2. Requisitos</w:t>
      </w:r>
      <w:bookmarkEnd w:id="3"/>
    </w:p>
    <w:p>
      <w:pPr>
        <w:pStyle w:val="Heading2"/>
      </w:pPr>
      <w:bookmarkStart w:name="_Toc4" w:id="4"/>
      <w:r>
        <w:rPr>
          <w:rFonts w:ascii="Calibri" w:cs="Calibri" w:eastAsia="Calibri" w:hAnsi="Calibri"/>
        </w:rPr>
        <w:t xml:space="preserve">2.1 Computador e sistema</w:t>
      </w:r>
      <w:bookmarkEnd w:id="4"/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</w:rPr>
        <w:t xml:space="preserve">Windows 10 ou Windows 11, de 64 bits.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</w:rPr>
        <w:t xml:space="preserve">Cerca de 1 GB de espaço livre para o XAMPP e 20 MB para o site (a maior parte são fotografias).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</w:rPr>
        <w:t xml:space="preserve">Para o cenário B: uma pen drive com pelo menos 4 GB.</w:t>
      </w:r>
    </w:p>
    <w:p>
      <w:pPr>
        <w:pStyle w:val="Heading2"/>
      </w:pPr>
      <w:bookmarkStart w:name="_Toc5" w:id="5"/>
      <w:r>
        <w:rPr>
          <w:rFonts w:ascii="Calibri" w:cs="Calibri" w:eastAsia="Calibri" w:hAnsi="Calibri"/>
        </w:rPr>
        <w:t xml:space="preserve">2.2 Programas</w:t>
      </w:r>
      <w:bookmarkEnd w:id="5"/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900"/>
        <w:gridCol w:w="4104"/>
      </w:tblGrid>
      <w:tr>
        <w:trPr>
          <w:cantSplit/>
          <w:tblHeader/>
        </w:trPr>
        <w:tc>
          <w:tcPr>
            <w:tcW w:type="dxa" w:w="2500"/>
            <w:shd w:fill="0E7C6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Programa</w:t>
            </w:r>
          </w:p>
        </w:tc>
        <w:tc>
          <w:tcPr>
            <w:tcW w:type="dxa" w:w="1900"/>
            <w:shd w:fill="0E7C6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Versão</w:t>
            </w:r>
          </w:p>
        </w:tc>
        <w:tc>
          <w:tcPr>
            <w:tcW w:type="dxa" w:w="4104"/>
            <w:shd w:fill="0E7C6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Para quê</w:t>
            </w:r>
          </w:p>
        </w:tc>
      </w:tr>
      <w:tr>
        <w:trPr>
          <w:cantSplit/>
          <w:tblHeader w:val="off"/>
        </w:trPr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XAMPP</w:t>
            </w:r>
          </w:p>
        </w:tc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8.2 ou mais recente</w:t>
            </w:r>
          </w:p>
        </w:tc>
        <w:tc>
          <w:tcPr>
            <w:tcW w:type="dxa" w:w="41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Apache, PHP, MariaDB e phpMyAdmin (cenários A e B)</w:t>
            </w:r>
          </w:p>
        </w:tc>
      </w:tr>
      <w:tr>
        <w:trPr>
          <w:cantSplit/>
          <w:tblHeader w:val="off"/>
        </w:trPr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PHP</w:t>
            </w:r>
          </w:p>
        </w:tc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7.4 ou mais recente</w:t>
            </w:r>
          </w:p>
        </w:tc>
        <w:tc>
          <w:tcPr>
            <w:tcW w:type="dxa" w:w="41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Já vem no XAMPP. O site foi testado com o PHP 8.4</w:t>
            </w:r>
          </w:p>
        </w:tc>
      </w:tr>
      <w:tr>
        <w:trPr>
          <w:cantSplit/>
          <w:tblHeader w:val="off"/>
        </w:trPr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MariaDB ou MySQL</w:t>
            </w:r>
          </w:p>
        </w:tc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10.4 ou mais recente</w:t>
            </w:r>
          </w:p>
        </w:tc>
        <w:tc>
          <w:tcPr>
            <w:tcW w:type="dxa" w:w="41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Já vem no XAMPP. O site foi testado com o MariaDB 10.11</w:t>
            </w:r>
          </w:p>
        </w:tc>
      </w:tr>
      <w:tr>
        <w:trPr>
          <w:cantSplit/>
          <w:tblHeader w:val="off"/>
        </w:trPr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Google Chrome ou Microsoft Edge</w:t>
            </w:r>
          </w:p>
        </w:tc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Atual</w:t>
            </w:r>
          </w:p>
        </w:tc>
        <w:tc>
          <w:tcPr>
            <w:tcW w:type="dxa" w:w="41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Abrir o site. São os browsers que têm voz chinesa e reconhecimento de voz</w:t>
            </w:r>
          </w:p>
        </w:tc>
      </w:tr>
      <w:tr>
        <w:trPr>
          <w:cantSplit/>
          <w:tblHeader w:val="off"/>
        </w:trPr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FileZilla Client</w:t>
            </w:r>
          </w:p>
        </w:tc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Atual</w:t>
            </w:r>
          </w:p>
        </w:tc>
        <w:tc>
          <w:tcPr>
            <w:tcW w:type="dxa" w:w="41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Enviar os ficheiros para o alojamento (só no cenário C)</w:t>
            </w:r>
          </w:p>
        </w:tc>
      </w:tr>
    </w:tbl>
    <w:p>
      <w:pPr>
        <w:spacing w:after="60"/>
      </w:pP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4"/>
      </w:tblGrid>
      <w:tr>
        <w:tc>
          <w:tcPr>
            <w:tcW w:type="dxa" w:w="8504"/>
            <w:tcBorders>
              <w:top w:val="none"/>
              <w:left w:val="single" w:color="C8361F" w:sz="24"/>
              <w:bottom w:val="none"/>
              <w:right w:val="none"/>
            </w:tcBorders>
            <w:shd w:fill="FDF3DC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b/>
                <w:bCs/>
              </w:rPr>
              <w:t xml:space="preserve">Sobre o som.</w:t>
            </w:r>
            <w:r>
              <w:rPr>
                <w:rFonts w:ascii="Calibri" w:cs="Calibri" w:eastAsia="Calibri" w:hAnsi="Calibri"/>
              </w:rPr>
              <w:t xml:space="preserve"> Os botões «Ouvir» e «Devagar» usam a voz do próprio browser. O Chrome e o Edge trazem vozes chinesas que funcionam com internet. Sem internet, é preciso ter uma voz chinesa instalada no Windows (Definições, Hora e idioma, Voz). O site avisa quando não encontra nenhuma voz chinesa.</w:t>
            </w:r>
          </w:p>
        </w:tc>
      </w:tr>
    </w:tbl>
    <w:p>
      <w:pPr>
        <w:pStyle w:val="Heading2"/>
      </w:pPr>
      <w:bookmarkStart w:name="_Toc6" w:id="6"/>
      <w:r>
        <w:rPr>
          <w:rFonts w:ascii="Calibri" w:cs="Calibri" w:eastAsia="Calibri" w:hAnsi="Calibri"/>
        </w:rPr>
        <w:t xml:space="preserve">2.3 Ficheiros do projeto</w:t>
      </w:r>
      <w:bookmarkEnd w:id="6"/>
    </w:p>
    <w:p>
      <w:pPr>
        <w:spacing w:after="120" w:line="300"/>
      </w:pPr>
      <w:r>
        <w:rPr>
          <w:rFonts w:ascii="Calibri" w:cs="Calibri" w:eastAsia="Calibri" w:hAnsi="Calibri"/>
        </w:rPr>
        <w:t xml:space="preserve">O projeto está organizado nestas pastas: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204"/>
      </w:tblGrid>
      <w:tr>
        <w:trPr>
          <w:cantSplit/>
          <w:tblHeader/>
        </w:trPr>
        <w:tc>
          <w:tcPr>
            <w:tcW w:type="dxa" w:w="3300"/>
            <w:shd w:fill="0E7C6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Pasta ou ficheiro</w:t>
            </w:r>
          </w:p>
        </w:tc>
        <w:tc>
          <w:tcPr>
            <w:tcW w:type="dxa" w:w="5204"/>
            <w:shd w:fill="0E7C6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Conteúdo</w:t>
            </w:r>
          </w:p>
        </w:tc>
      </w:tr>
      <w:tr>
        <w:trPr>
          <w:cantSplit/>
          <w:tblHeader w:val="off"/>
        </w:trPr>
        <w:tc>
          <w:tcPr>
            <w:tcW w:type="dxa" w:w="3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mandarin_project/</w:t>
            </w:r>
          </w:p>
        </w:tc>
        <w:tc>
          <w:tcPr>
            <w:tcW w:type="dxa" w:w="52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O site completo: páginas PHP, CSS, JavaScript, imagens e bibliotecas</w:t>
            </w:r>
          </w:p>
        </w:tc>
      </w:tr>
      <w:tr>
        <w:trPr>
          <w:cantSplit/>
          <w:tblHeader w:val="off"/>
        </w:trPr>
        <w:tc>
          <w:tcPr>
            <w:tcW w:type="dxa" w:w="3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base_de_dados/cha.sql</w:t>
            </w:r>
          </w:p>
        </w:tc>
        <w:tc>
          <w:tcPr>
            <w:tcW w:type="dxa" w:w="52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O script da base de dados para o XAMPP (cria a base «cha», as 9 tabelas e o conteúdo do curso)</w:t>
            </w:r>
          </w:p>
        </w:tc>
      </w:tr>
      <w:tr>
        <w:trPr>
          <w:cantSplit/>
          <w:tblHeader w:val="off"/>
        </w:trPr>
        <w:tc>
          <w:tcPr>
            <w:tcW w:type="dxa" w:w="3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base_de_dados/cha-alojamento.sql</w:t>
            </w:r>
          </w:p>
        </w:tc>
        <w:tc>
          <w:tcPr>
            <w:tcW w:type="dxa" w:w="52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O mesmo script, preparado para o alojamento online (não cria a base, só as tabelas)</w:t>
            </w:r>
          </w:p>
        </w:tc>
      </w:tr>
      <w:tr>
        <w:trPr>
          <w:cantSplit/>
          <w:tblHeader w:val="off"/>
        </w:trPr>
        <w:tc>
          <w:tcPr>
            <w:tcW w:type="dxa" w:w="3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docs/</w:t>
            </w:r>
          </w:p>
        </w:tc>
        <w:tc>
          <w:tcPr>
            <w:tcW w:type="dxa" w:w="52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Documentação técnica (base de dados, marca, rota, fotografias)</w:t>
            </w:r>
          </w:p>
        </w:tc>
      </w:tr>
    </w:tbl>
    <w:p>
      <w:pPr>
        <w:spacing w:before="160"/>
      </w:pPr>
      <w:r>
        <w:rPr>
          <w:rFonts w:ascii="Calibri" w:cs="Calibri" w:eastAsia="Calibri" w:hAnsi="Calibri"/>
        </w:rPr>
        <w:t xml:space="preserve">As pastas </w:t>
      </w:r>
      <w:r>
        <w:rPr>
          <w:rFonts w:ascii="Calibri" w:cs="Calibri" w:eastAsia="Calibri" w:hAnsi="Calibri"/>
          <w:b/>
          <w:bCs/>
        </w:rPr>
        <w:t xml:space="preserve">prototipos/</w:t>
      </w:r>
      <w:r>
        <w:rPr>
          <w:rFonts w:ascii="Calibri" w:cs="Calibri" w:eastAsia="Calibri" w:hAnsi="Calibri"/>
        </w:rPr>
        <w:t xml:space="preserve"> (as primeiras versões, de junho de 2026) e </w:t>
      </w:r>
      <w:r>
        <w:rPr>
          <w:rFonts w:ascii="Calibri" w:cs="Calibri" w:eastAsia="Calibri" w:hAnsi="Calibri"/>
          <w:b/>
          <w:bCs/>
        </w:rPr>
        <w:t xml:space="preserve">ferramentas/</w:t>
      </w:r>
      <w:r>
        <w:rPr>
          <w:rFonts w:ascii="Calibri" w:cs="Calibri" w:eastAsia="Calibri" w:hAnsi="Calibri"/>
        </w:rPr>
        <w:t xml:space="preserve"> (scripts de preparação) não são precisas para instalar o site.</w:t>
      </w:r>
    </w:p>
    <w:p>
      <w:pPr>
        <w:pStyle w:val="Heading1"/>
        <w:pageBreakBefore/>
      </w:pPr>
      <w:bookmarkStart w:name="_Toc7" w:id="7"/>
      <w:r>
        <w:rPr>
          <w:rFonts w:ascii="Calibri" w:cs="Calibri" w:eastAsia="Calibri" w:hAnsi="Calibri"/>
        </w:rPr>
        <w:t xml:space="preserve">3. Cenário A: computador com XAMPP</w:t>
      </w:r>
      <w:bookmarkEnd w:id="7"/>
    </w:p>
    <w:p>
      <w:pPr>
        <w:pStyle w:val="Heading2"/>
      </w:pPr>
      <w:bookmarkStart w:name="_Toc8" w:id="8"/>
      <w:r>
        <w:rPr>
          <w:rFonts w:ascii="Calibri" w:cs="Calibri" w:eastAsia="Calibri" w:hAnsi="Calibri"/>
        </w:rPr>
        <w:t xml:space="preserve">3.1 Instalar o XAMPP</w:t>
      </w:r>
      <w:bookmarkEnd w:id="8"/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Calibri" w:cs="Calibri" w:eastAsia="Calibri" w:hAnsi="Calibri"/>
        </w:rPr>
        <w:t xml:space="preserve">Abrir </w:t>
      </w:r>
      <w:r>
        <w:rPr>
          <w:rFonts w:ascii="Calibri" w:cs="Calibri" w:eastAsia="Calibri" w:hAnsi="Calibri"/>
          <w:b/>
          <w:bCs/>
        </w:rPr>
        <w:t xml:space="preserve">https://www.apachefriends.org</w:t>
      </w:r>
      <w:r>
        <w:rPr>
          <w:rFonts w:ascii="Calibri" w:cs="Calibri" w:eastAsia="Calibri" w:hAnsi="Calibri"/>
        </w:rPr>
        <w:t xml:space="preserve"> e descarregar o XAMPP para Windows (versão 8.2 ou mais recente).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Calibri" w:cs="Calibri" w:eastAsia="Calibri" w:hAnsi="Calibri"/>
        </w:rPr>
        <w:t xml:space="preserve">Executar o instalador. Se o Windows mostrar um aviso sobre o Controlo de Conta de Utilizador, carregar em </w:t>
      </w:r>
      <w:r>
        <w:rPr>
          <w:rFonts w:ascii="Calibri" w:cs="Calibri" w:eastAsia="Calibri" w:hAnsi="Calibri"/>
          <w:b/>
          <w:bCs/>
        </w:rPr>
        <w:t xml:space="preserve">OK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Calibri" w:cs="Calibri" w:eastAsia="Calibri" w:hAnsi="Calibri"/>
        </w:rPr>
        <w:t xml:space="preserve">Na lista de componentes, deixar marcados pelo menos </w:t>
      </w:r>
      <w:r>
        <w:rPr>
          <w:rFonts w:ascii="Calibri" w:cs="Calibri" w:eastAsia="Calibri" w:hAnsi="Calibri"/>
          <w:b/>
          <w:bCs/>
        </w:rPr>
        <w:t xml:space="preserve">Apache</w:t>
      </w:r>
      <w:r>
        <w:rPr>
          <w:rFonts w:ascii="Calibri" w:cs="Calibri" w:eastAsia="Calibri" w:hAnsi="Calibri"/>
        </w:rPr>
        <w:t xml:space="preserve">, </w:t>
      </w:r>
      <w:r>
        <w:rPr>
          <w:rFonts w:ascii="Calibri" w:cs="Calibri" w:eastAsia="Calibri" w:hAnsi="Calibri"/>
          <w:b/>
          <w:bCs/>
        </w:rPr>
        <w:t xml:space="preserve">MySQL</w:t>
      </w:r>
      <w:r>
        <w:rPr>
          <w:rFonts w:ascii="Calibri" w:cs="Calibri" w:eastAsia="Calibri" w:hAnsi="Calibri"/>
        </w:rPr>
        <w:t xml:space="preserve">, </w:t>
      </w:r>
      <w:r>
        <w:rPr>
          <w:rFonts w:ascii="Calibri" w:cs="Calibri" w:eastAsia="Calibri" w:hAnsi="Calibri"/>
          <w:b/>
          <w:bCs/>
        </w:rPr>
        <w:t xml:space="preserve">PHP</w:t>
      </w:r>
      <w:r>
        <w:rPr>
          <w:rFonts w:ascii="Calibri" w:cs="Calibri" w:eastAsia="Calibri" w:hAnsi="Calibri"/>
        </w:rPr>
        <w:t xml:space="preserve"> e </w:t>
      </w:r>
      <w:r>
        <w:rPr>
          <w:rFonts w:ascii="Calibri" w:cs="Calibri" w:eastAsia="Calibri" w:hAnsi="Calibri"/>
          <w:b/>
          <w:bCs/>
        </w:rPr>
        <w:t xml:space="preserve">phpMyAdmin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Calibri" w:cs="Calibri" w:eastAsia="Calibri" w:hAnsi="Calibri"/>
        </w:rPr>
        <w:t xml:space="preserve">Instalar na pasta proposta, </w:t>
      </w:r>
      <w:r>
        <w:rPr>
          <w:rFonts w:ascii="Calibri" w:cs="Calibri" w:eastAsia="Calibri" w:hAnsi="Calibri"/>
          <w:b/>
          <w:bCs/>
        </w:rPr>
        <w:t xml:space="preserve">C:\xampp</w:t>
      </w:r>
      <w:r>
        <w:rPr>
          <w:rFonts w:ascii="Calibri" w:cs="Calibri" w:eastAsia="Calibri" w:hAnsi="Calibri"/>
        </w:rPr>
        <w:t xml:space="preserve">. Outras pastas (por exemplo dentro de «Programas») podem dar problemas de permissões.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rFonts w:ascii="Calibri" w:cs="Calibri" w:eastAsia="Calibri" w:hAnsi="Calibri"/>
        </w:rPr>
        <w:t xml:space="preserve">No fim, deixar marcada a opção de abrir o </w:t>
      </w:r>
      <w:r>
        <w:rPr>
          <w:rFonts w:ascii="Calibri" w:cs="Calibri" w:eastAsia="Calibri" w:hAnsi="Calibri"/>
          <w:b/>
          <w:bCs/>
        </w:rPr>
        <w:t xml:space="preserve">XAMPP Control Panel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</w:pPr>
      <w:bookmarkStart w:name="_Toc9" w:id="9"/>
      <w:r>
        <w:rPr>
          <w:rFonts w:ascii="Calibri" w:cs="Calibri" w:eastAsia="Calibri" w:hAnsi="Calibri"/>
        </w:rPr>
        <w:t xml:space="preserve">3.2 Ligar o Apache e o MySQL</w:t>
      </w:r>
      <w:bookmarkEnd w:id="9"/>
    </w:p>
    <w:p>
      <w:pPr>
        <w:pStyle w:val="ListParagraph"/>
        <w:numPr>
          <w:ilvl w:val="0"/>
          <w:numId w:val="4"/>
        </w:numPr>
        <w:spacing w:after="80" w:line="288"/>
      </w:pPr>
      <w:r>
        <w:rPr>
          <w:rFonts w:ascii="Calibri" w:cs="Calibri" w:eastAsia="Calibri" w:hAnsi="Calibri"/>
        </w:rPr>
        <w:t xml:space="preserve">No </w:t>
      </w:r>
      <w:r>
        <w:rPr>
          <w:rFonts w:ascii="Calibri" w:cs="Calibri" w:eastAsia="Calibri" w:hAnsi="Calibri"/>
          <w:b/>
          <w:bCs/>
        </w:rPr>
        <w:t xml:space="preserve">XAMPP Control Panel</w:t>
      </w:r>
      <w:r>
        <w:rPr>
          <w:rFonts w:ascii="Calibri" w:cs="Calibri" w:eastAsia="Calibri" w:hAnsi="Calibri"/>
        </w:rPr>
        <w:t xml:space="preserve">, carregar em </w:t>
      </w:r>
      <w:r>
        <w:rPr>
          <w:rFonts w:ascii="Calibri" w:cs="Calibri" w:eastAsia="Calibri" w:hAnsi="Calibri"/>
          <w:b/>
          <w:bCs/>
        </w:rPr>
        <w:t xml:space="preserve">Start</w:t>
      </w:r>
      <w:r>
        <w:rPr>
          <w:rFonts w:ascii="Calibri" w:cs="Calibri" w:eastAsia="Calibri" w:hAnsi="Calibri"/>
        </w:rPr>
        <w:t xml:space="preserve"> na linha do </w:t>
      </w:r>
      <w:r>
        <w:rPr>
          <w:rFonts w:ascii="Calibri" w:cs="Calibri" w:eastAsia="Calibri" w:hAnsi="Calibri"/>
          <w:b/>
          <w:bCs/>
        </w:rPr>
        <w:t xml:space="preserve">Apache</w:t>
      </w:r>
      <w:r>
        <w:rPr>
          <w:rFonts w:ascii="Calibri" w:cs="Calibri" w:eastAsia="Calibri" w:hAnsi="Calibri"/>
        </w:rPr>
        <w:t xml:space="preserve"> e depois na linha do </w:t>
      </w:r>
      <w:r>
        <w:rPr>
          <w:rFonts w:ascii="Calibri" w:cs="Calibri" w:eastAsia="Calibri" w:hAnsi="Calibri"/>
          <w:b/>
          <w:bCs/>
        </w:rPr>
        <w:t xml:space="preserve">MySQL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4"/>
        </w:numPr>
        <w:spacing w:after="80" w:line="288"/>
      </w:pPr>
      <w:r>
        <w:rPr>
          <w:rFonts w:ascii="Calibri" w:cs="Calibri" w:eastAsia="Calibri" w:hAnsi="Calibri"/>
        </w:rPr>
        <w:t xml:space="preserve">Se o Firewall do Windows perguntar, permitir o acesso em </w:t>
      </w:r>
      <w:r>
        <w:rPr>
          <w:rFonts w:ascii="Calibri" w:cs="Calibri" w:eastAsia="Calibri" w:hAnsi="Calibri"/>
          <w:b/>
          <w:bCs/>
        </w:rPr>
        <w:t xml:space="preserve">redes privadas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4"/>
        </w:numPr>
        <w:spacing w:after="80" w:line="288"/>
      </w:pPr>
      <w:r>
        <w:rPr>
          <w:rFonts w:ascii="Calibri" w:cs="Calibri" w:eastAsia="Calibri" w:hAnsi="Calibri"/>
        </w:rPr>
        <w:t xml:space="preserve">Os nomes «Apache» e «MySQL» ficam com fundo verde quando estão a funcionar. Se ficarem vermelhos, ver a secção 7.</w:t>
      </w:r>
    </w:p>
    <w:p>
      <w:pPr>
        <w:pStyle w:val="Heading2"/>
      </w:pPr>
      <w:bookmarkStart w:name="_Toc10" w:id="10"/>
      <w:r>
        <w:rPr>
          <w:rFonts w:ascii="Calibri" w:cs="Calibri" w:eastAsia="Calibri" w:hAnsi="Calibri"/>
        </w:rPr>
        <w:t xml:space="preserve">3.3 Copiar o site</w:t>
      </w:r>
      <w:bookmarkEnd w:id="10"/>
    </w:p>
    <w:p>
      <w:pPr>
        <w:pStyle w:val="ListParagraph"/>
        <w:numPr>
          <w:ilvl w:val="0"/>
          <w:numId w:val="5"/>
        </w:numPr>
        <w:spacing w:after="80" w:line="288"/>
      </w:pPr>
      <w:r>
        <w:rPr>
          <w:rFonts w:ascii="Calibri" w:cs="Calibri" w:eastAsia="Calibri" w:hAnsi="Calibri"/>
        </w:rPr>
        <w:t xml:space="preserve">Abrir a pasta </w:t>
      </w:r>
      <w:r>
        <w:rPr>
          <w:rFonts w:ascii="Calibri" w:cs="Calibri" w:eastAsia="Calibri" w:hAnsi="Calibri"/>
          <w:b/>
          <w:bCs/>
        </w:rPr>
        <w:t xml:space="preserve">C:\xampp\htdocs</w:t>
      </w:r>
      <w:r>
        <w:rPr>
          <w:rFonts w:ascii="Calibri" w:cs="Calibri" w:eastAsia="Calibri" w:hAnsi="Calibri"/>
        </w:rPr>
        <w:t xml:space="preserve"> (é a pasta que o Apache mostra na internet).</w:t>
      </w:r>
    </w:p>
    <w:p>
      <w:pPr>
        <w:pStyle w:val="ListParagraph"/>
        <w:numPr>
          <w:ilvl w:val="0"/>
          <w:numId w:val="5"/>
        </w:numPr>
        <w:spacing w:after="80" w:line="288"/>
      </w:pPr>
      <w:r>
        <w:rPr>
          <w:rFonts w:ascii="Calibri" w:cs="Calibri" w:eastAsia="Calibri" w:hAnsi="Calibri"/>
        </w:rPr>
        <w:t xml:space="preserve">Criar lá dentro uma pasta chamada </w:t>
      </w:r>
      <w:r>
        <w:rPr>
          <w:rFonts w:ascii="Calibri" w:cs="Calibri" w:eastAsia="Calibri" w:hAnsi="Calibri"/>
          <w:b/>
          <w:bCs/>
        </w:rPr>
        <w:t xml:space="preserve">cha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5"/>
        </w:numPr>
        <w:spacing w:after="80" w:line="288"/>
      </w:pPr>
      <w:r>
        <w:rPr>
          <w:rFonts w:ascii="Calibri" w:cs="Calibri" w:eastAsia="Calibri" w:hAnsi="Calibri"/>
        </w:rPr>
        <w:t xml:space="preserve">Copiar </w:t>
      </w:r>
      <w:r>
        <w:rPr>
          <w:rFonts w:ascii="Calibri" w:cs="Calibri" w:eastAsia="Calibri" w:hAnsi="Calibri"/>
          <w:b/>
          <w:bCs/>
        </w:rPr>
        <w:t xml:space="preserve">todo o conteúdo</w:t>
      </w:r>
      <w:r>
        <w:rPr>
          <w:rFonts w:ascii="Calibri" w:cs="Calibri" w:eastAsia="Calibri" w:hAnsi="Calibri"/>
        </w:rPr>
        <w:t xml:space="preserve"> da pasta </w:t>
      </w:r>
      <w:r>
        <w:rPr>
          <w:rFonts w:ascii="Calibri" w:cs="Calibri" w:eastAsia="Calibri" w:hAnsi="Calibri"/>
          <w:b/>
          <w:bCs/>
        </w:rPr>
        <w:t xml:space="preserve">mandarin_project</w:t>
      </w:r>
      <w:r>
        <w:rPr>
          <w:rFonts w:ascii="Calibri" w:cs="Calibri" w:eastAsia="Calibri" w:hAnsi="Calibri"/>
        </w:rPr>
        <w:t xml:space="preserve"> para </w:t>
      </w:r>
      <w:r>
        <w:rPr>
          <w:rFonts w:ascii="Calibri" w:cs="Calibri" w:eastAsia="Calibri" w:hAnsi="Calibri"/>
          <w:b/>
          <w:bCs/>
        </w:rPr>
        <w:t xml:space="preserve">C:\xampp\htdocs\cha</w:t>
      </w:r>
      <w:r>
        <w:rPr>
          <w:rFonts w:ascii="Calibri" w:cs="Calibri" w:eastAsia="Calibri" w:hAnsi="Calibri"/>
        </w:rPr>
        <w:t xml:space="preserve">. No fim, o ficheiro </w:t>
      </w:r>
      <w:r>
        <w:rPr>
          <w:rFonts w:ascii="Calibri" w:cs="Calibri" w:eastAsia="Calibri" w:hAnsi="Calibri"/>
          <w:b/>
          <w:bCs/>
        </w:rPr>
        <w:t xml:space="preserve">index.php</w:t>
      </w:r>
      <w:r>
        <w:rPr>
          <w:rFonts w:ascii="Calibri" w:cs="Calibri" w:eastAsia="Calibri" w:hAnsi="Calibri"/>
        </w:rPr>
        <w:t xml:space="preserve"> deve ficar em </w:t>
      </w:r>
      <w:r>
        <w:rPr>
          <w:rFonts w:ascii="Calibri" w:cs="Calibri" w:eastAsia="Calibri" w:hAnsi="Calibri"/>
          <w:b/>
          <w:bCs/>
        </w:rPr>
        <w:t xml:space="preserve">C:\xampp\htdocs\cha\index.php</w:t>
      </w:r>
      <w:r>
        <w:rPr>
          <w:rFonts w:ascii="Calibri" w:cs="Calibri" w:eastAsia="Calibri" w:hAnsi="Calibri"/>
        </w:rPr>
        <w:t xml:space="preserve">.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4"/>
      </w:tblGrid>
      <w:tr>
        <w:tc>
          <w:tcPr>
            <w:tcW w:type="dxa" w:w="8504"/>
            <w:tcBorders>
              <w:top w:val="none"/>
              <w:left w:val="single" w:color="C8361F" w:sz="24"/>
              <w:bottom w:val="none"/>
              <w:right w:val="none"/>
            </w:tcBorders>
            <w:shd w:fill="FDF3DC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b/>
                <w:bCs/>
              </w:rPr>
              <w:t xml:space="preserve">Ficheiro escondido.</w:t>
            </w:r>
            <w:r>
              <w:rPr>
                <w:rFonts w:ascii="Calibri" w:cs="Calibri" w:eastAsia="Calibri" w:hAnsi="Calibri"/>
              </w:rPr>
              <w:t xml:space="preserve"> A pasta tem um ficheiro chamado </w:t>
            </w:r>
            <w:r>
              <w:rPr>
                <w:rFonts w:ascii="Calibri" w:cs="Calibri" w:eastAsia="Calibri" w:hAnsi="Calibri"/>
                <w:b/>
                <w:bCs/>
              </w:rPr>
              <w:t xml:space="preserve">.htaccess</w:t>
            </w:r>
            <w:r>
              <w:rPr>
                <w:rFonts w:ascii="Calibri" w:cs="Calibri" w:eastAsia="Calibri" w:hAnsi="Calibri"/>
              </w:rPr>
              <w:t xml:space="preserve">, que o Windows pode esconder. Ele protege as pastas internas e mostra a página «não encontrada». Ao copiar a pasta inteira ele vai junto; se copiar ficheiro a ficheiro, confirme que não ficou para trás (no Explorador: Ver, Mostrar, Itens ocultos).</w:t>
            </w:r>
          </w:p>
        </w:tc>
      </w:tr>
    </w:tbl>
    <w:p>
      <w:pPr>
        <w:pStyle w:val="Heading2"/>
      </w:pPr>
      <w:bookmarkStart w:name="_Toc11" w:id="11"/>
      <w:r>
        <w:rPr>
          <w:rFonts w:ascii="Calibri" w:cs="Calibri" w:eastAsia="Calibri" w:hAnsi="Calibri"/>
        </w:rPr>
        <w:t xml:space="preserve">3.4 Importar a base de dados</w:t>
      </w:r>
      <w:bookmarkEnd w:id="11"/>
    </w:p>
    <w:p>
      <w:pPr>
        <w:pStyle w:val="ListParagraph"/>
        <w:numPr>
          <w:ilvl w:val="0"/>
          <w:numId w:val="6"/>
        </w:numPr>
        <w:spacing w:after="80" w:line="288"/>
      </w:pPr>
      <w:r>
        <w:rPr>
          <w:rFonts w:ascii="Calibri" w:cs="Calibri" w:eastAsia="Calibri" w:hAnsi="Calibri"/>
        </w:rPr>
        <w:t xml:space="preserve">Com o Apache e o MySQL ligados, abrir </w:t>
      </w:r>
      <w:r>
        <w:rPr>
          <w:rFonts w:ascii="Calibri" w:cs="Calibri" w:eastAsia="Calibri" w:hAnsi="Calibri"/>
          <w:b/>
          <w:bCs/>
        </w:rPr>
        <w:t xml:space="preserve">http://localhost/phpmyadmin</w:t>
      </w:r>
      <w:r>
        <w:rPr>
          <w:rFonts w:ascii="Calibri" w:cs="Calibri" w:eastAsia="Calibri" w:hAnsi="Calibri"/>
        </w:rPr>
        <w:t xml:space="preserve"> no browser.</w:t>
      </w:r>
    </w:p>
    <w:p>
      <w:pPr>
        <w:pStyle w:val="ListParagraph"/>
        <w:numPr>
          <w:ilvl w:val="0"/>
          <w:numId w:val="6"/>
        </w:numPr>
        <w:spacing w:after="80" w:line="288"/>
      </w:pPr>
      <w:r>
        <w:rPr>
          <w:rFonts w:ascii="Calibri" w:cs="Calibri" w:eastAsia="Calibri" w:hAnsi="Calibri"/>
        </w:rPr>
        <w:t xml:space="preserve">Sem escolher nenhuma base de dados à esquerda, carregar no separador </w:t>
      </w:r>
      <w:r>
        <w:rPr>
          <w:rFonts w:ascii="Calibri" w:cs="Calibri" w:eastAsia="Calibri" w:hAnsi="Calibri"/>
          <w:b/>
          <w:bCs/>
        </w:rPr>
        <w:t xml:space="preserve">Importar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6"/>
        </w:numPr>
        <w:spacing w:after="80" w:line="288"/>
      </w:pPr>
      <w:r>
        <w:rPr>
          <w:rFonts w:ascii="Calibri" w:cs="Calibri" w:eastAsia="Calibri" w:hAnsi="Calibri"/>
        </w:rPr>
        <w:t xml:space="preserve">Em </w:t>
      </w:r>
      <w:r>
        <w:rPr>
          <w:rFonts w:ascii="Calibri" w:cs="Calibri" w:eastAsia="Calibri" w:hAnsi="Calibri"/>
          <w:b/>
          <w:bCs/>
        </w:rPr>
        <w:t xml:space="preserve">Ficheiro a importar</w:t>
      </w:r>
      <w:r>
        <w:rPr>
          <w:rFonts w:ascii="Calibri" w:cs="Calibri" w:eastAsia="Calibri" w:hAnsi="Calibri"/>
        </w:rPr>
        <w:t xml:space="preserve">, escolher </w:t>
      </w:r>
      <w:r>
        <w:rPr>
          <w:rFonts w:ascii="Calibri" w:cs="Calibri" w:eastAsia="Calibri" w:hAnsi="Calibri"/>
          <w:b/>
          <w:bCs/>
        </w:rPr>
        <w:t xml:space="preserve">base_de_dados/cha.sql</w:t>
      </w:r>
      <w:r>
        <w:rPr>
          <w:rFonts w:ascii="Calibri" w:cs="Calibri" w:eastAsia="Calibri" w:hAnsi="Calibri"/>
        </w:rPr>
        <w:t xml:space="preserve">. O conjunto de caracteres deve ser </w:t>
      </w:r>
      <w:r>
        <w:rPr>
          <w:rFonts w:ascii="Calibri" w:cs="Calibri" w:eastAsia="Calibri" w:hAnsi="Calibri"/>
          <w:b/>
          <w:bCs/>
        </w:rPr>
        <w:t xml:space="preserve">utf-8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6"/>
        </w:numPr>
        <w:spacing w:after="80" w:line="288"/>
      </w:pPr>
      <w:r>
        <w:rPr>
          <w:rFonts w:ascii="Calibri" w:cs="Calibri" w:eastAsia="Calibri" w:hAnsi="Calibri"/>
        </w:rPr>
        <w:t xml:space="preserve">Carregar em </w:t>
      </w:r>
      <w:r>
        <w:rPr>
          <w:rFonts w:ascii="Calibri" w:cs="Calibri" w:eastAsia="Calibri" w:hAnsi="Calibri"/>
          <w:b/>
          <w:bCs/>
        </w:rPr>
        <w:t xml:space="preserve">Importar</w:t>
      </w:r>
      <w:r>
        <w:rPr>
          <w:rFonts w:ascii="Calibri" w:cs="Calibri" w:eastAsia="Calibri" w:hAnsi="Calibri"/>
        </w:rPr>
        <w:t xml:space="preserve"> no fundo da página.</w:t>
      </w:r>
    </w:p>
    <w:p>
      <w:pPr>
        <w:pStyle w:val="ListParagraph"/>
        <w:numPr>
          <w:ilvl w:val="0"/>
          <w:numId w:val="6"/>
        </w:numPr>
        <w:spacing w:after="80" w:line="288"/>
      </w:pPr>
      <w:r>
        <w:rPr>
          <w:rFonts w:ascii="Calibri" w:cs="Calibri" w:eastAsia="Calibri" w:hAnsi="Calibri"/>
        </w:rPr>
        <w:t xml:space="preserve">À esquerda aparece a base </w:t>
      </w:r>
      <w:r>
        <w:rPr>
          <w:rFonts w:ascii="Calibri" w:cs="Calibri" w:eastAsia="Calibri" w:hAnsi="Calibri"/>
          <w:b/>
          <w:bCs/>
        </w:rPr>
        <w:t xml:space="preserve">cha</w:t>
      </w:r>
      <w:r>
        <w:rPr>
          <w:rFonts w:ascii="Calibri" w:cs="Calibri" w:eastAsia="Calibri" w:hAnsi="Calibri"/>
        </w:rPr>
        <w:t xml:space="preserve"> com 9 tabelas. A tabela </w:t>
      </w:r>
      <w:r>
        <w:rPr>
          <w:rFonts w:ascii="Calibri" w:cs="Calibri" w:eastAsia="Calibri" w:hAnsi="Calibri"/>
          <w:b/>
          <w:bCs/>
        </w:rPr>
        <w:t xml:space="preserve">palavras</w:t>
      </w:r>
      <w:r>
        <w:rPr>
          <w:rFonts w:ascii="Calibri" w:cs="Calibri" w:eastAsia="Calibri" w:hAnsi="Calibri"/>
        </w:rPr>
        <w:t xml:space="preserve"> deve ter 523 linhas e a tabela </w:t>
      </w:r>
      <w:r>
        <w:rPr>
          <w:rFonts w:ascii="Calibri" w:cs="Calibri" w:eastAsia="Calibri" w:hAnsi="Calibri"/>
          <w:b/>
          <w:bCs/>
        </w:rPr>
        <w:t xml:space="preserve">licoes</w:t>
      </w:r>
      <w:r>
        <w:rPr>
          <w:rFonts w:ascii="Calibri" w:cs="Calibri" w:eastAsia="Calibri" w:hAnsi="Calibri"/>
        </w:rPr>
        <w:t xml:space="preserve"> 72.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4"/>
      </w:tblGrid>
      <w:tr>
        <w:tc>
          <w:tcPr>
            <w:tcW w:type="dxa" w:w="8504"/>
            <w:tcBorders>
              <w:top w:val="none"/>
              <w:left w:val="single" w:color="C8361F" w:sz="24"/>
              <w:bottom w:val="none"/>
              <w:right w:val="none"/>
            </w:tcBorders>
            <w:shd w:fill="FDF3DC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b/>
                <w:bCs/>
              </w:rPr>
              <w:t xml:space="preserve">Atenção.</w:t>
            </w:r>
            <w:r>
              <w:rPr>
                <w:rFonts w:ascii="Calibri" w:cs="Calibri" w:eastAsia="Calibri" w:hAnsi="Calibri"/>
              </w:rPr>
              <w:t xml:space="preserve"> O script começa por apagar a base «cha», se ela existir. Importar outra vez apaga as contas criadas no site.</w:t>
            </w:r>
          </w:p>
        </w:tc>
      </w:tr>
    </w:tbl>
    <w:p>
      <w:pPr>
        <w:pStyle w:val="Heading2"/>
      </w:pPr>
      <w:bookmarkStart w:name="_Toc12" w:id="12"/>
      <w:r>
        <w:rPr>
          <w:rFonts w:ascii="Calibri" w:cs="Calibri" w:eastAsia="Calibri" w:hAnsi="Calibri"/>
        </w:rPr>
        <w:t xml:space="preserve">3.5 Abrir o site</w:t>
      </w:r>
      <w:bookmarkEnd w:id="12"/>
    </w:p>
    <w:p>
      <w:pPr>
        <w:spacing w:after="120" w:line="300"/>
      </w:pPr>
      <w:r>
        <w:rPr>
          <w:rFonts w:ascii="Calibri" w:cs="Calibri" w:eastAsia="Calibri" w:hAnsi="Calibri"/>
        </w:rPr>
        <w:t xml:space="preserve">Abrir </w:t>
      </w:r>
      <w:r>
        <w:rPr>
          <w:rFonts w:ascii="Calibri" w:cs="Calibri" w:eastAsia="Calibri" w:hAnsi="Calibri"/>
          <w:b/>
          <w:bCs/>
        </w:rPr>
        <w:t xml:space="preserve">http://localhost/cha/</w:t>
      </w:r>
      <w:r>
        <w:rPr>
          <w:rFonts w:ascii="Calibri" w:cs="Calibri" w:eastAsia="Calibri" w:hAnsi="Calibri"/>
        </w:rPr>
        <w:t xml:space="preserve"> no Chrome ou no Edge. Deve aparecer a página inicial (Figura 1). Na primeira visita aparece uma janela de boas-vindas que pergunta o nível de mandarim.</w:t>
      </w:r>
    </w:p>
    <w:p>
      <w:pPr>
        <w:spacing w:before="120"/>
        <w:jc w:val="center"/>
      </w:pPr>
      <w:r>
        <w:drawing>
          <wp:inline distT="0" distB="0" distL="0" distR="0">
            <wp:extent cx="5334000" cy="317182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B6873"/>
          <w:sz w:val="20"/>
          <w:szCs w:val="20"/>
        </w:rPr>
        <w:t xml:space="preserve">Figura 1. Página inicial do Chá a funcionar no computador local</w:t>
      </w:r>
    </w:p>
    <w:p>
      <w:pPr>
        <w:pStyle w:val="Heading2"/>
      </w:pPr>
      <w:bookmarkStart w:name="_Toc13" w:id="13"/>
      <w:r>
        <w:rPr>
          <w:rFonts w:ascii="Calibri" w:cs="Calibri" w:eastAsia="Calibri" w:hAnsi="Calibri"/>
        </w:rPr>
        <w:t xml:space="preserve">3.6 Ligação à base de dados</w:t>
      </w:r>
      <w:bookmarkEnd w:id="13"/>
    </w:p>
    <w:p>
      <w:pPr>
        <w:spacing w:after="120" w:line="300"/>
      </w:pPr>
      <w:r>
        <w:rPr>
          <w:rFonts w:ascii="Calibri" w:cs="Calibri" w:eastAsia="Calibri" w:hAnsi="Calibri"/>
        </w:rPr>
        <w:t xml:space="preserve">O PHP liga-se à base de dados no ficheiro </w:t>
      </w:r>
      <w:r>
        <w:rPr>
          <w:rFonts w:ascii="Calibri" w:cs="Calibri" w:eastAsia="Calibri" w:hAnsi="Calibri"/>
          <w:b/>
          <w:bCs/>
        </w:rPr>
        <w:t xml:space="preserve">includes/ligacao.php</w:t>
      </w:r>
      <w:r>
        <w:rPr>
          <w:rFonts w:ascii="Calibri" w:cs="Calibri" w:eastAsia="Calibri" w:hAnsi="Calibri"/>
        </w:rPr>
        <w:t xml:space="preserve">. No XAMPP não é preciso mudar nada, porque os valores já são os do XAMPP: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3904"/>
      </w:tblGrid>
      <w:tr>
        <w:trPr>
          <w:cantSplit/>
          <w:tblHeader/>
        </w:trPr>
        <w:tc>
          <w:tcPr>
            <w:tcW w:type="dxa" w:w="2400"/>
            <w:shd w:fill="0E7C6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Variável</w:t>
            </w:r>
          </w:p>
        </w:tc>
        <w:tc>
          <w:tcPr>
            <w:tcW w:type="dxa" w:w="2200"/>
            <w:shd w:fill="0E7C6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Valor no XAMPP</w:t>
            </w:r>
          </w:p>
        </w:tc>
        <w:tc>
          <w:tcPr>
            <w:tcW w:type="dxa" w:w="3904"/>
            <w:shd w:fill="0E7C6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O que é</w:t>
            </w:r>
          </w:p>
        </w:tc>
      </w:tr>
      <w:tr>
        <w:trPr>
          <w:cantSplit/>
          <w:tblHeader w:val="off"/>
        </w:trP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$servidor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localhost</w:t>
            </w:r>
          </w:p>
        </w:tc>
        <w:tc>
          <w:tcPr>
            <w:tcW w:type="dxa" w:w="39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O computador onde está a base de dados</w:t>
            </w:r>
          </w:p>
        </w:tc>
      </w:tr>
      <w:tr>
        <w:trPr>
          <w:cantSplit/>
          <w:tblHeader w:val="off"/>
        </w:trP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$base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cha</w:t>
            </w:r>
          </w:p>
        </w:tc>
        <w:tc>
          <w:tcPr>
            <w:tcW w:type="dxa" w:w="39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O nome da base de dados</w:t>
            </w:r>
          </w:p>
        </w:tc>
      </w:tr>
      <w:tr>
        <w:trPr>
          <w:cantSplit/>
          <w:tblHeader w:val="off"/>
        </w:trP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$utilizador_bd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root</w:t>
            </w:r>
          </w:p>
        </w:tc>
        <w:tc>
          <w:tcPr>
            <w:tcW w:type="dxa" w:w="39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O utilizador do MySQL</w:t>
            </w:r>
          </w:p>
        </w:tc>
      </w:tr>
      <w:tr>
        <w:trPr>
          <w:cantSplit/>
          <w:tblHeader w:val="off"/>
        </w:trP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$palavra_passe_bd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(vazia)</w:t>
            </w:r>
          </w:p>
        </w:tc>
        <w:tc>
          <w:tcPr>
            <w:tcW w:type="dxa" w:w="39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 palavra-passe do MySQL</w:t>
            </w:r>
          </w:p>
        </w:tc>
      </w:tr>
    </w:tbl>
    <w:p>
      <w:pPr>
        <w:pStyle w:val="Heading1"/>
        <w:pageBreakBefore/>
      </w:pPr>
      <w:bookmarkStart w:name="_Toc14" w:id="14"/>
      <w:r>
        <w:rPr>
          <w:rFonts w:ascii="Calibri" w:cs="Calibri" w:eastAsia="Calibri" w:hAnsi="Calibri"/>
        </w:rPr>
        <w:t xml:space="preserve">4. Cenário B: pen drive com XAMPP Portable</w:t>
      </w:r>
      <w:bookmarkEnd w:id="14"/>
    </w:p>
    <w:p>
      <w:pPr>
        <w:spacing w:after="120" w:line="300"/>
      </w:pPr>
      <w:r>
        <w:rPr>
          <w:rFonts w:ascii="Calibri" w:cs="Calibri" w:eastAsia="Calibri" w:hAnsi="Calibri"/>
        </w:rPr>
        <w:t xml:space="preserve">O XAMPP Portable é uma versão do XAMPP que corre a partir de uma pen drive, sem instalar nada no computador. Serve para apresentar o site num computador de outra pessoa.</w:t>
      </w:r>
    </w:p>
    <w:p>
      <w:pPr>
        <w:pStyle w:val="ListParagraph"/>
        <w:numPr>
          <w:ilvl w:val="0"/>
          <w:numId w:val="7"/>
        </w:numPr>
        <w:spacing w:after="80" w:line="288"/>
      </w:pPr>
      <w:r>
        <w:rPr>
          <w:rFonts w:ascii="Calibri" w:cs="Calibri" w:eastAsia="Calibri" w:hAnsi="Calibri"/>
        </w:rPr>
        <w:t xml:space="preserve">Na página de transferências do XAMPP (</w:t>
      </w:r>
      <w:r>
        <w:rPr>
          <w:rFonts w:ascii="Calibri" w:cs="Calibri" w:eastAsia="Calibri" w:hAnsi="Calibri"/>
          <w:b/>
          <w:bCs/>
        </w:rPr>
        <w:t xml:space="preserve">https://www.apachefriends.org</w:t>
      </w:r>
      <w:r>
        <w:rPr>
          <w:rFonts w:ascii="Calibri" w:cs="Calibri" w:eastAsia="Calibri" w:hAnsi="Calibri"/>
        </w:rPr>
        <w:t xml:space="preserve">, opção «Mais transferências»), descarregar a versão </w:t>
      </w:r>
      <w:r>
        <w:rPr>
          <w:rFonts w:ascii="Calibri" w:cs="Calibri" w:eastAsia="Calibri" w:hAnsi="Calibri"/>
          <w:b/>
          <w:bCs/>
        </w:rPr>
        <w:t xml:space="preserve">Portable</w:t>
      </w:r>
      <w:r>
        <w:rPr>
          <w:rFonts w:ascii="Calibri" w:cs="Calibri" w:eastAsia="Calibri" w:hAnsi="Calibri"/>
        </w:rPr>
        <w:t xml:space="preserve"> para Windows, em formato .zip.</w:t>
      </w:r>
    </w:p>
    <w:p>
      <w:pPr>
        <w:pStyle w:val="ListParagraph"/>
        <w:numPr>
          <w:ilvl w:val="0"/>
          <w:numId w:val="7"/>
        </w:numPr>
        <w:spacing w:after="80" w:line="288"/>
      </w:pPr>
      <w:r>
        <w:rPr>
          <w:rFonts w:ascii="Calibri" w:cs="Calibri" w:eastAsia="Calibri" w:hAnsi="Calibri"/>
        </w:rPr>
        <w:t xml:space="preserve">Extrair o ficheiro .zip para a </w:t>
      </w:r>
      <w:r>
        <w:rPr>
          <w:rFonts w:ascii="Calibri" w:cs="Calibri" w:eastAsia="Calibri" w:hAnsi="Calibri"/>
          <w:b/>
          <w:bCs/>
        </w:rPr>
        <w:t xml:space="preserve">raiz</w:t>
      </w:r>
      <w:r>
        <w:rPr>
          <w:rFonts w:ascii="Calibri" w:cs="Calibri" w:eastAsia="Calibri" w:hAnsi="Calibri"/>
        </w:rPr>
        <w:t xml:space="preserve"> da pen drive, de forma a ficar, por exemplo, </w:t>
      </w:r>
      <w:r>
        <w:rPr>
          <w:rFonts w:ascii="Calibri" w:cs="Calibri" w:eastAsia="Calibri" w:hAnsi="Calibri"/>
          <w:b/>
          <w:bCs/>
        </w:rPr>
        <w:t xml:space="preserve">E:\xampp</w:t>
      </w:r>
      <w:r>
        <w:rPr>
          <w:rFonts w:ascii="Calibri" w:cs="Calibri" w:eastAsia="Calibri" w:hAnsi="Calibri"/>
        </w:rPr>
        <w:t xml:space="preserve">. Caminhos curtos e sem espaços evitam erros.</w:t>
      </w:r>
    </w:p>
    <w:p>
      <w:pPr>
        <w:pStyle w:val="ListParagraph"/>
        <w:numPr>
          <w:ilvl w:val="0"/>
          <w:numId w:val="7"/>
        </w:numPr>
        <w:spacing w:after="80" w:line="288"/>
      </w:pPr>
      <w:r>
        <w:rPr>
          <w:rFonts w:ascii="Calibri" w:cs="Calibri" w:eastAsia="Calibri" w:hAnsi="Calibri"/>
        </w:rPr>
        <w:t xml:space="preserve">Abrir a pasta </w:t>
      </w:r>
      <w:r>
        <w:rPr>
          <w:rFonts w:ascii="Calibri" w:cs="Calibri" w:eastAsia="Calibri" w:hAnsi="Calibri"/>
          <w:b/>
          <w:bCs/>
        </w:rPr>
        <w:t xml:space="preserve">E:\xampp</w:t>
      </w:r>
      <w:r>
        <w:rPr>
          <w:rFonts w:ascii="Calibri" w:cs="Calibri" w:eastAsia="Calibri" w:hAnsi="Calibri"/>
        </w:rPr>
        <w:t xml:space="preserve"> e executar </w:t>
      </w:r>
      <w:r>
        <w:rPr>
          <w:rFonts w:ascii="Calibri" w:cs="Calibri" w:eastAsia="Calibri" w:hAnsi="Calibri"/>
          <w:b/>
          <w:bCs/>
        </w:rPr>
        <w:t xml:space="preserve">setup_xampp.bat</w:t>
      </w:r>
      <w:r>
        <w:rPr>
          <w:rFonts w:ascii="Calibri" w:cs="Calibri" w:eastAsia="Calibri" w:hAnsi="Calibri"/>
        </w:rPr>
        <w:t xml:space="preserve"> uma vez. Este ficheiro acerta os caminhos para a letra da pen drive.</w:t>
      </w:r>
    </w:p>
    <w:p>
      <w:pPr>
        <w:pStyle w:val="ListParagraph"/>
        <w:numPr>
          <w:ilvl w:val="0"/>
          <w:numId w:val="7"/>
        </w:numPr>
        <w:spacing w:after="80" w:line="288"/>
      </w:pPr>
      <w:r>
        <w:rPr>
          <w:rFonts w:ascii="Calibri" w:cs="Calibri" w:eastAsia="Calibri" w:hAnsi="Calibri"/>
        </w:rPr>
        <w:t xml:space="preserve">Executar </w:t>
      </w:r>
      <w:r>
        <w:rPr>
          <w:rFonts w:ascii="Calibri" w:cs="Calibri" w:eastAsia="Calibri" w:hAnsi="Calibri"/>
          <w:b/>
          <w:bCs/>
        </w:rPr>
        <w:t xml:space="preserve">xampp-control.exe</w:t>
      </w:r>
      <w:r>
        <w:rPr>
          <w:rFonts w:ascii="Calibri" w:cs="Calibri" w:eastAsia="Calibri" w:hAnsi="Calibri"/>
        </w:rPr>
        <w:t xml:space="preserve"> e ligar o </w:t>
      </w:r>
      <w:r>
        <w:rPr>
          <w:rFonts w:ascii="Calibri" w:cs="Calibri" w:eastAsia="Calibri" w:hAnsi="Calibri"/>
          <w:b/>
          <w:bCs/>
        </w:rPr>
        <w:t xml:space="preserve">Apache</w:t>
      </w:r>
      <w:r>
        <w:rPr>
          <w:rFonts w:ascii="Calibri" w:cs="Calibri" w:eastAsia="Calibri" w:hAnsi="Calibri"/>
        </w:rPr>
        <w:t xml:space="preserve"> e o </w:t>
      </w:r>
      <w:r>
        <w:rPr>
          <w:rFonts w:ascii="Calibri" w:cs="Calibri" w:eastAsia="Calibri" w:hAnsi="Calibri"/>
          <w:b/>
          <w:bCs/>
        </w:rPr>
        <w:t xml:space="preserve">MySQL</w:t>
      </w:r>
      <w:r>
        <w:rPr>
          <w:rFonts w:ascii="Calibri" w:cs="Calibri" w:eastAsia="Calibri" w:hAnsi="Calibri"/>
        </w:rPr>
        <w:t xml:space="preserve">, como na secção 3.2.</w:t>
      </w:r>
    </w:p>
    <w:p>
      <w:pPr>
        <w:pStyle w:val="ListParagraph"/>
        <w:numPr>
          <w:ilvl w:val="0"/>
          <w:numId w:val="7"/>
        </w:numPr>
        <w:spacing w:after="80" w:line="288"/>
      </w:pPr>
      <w:r>
        <w:rPr>
          <w:rFonts w:ascii="Calibri" w:cs="Calibri" w:eastAsia="Calibri" w:hAnsi="Calibri"/>
        </w:rPr>
        <w:t xml:space="preserve">Copiar o conteúdo de </w:t>
      </w:r>
      <w:r>
        <w:rPr>
          <w:rFonts w:ascii="Calibri" w:cs="Calibri" w:eastAsia="Calibri" w:hAnsi="Calibri"/>
          <w:b/>
          <w:bCs/>
        </w:rPr>
        <w:t xml:space="preserve">mandarin_project</w:t>
      </w:r>
      <w:r>
        <w:rPr>
          <w:rFonts w:ascii="Calibri" w:cs="Calibri" w:eastAsia="Calibri" w:hAnsi="Calibri"/>
        </w:rPr>
        <w:t xml:space="preserve"> para </w:t>
      </w:r>
      <w:r>
        <w:rPr>
          <w:rFonts w:ascii="Calibri" w:cs="Calibri" w:eastAsia="Calibri" w:hAnsi="Calibri"/>
          <w:b/>
          <w:bCs/>
        </w:rPr>
        <w:t xml:space="preserve">E:\xampp\htdocs\cha</w:t>
      </w:r>
      <w:r>
        <w:rPr>
          <w:rFonts w:ascii="Calibri" w:cs="Calibri" w:eastAsia="Calibri" w:hAnsi="Calibri"/>
        </w:rPr>
        <w:t xml:space="preserve"> e importar o </w:t>
      </w:r>
      <w:r>
        <w:rPr>
          <w:rFonts w:ascii="Calibri" w:cs="Calibri" w:eastAsia="Calibri" w:hAnsi="Calibri"/>
          <w:b/>
          <w:bCs/>
        </w:rPr>
        <w:t xml:space="preserve">cha.sql</w:t>
      </w:r>
      <w:r>
        <w:rPr>
          <w:rFonts w:ascii="Calibri" w:cs="Calibri" w:eastAsia="Calibri" w:hAnsi="Calibri"/>
        </w:rPr>
        <w:t xml:space="preserve">, como nas secções 3.3 e 3.4.</w:t>
      </w:r>
    </w:p>
    <w:p>
      <w:pPr>
        <w:pStyle w:val="ListParagraph"/>
        <w:numPr>
          <w:ilvl w:val="0"/>
          <w:numId w:val="7"/>
        </w:numPr>
        <w:spacing w:after="80" w:line="288"/>
      </w:pPr>
      <w:r>
        <w:rPr>
          <w:rFonts w:ascii="Calibri" w:cs="Calibri" w:eastAsia="Calibri" w:hAnsi="Calibri"/>
        </w:rPr>
        <w:t xml:space="preserve">Abrir </w:t>
      </w:r>
      <w:r>
        <w:rPr>
          <w:rFonts w:ascii="Calibri" w:cs="Calibri" w:eastAsia="Calibri" w:hAnsi="Calibri"/>
          <w:b/>
          <w:bCs/>
        </w:rPr>
        <w:t xml:space="preserve">http://localhost/cha/</w:t>
      </w:r>
      <w:r>
        <w:rPr>
          <w:rFonts w:ascii="Calibri" w:cs="Calibri" w:eastAsia="Calibri" w:hAnsi="Calibri"/>
        </w:rPr>
        <w:t xml:space="preserve"> e confirmar que tudo funciona (secção 6).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4"/>
      </w:tblGrid>
      <w:tr>
        <w:tc>
          <w:tcPr>
            <w:tcW w:type="dxa" w:w="8504"/>
            <w:tcBorders>
              <w:top w:val="none"/>
              <w:left w:val="single" w:color="C8361F" w:sz="24"/>
              <w:bottom w:val="none"/>
              <w:right w:val="none"/>
            </w:tcBorders>
            <w:shd w:fill="FDF3DC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b/>
                <w:bCs/>
              </w:rPr>
              <w:t xml:space="preserve">Antes do dia da apresentação.</w:t>
            </w:r>
            <w:r>
              <w:rPr>
                <w:rFonts w:ascii="Calibri" w:cs="Calibri" w:eastAsia="Calibri" w:hAnsi="Calibri"/>
              </w:rPr>
              <w:t xml:space="preserve"> Testar a pen drive num computador que não seja o seu. Se a pen drive receber outra letra (por exemplo F: em vez de E:), executar outra vez o setup_xampp.bat. No fim, carregar em </w:t>
            </w:r>
            <w:r>
              <w:rPr>
                <w:rFonts w:ascii="Calibri" w:cs="Calibri" w:eastAsia="Calibri" w:hAnsi="Calibri"/>
                <w:b/>
                <w:bCs/>
              </w:rPr>
              <w:t xml:space="preserve">Stop</w:t>
            </w:r>
            <w:r>
              <w:rPr>
                <w:rFonts w:ascii="Calibri" w:cs="Calibri" w:eastAsia="Calibri" w:hAnsi="Calibri"/>
              </w:rPr>
              <w:t xml:space="preserve"> no MySQL antes de retirar a pen drive, para não estragar os ficheiros da base de dados.</w:t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</w:rPr>
        <w:t xml:space="preserve">Os nomes exatos dos ficheiros podem mudar um pouco entre versões do XAMPP. Se o setup_xampp.bat não existir na versão descarregada, o XAMPP Control Panel acerta os caminhos sozinho ao arrancar.</w:t>
      </w:r>
    </w:p>
    <w:p>
      <w:pPr>
        <w:pStyle w:val="Heading1"/>
        <w:pageBreakBefore/>
      </w:pPr>
      <w:bookmarkStart w:name="_Toc15" w:id="15"/>
      <w:r>
        <w:rPr>
          <w:rFonts w:ascii="Calibri" w:cs="Calibri" w:eastAsia="Calibri" w:hAnsi="Calibri"/>
        </w:rPr>
        <w:t xml:space="preserve">5. Cenário C: alojamento online gratuito (InfinityFree)</w:t>
      </w:r>
      <w:bookmarkEnd w:id="15"/>
    </w:p>
    <w:p>
      <w:pPr>
        <w:spacing w:after="120" w:line="300"/>
      </w:pPr>
      <w:r>
        <w:rPr>
          <w:rFonts w:ascii="Calibri" w:cs="Calibri" w:eastAsia="Calibri" w:hAnsi="Calibri"/>
        </w:rPr>
        <w:t xml:space="preserve">Neste cenário o site fica na internet, num endereço público, e abre em qualquer computador ou telemóvel. Este guia usa o </w:t>
      </w:r>
      <w:r>
        <w:rPr>
          <w:rFonts w:ascii="Calibri" w:cs="Calibri" w:eastAsia="Calibri" w:hAnsi="Calibri"/>
          <w:b/>
          <w:bCs/>
        </w:rPr>
        <w:t xml:space="preserve">InfinityFree</w:t>
      </w:r>
      <w:r>
        <w:rPr>
          <w:rFonts w:ascii="Calibri" w:cs="Calibri" w:eastAsia="Calibri" w:hAnsi="Calibri"/>
        </w:rPr>
        <w:t xml:space="preserve"> (https://www.infinityfree.com), que é gratuito e tem PHP, MySQL e phpMyAdmin. Os nomes dos menus do painel podem mudar com o tempo; os passos mantêm-se.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4"/>
      </w:tblGrid>
      <w:tr>
        <w:tc>
          <w:tcPr>
            <w:tcW w:type="dxa" w:w="8504"/>
            <w:tcBorders>
              <w:top w:val="none"/>
              <w:left w:val="single" w:color="C8361F" w:sz="24"/>
              <w:bottom w:val="none"/>
              <w:right w:val="none"/>
            </w:tcBorders>
            <w:shd w:fill="FDF3DC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b/>
                <w:bCs/>
              </w:rPr>
              <w:t xml:space="preserve">Limites do plano gratuito.</w:t>
            </w:r>
            <w:r>
              <w:rPr>
                <w:rFonts w:ascii="Calibri" w:cs="Calibri" w:eastAsia="Calibri" w:hAnsi="Calibri"/>
              </w:rPr>
              <w:t xml:space="preserve"> Os alojamentos gratuitos podem ficar lentos ou suspender contas sem aviso. Por isso, este cenário deve ser testado na véspera da apresentação e ter sempre o cenário B como reserva.</w:t>
            </w:r>
          </w:p>
        </w:tc>
      </w:tr>
    </w:tbl>
    <w:p>
      <w:pPr>
        <w:pStyle w:val="Heading2"/>
      </w:pPr>
      <w:bookmarkStart w:name="_Toc16" w:id="16"/>
      <w:r>
        <w:rPr>
          <w:rFonts w:ascii="Calibri" w:cs="Calibri" w:eastAsia="Calibri" w:hAnsi="Calibri"/>
        </w:rPr>
        <w:t xml:space="preserve">5.1 Criar a conta e o alojamento</w:t>
      </w:r>
      <w:bookmarkEnd w:id="16"/>
    </w:p>
    <w:p>
      <w:pPr>
        <w:pStyle w:val="ListParagraph"/>
        <w:numPr>
          <w:ilvl w:val="0"/>
          <w:numId w:val="8"/>
        </w:numPr>
        <w:spacing w:after="80" w:line="288"/>
      </w:pPr>
      <w:r>
        <w:rPr>
          <w:rFonts w:ascii="Calibri" w:cs="Calibri" w:eastAsia="Calibri" w:hAnsi="Calibri"/>
        </w:rPr>
        <w:t xml:space="preserve">Criar uma conta em </w:t>
      </w:r>
      <w:r>
        <w:rPr>
          <w:rFonts w:ascii="Calibri" w:cs="Calibri" w:eastAsia="Calibri" w:hAnsi="Calibri"/>
          <w:b/>
          <w:bCs/>
        </w:rPr>
        <w:t xml:space="preserve">https://www.infinityfree.com</w:t>
      </w:r>
      <w:r>
        <w:rPr>
          <w:rFonts w:ascii="Calibri" w:cs="Calibri" w:eastAsia="Calibri" w:hAnsi="Calibri"/>
        </w:rPr>
        <w:t xml:space="preserve"> e confirmar o e-mail.</w:t>
      </w:r>
    </w:p>
    <w:p>
      <w:pPr>
        <w:pStyle w:val="ListParagraph"/>
        <w:numPr>
          <w:ilvl w:val="0"/>
          <w:numId w:val="8"/>
        </w:numPr>
        <w:spacing w:after="80" w:line="288"/>
      </w:pPr>
      <w:r>
        <w:rPr>
          <w:rFonts w:ascii="Calibri" w:cs="Calibri" w:eastAsia="Calibri" w:hAnsi="Calibri"/>
        </w:rPr>
        <w:t xml:space="preserve">Na área de cliente, criar uma nova conta de alojamento (</w:t>
      </w:r>
      <w:r>
        <w:rPr>
          <w:rFonts w:ascii="Calibri" w:cs="Calibri" w:eastAsia="Calibri" w:hAnsi="Calibri"/>
          <w:b/>
          <w:bCs/>
        </w:rPr>
        <w:t xml:space="preserve">Create Account</w:t>
      </w:r>
      <w:r>
        <w:rPr>
          <w:rFonts w:ascii="Calibri" w:cs="Calibri" w:eastAsia="Calibri" w:hAnsi="Calibri"/>
        </w:rPr>
        <w:t xml:space="preserve">) e escolher um subdomínio gratuito, por exemplo </w:t>
      </w:r>
      <w:r>
        <w:rPr>
          <w:rFonts w:ascii="Calibri" w:cs="Calibri" w:eastAsia="Calibri" w:hAnsi="Calibri"/>
          <w:b/>
          <w:bCs/>
        </w:rPr>
        <w:t xml:space="preserve">cha-mandarim</w:t>
      </w:r>
      <w:r>
        <w:rPr>
          <w:rFonts w:ascii="Calibri" w:cs="Calibri" w:eastAsia="Calibri" w:hAnsi="Calibri"/>
        </w:rPr>
        <w:t xml:space="preserve">, com uma das terminações propostas.</w:t>
      </w:r>
    </w:p>
    <w:p>
      <w:pPr>
        <w:pStyle w:val="ListParagraph"/>
        <w:numPr>
          <w:ilvl w:val="0"/>
          <w:numId w:val="8"/>
        </w:numPr>
        <w:spacing w:after="80" w:line="288"/>
      </w:pPr>
      <w:r>
        <w:rPr>
          <w:rFonts w:ascii="Calibri" w:cs="Calibri" w:eastAsia="Calibri" w:hAnsi="Calibri"/>
        </w:rPr>
        <w:t xml:space="preserve">Esperar que o alojamento fique ativo e abrir o painel de controlo (</w:t>
      </w:r>
      <w:r>
        <w:rPr>
          <w:rFonts w:ascii="Calibri" w:cs="Calibri" w:eastAsia="Calibri" w:hAnsi="Calibri"/>
          <w:b/>
          <w:bCs/>
        </w:rPr>
        <w:t xml:space="preserve">Control Panel</w:t>
      </w:r>
      <w:r>
        <w:rPr>
          <w:rFonts w:ascii="Calibri" w:cs="Calibri" w:eastAsia="Calibri" w:hAnsi="Calibri"/>
        </w:rPr>
        <w:t xml:space="preserve">).</w:t>
      </w:r>
    </w:p>
    <w:p>
      <w:pPr>
        <w:pStyle w:val="Heading2"/>
      </w:pPr>
      <w:bookmarkStart w:name="_Toc17" w:id="17"/>
      <w:r>
        <w:rPr>
          <w:rFonts w:ascii="Calibri" w:cs="Calibri" w:eastAsia="Calibri" w:hAnsi="Calibri"/>
        </w:rPr>
        <w:t xml:space="preserve">5.2 Criar a base de dados</w:t>
      </w:r>
      <w:bookmarkEnd w:id="17"/>
    </w:p>
    <w:p>
      <w:pPr>
        <w:pStyle w:val="ListParagraph"/>
        <w:numPr>
          <w:ilvl w:val="0"/>
          <w:numId w:val="9"/>
        </w:numPr>
        <w:spacing w:after="80" w:line="288"/>
      </w:pPr>
      <w:r>
        <w:rPr>
          <w:rFonts w:ascii="Calibri" w:cs="Calibri" w:eastAsia="Calibri" w:hAnsi="Calibri"/>
        </w:rPr>
        <w:t xml:space="preserve">No painel, abrir </w:t>
      </w:r>
      <w:r>
        <w:rPr>
          <w:rFonts w:ascii="Calibri" w:cs="Calibri" w:eastAsia="Calibri" w:hAnsi="Calibri"/>
          <w:b/>
          <w:bCs/>
        </w:rPr>
        <w:t xml:space="preserve">MySQL Databases</w:t>
      </w:r>
      <w:r>
        <w:rPr>
          <w:rFonts w:ascii="Calibri" w:cs="Calibri" w:eastAsia="Calibri" w:hAnsi="Calibri"/>
        </w:rPr>
        <w:t xml:space="preserve"> e criar uma base de dados com o nome </w:t>
      </w:r>
      <w:r>
        <w:rPr>
          <w:rFonts w:ascii="Calibri" w:cs="Calibri" w:eastAsia="Calibri" w:hAnsi="Calibri"/>
          <w:b/>
          <w:bCs/>
        </w:rPr>
        <w:t xml:space="preserve">cha</w:t>
      </w:r>
      <w:r>
        <w:rPr>
          <w:rFonts w:ascii="Calibri" w:cs="Calibri" w:eastAsia="Calibri" w:hAnsi="Calibri"/>
        </w:rPr>
        <w:t xml:space="preserve">. O alojamento acrescenta um prefixo, por isso o nome final é parecido com </w:t>
      </w:r>
      <w:r>
        <w:rPr>
          <w:rFonts w:ascii="Calibri" w:cs="Calibri" w:eastAsia="Calibri" w:hAnsi="Calibri"/>
          <w:b/>
          <w:bCs/>
        </w:rPr>
        <w:t xml:space="preserve">if0_12345678_cha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9"/>
        </w:numPr>
        <w:spacing w:after="80" w:line="288"/>
      </w:pPr>
      <w:r>
        <w:rPr>
          <w:rFonts w:ascii="Calibri" w:cs="Calibri" w:eastAsia="Calibri" w:hAnsi="Calibri"/>
        </w:rPr>
        <w:t xml:space="preserve">Anotar, num sítio seguro, os quatro dados que o painel mostra: o </w:t>
      </w:r>
      <w:r>
        <w:rPr>
          <w:rFonts w:ascii="Calibri" w:cs="Calibri" w:eastAsia="Calibri" w:hAnsi="Calibri"/>
          <w:b/>
          <w:bCs/>
        </w:rPr>
        <w:t xml:space="preserve">servidor MySQL</w:t>
      </w:r>
      <w:r>
        <w:rPr>
          <w:rFonts w:ascii="Calibri" w:cs="Calibri" w:eastAsia="Calibri" w:hAnsi="Calibri"/>
        </w:rPr>
        <w:t xml:space="preserve"> (por exemplo sql123.infinityfree.com), o </w:t>
      </w:r>
      <w:r>
        <w:rPr>
          <w:rFonts w:ascii="Calibri" w:cs="Calibri" w:eastAsia="Calibri" w:hAnsi="Calibri"/>
          <w:b/>
          <w:bCs/>
        </w:rPr>
        <w:t xml:space="preserve">nome da base de dados</w:t>
      </w:r>
      <w:r>
        <w:rPr>
          <w:rFonts w:ascii="Calibri" w:cs="Calibri" w:eastAsia="Calibri" w:hAnsi="Calibri"/>
        </w:rPr>
        <w:t xml:space="preserve">, o </w:t>
      </w:r>
      <w:r>
        <w:rPr>
          <w:rFonts w:ascii="Calibri" w:cs="Calibri" w:eastAsia="Calibri" w:hAnsi="Calibri"/>
          <w:b/>
          <w:bCs/>
        </w:rPr>
        <w:t xml:space="preserve">utilizador</w:t>
      </w:r>
      <w:r>
        <w:rPr>
          <w:rFonts w:ascii="Calibri" w:cs="Calibri" w:eastAsia="Calibri" w:hAnsi="Calibri"/>
        </w:rPr>
        <w:t xml:space="preserve"> e a </w:t>
      </w:r>
      <w:r>
        <w:rPr>
          <w:rFonts w:ascii="Calibri" w:cs="Calibri" w:eastAsia="Calibri" w:hAnsi="Calibri"/>
          <w:b/>
          <w:bCs/>
        </w:rPr>
        <w:t xml:space="preserve">palavra-passe</w:t>
      </w:r>
      <w:r>
        <w:rPr>
          <w:rFonts w:ascii="Calibri" w:cs="Calibri" w:eastAsia="Calibri" w:hAnsi="Calibri"/>
        </w:rPr>
        <w:t xml:space="preserve">.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4"/>
      </w:tblGrid>
      <w:tr>
        <w:tc>
          <w:tcPr>
            <w:tcW w:type="dxa" w:w="8504"/>
            <w:tcBorders>
              <w:top w:val="none"/>
              <w:left w:val="single" w:color="C8361F" w:sz="24"/>
              <w:bottom w:val="none"/>
              <w:right w:val="none"/>
            </w:tcBorders>
            <w:shd w:fill="FBE3D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b/>
                <w:bCs/>
              </w:rPr>
              <w:t xml:space="preserve">Segurança.</w:t>
            </w:r>
            <w:r>
              <w:rPr>
                <w:rFonts w:ascii="Calibri" w:cs="Calibri" w:eastAsia="Calibri" w:hAnsi="Calibri"/>
              </w:rPr>
              <w:t xml:space="preserve"> Estes dados dão acesso total à base de dados. Não os enviar por e-mail, não os publicar no GitHub e não os colar em conversas. Ficam só no ficheiro ligacao.php do servidor.</w:t>
            </w:r>
          </w:p>
        </w:tc>
      </w:tr>
    </w:tbl>
    <w:p>
      <w:pPr>
        <w:pStyle w:val="Heading2"/>
      </w:pPr>
      <w:bookmarkStart w:name="_Toc18" w:id="18"/>
      <w:r>
        <w:rPr>
          <w:rFonts w:ascii="Calibri" w:cs="Calibri" w:eastAsia="Calibri" w:hAnsi="Calibri"/>
        </w:rPr>
        <w:t xml:space="preserve">5.3 Importar a base de dados</w:t>
      </w:r>
      <w:bookmarkEnd w:id="18"/>
    </w:p>
    <w:p>
      <w:pPr>
        <w:pStyle w:val="ListParagraph"/>
        <w:numPr>
          <w:ilvl w:val="0"/>
          <w:numId w:val="10"/>
        </w:numPr>
        <w:spacing w:after="80" w:line="288"/>
      </w:pPr>
      <w:r>
        <w:rPr>
          <w:rFonts w:ascii="Calibri" w:cs="Calibri" w:eastAsia="Calibri" w:hAnsi="Calibri"/>
        </w:rPr>
        <w:t xml:space="preserve">Na linha da base de dados, abrir o </w:t>
      </w:r>
      <w:r>
        <w:rPr>
          <w:rFonts w:ascii="Calibri" w:cs="Calibri" w:eastAsia="Calibri" w:hAnsi="Calibri"/>
          <w:b/>
          <w:bCs/>
        </w:rPr>
        <w:t xml:space="preserve">phpMyAdmin</w:t>
      </w:r>
      <w:r>
        <w:rPr>
          <w:rFonts w:ascii="Calibri" w:cs="Calibri" w:eastAsia="Calibri" w:hAnsi="Calibri"/>
        </w:rPr>
        <w:t xml:space="preserve"> do alojamento.</w:t>
      </w:r>
    </w:p>
    <w:p>
      <w:pPr>
        <w:pStyle w:val="ListParagraph"/>
        <w:numPr>
          <w:ilvl w:val="0"/>
          <w:numId w:val="10"/>
        </w:numPr>
        <w:spacing w:after="80" w:line="288"/>
      </w:pPr>
      <w:r>
        <w:rPr>
          <w:rFonts w:ascii="Calibri" w:cs="Calibri" w:eastAsia="Calibri" w:hAnsi="Calibri"/>
        </w:rPr>
        <w:t xml:space="preserve">Escolher a base </w:t>
      </w:r>
      <w:r>
        <w:rPr>
          <w:rFonts w:ascii="Calibri" w:cs="Calibri" w:eastAsia="Calibri" w:hAnsi="Calibri"/>
          <w:b/>
          <w:bCs/>
        </w:rPr>
        <w:t xml:space="preserve">if0_..._cha</w:t>
      </w:r>
      <w:r>
        <w:rPr>
          <w:rFonts w:ascii="Calibri" w:cs="Calibri" w:eastAsia="Calibri" w:hAnsi="Calibri"/>
        </w:rPr>
        <w:t xml:space="preserve"> na lista da esquerda.</w:t>
      </w:r>
    </w:p>
    <w:p>
      <w:pPr>
        <w:pStyle w:val="ListParagraph"/>
        <w:numPr>
          <w:ilvl w:val="0"/>
          <w:numId w:val="10"/>
        </w:numPr>
        <w:spacing w:after="80" w:line="288"/>
      </w:pPr>
      <w:r>
        <w:rPr>
          <w:rFonts w:ascii="Calibri" w:cs="Calibri" w:eastAsia="Calibri" w:hAnsi="Calibri"/>
        </w:rPr>
        <w:t xml:space="preserve">No separador </w:t>
      </w:r>
      <w:r>
        <w:rPr>
          <w:rFonts w:ascii="Calibri" w:cs="Calibri" w:eastAsia="Calibri" w:hAnsi="Calibri"/>
          <w:b/>
          <w:bCs/>
        </w:rPr>
        <w:t xml:space="preserve">Importar</w:t>
      </w:r>
      <w:r>
        <w:rPr>
          <w:rFonts w:ascii="Calibri" w:cs="Calibri" w:eastAsia="Calibri" w:hAnsi="Calibri"/>
        </w:rPr>
        <w:t xml:space="preserve">, escolher o ficheiro </w:t>
      </w:r>
      <w:r>
        <w:rPr>
          <w:rFonts w:ascii="Calibri" w:cs="Calibri" w:eastAsia="Calibri" w:hAnsi="Calibri"/>
          <w:b/>
          <w:bCs/>
        </w:rPr>
        <w:t xml:space="preserve">base_de_dados/cha-alojamento.sql</w:t>
      </w:r>
      <w:r>
        <w:rPr>
          <w:rFonts w:ascii="Calibri" w:cs="Calibri" w:eastAsia="Calibri" w:hAnsi="Calibri"/>
        </w:rPr>
        <w:t xml:space="preserve"> (e não o cha.sql) e carregar em </w:t>
      </w:r>
      <w:r>
        <w:rPr>
          <w:rFonts w:ascii="Calibri" w:cs="Calibri" w:eastAsia="Calibri" w:hAnsi="Calibri"/>
          <w:b/>
          <w:bCs/>
        </w:rPr>
        <w:t xml:space="preserve">Importar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O cha.sql normal não funciona aqui, porque começa por criar a base «cha» e os alojamentos gratuitos não deixam criar bases de dados por SQL. O cha-alojamento.sql cria apenas as tabelas, dentro da base escolhida. Esta diferença foi testada com um utilizador sem permissão para criar bases de dados: o cha.sql falha e o cha-alojamento.sql importa sem erros, também na segunda vez.</w:t>
      </w:r>
    </w:p>
    <w:p>
      <w:pPr>
        <w:pStyle w:val="Heading2"/>
      </w:pPr>
      <w:bookmarkStart w:name="_Toc19" w:id="19"/>
      <w:r>
        <w:rPr>
          <w:rFonts w:ascii="Calibri" w:cs="Calibri" w:eastAsia="Calibri" w:hAnsi="Calibri"/>
        </w:rPr>
        <w:t xml:space="preserve">5.4 Enviar os ficheiros do site</w:t>
      </w:r>
      <w:bookmarkEnd w:id="19"/>
    </w:p>
    <w:p>
      <w:pPr>
        <w:pStyle w:val="ListParagraph"/>
        <w:numPr>
          <w:ilvl w:val="0"/>
          <w:numId w:val="11"/>
        </w:numPr>
        <w:spacing w:after="80" w:line="288"/>
      </w:pPr>
      <w:r>
        <w:rPr>
          <w:rFonts w:ascii="Calibri" w:cs="Calibri" w:eastAsia="Calibri" w:hAnsi="Calibri"/>
        </w:rPr>
        <w:t xml:space="preserve">No painel, abrir </w:t>
      </w:r>
      <w:r>
        <w:rPr>
          <w:rFonts w:ascii="Calibri" w:cs="Calibri" w:eastAsia="Calibri" w:hAnsi="Calibri"/>
          <w:b/>
          <w:bCs/>
        </w:rPr>
        <w:t xml:space="preserve">FTP Details</w:t>
      </w:r>
      <w:r>
        <w:rPr>
          <w:rFonts w:ascii="Calibri" w:cs="Calibri" w:eastAsia="Calibri" w:hAnsi="Calibri"/>
        </w:rPr>
        <w:t xml:space="preserve"> (ou «Detalhes de FTP») e anotar o </w:t>
      </w:r>
      <w:r>
        <w:rPr>
          <w:rFonts w:ascii="Calibri" w:cs="Calibri" w:eastAsia="Calibri" w:hAnsi="Calibri"/>
          <w:b/>
          <w:bCs/>
        </w:rPr>
        <w:t xml:space="preserve">servidor FTP</w:t>
      </w:r>
      <w:r>
        <w:rPr>
          <w:rFonts w:ascii="Calibri" w:cs="Calibri" w:eastAsia="Calibri" w:hAnsi="Calibri"/>
        </w:rPr>
        <w:t xml:space="preserve"> (normalmente ftpupload.net), o </w:t>
      </w:r>
      <w:r>
        <w:rPr>
          <w:rFonts w:ascii="Calibri" w:cs="Calibri" w:eastAsia="Calibri" w:hAnsi="Calibri"/>
          <w:b/>
          <w:bCs/>
        </w:rPr>
        <w:t xml:space="preserve">utilizador</w:t>
      </w:r>
      <w:r>
        <w:rPr>
          <w:rFonts w:ascii="Calibri" w:cs="Calibri" w:eastAsia="Calibri" w:hAnsi="Calibri"/>
        </w:rPr>
        <w:t xml:space="preserve"> e a </w:t>
      </w:r>
      <w:r>
        <w:rPr>
          <w:rFonts w:ascii="Calibri" w:cs="Calibri" w:eastAsia="Calibri" w:hAnsi="Calibri"/>
          <w:b/>
          <w:bCs/>
        </w:rPr>
        <w:t xml:space="preserve">palavra-passe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1"/>
        </w:numPr>
        <w:spacing w:after="80" w:line="288"/>
      </w:pPr>
      <w:r>
        <w:rPr>
          <w:rFonts w:ascii="Calibri" w:cs="Calibri" w:eastAsia="Calibri" w:hAnsi="Calibri"/>
        </w:rPr>
        <w:t xml:space="preserve">Instalar o </w:t>
      </w:r>
      <w:r>
        <w:rPr>
          <w:rFonts w:ascii="Calibri" w:cs="Calibri" w:eastAsia="Calibri" w:hAnsi="Calibri"/>
          <w:b/>
          <w:bCs/>
        </w:rPr>
        <w:t xml:space="preserve">FileZilla Client</w:t>
      </w:r>
      <w:r>
        <w:rPr>
          <w:rFonts w:ascii="Calibri" w:cs="Calibri" w:eastAsia="Calibri" w:hAnsi="Calibri"/>
        </w:rPr>
        <w:t xml:space="preserve"> (https://filezilla-project.org) e ligar com esses dados, na porta </w:t>
      </w:r>
      <w:r>
        <w:rPr>
          <w:rFonts w:ascii="Calibri" w:cs="Calibri" w:eastAsia="Calibri" w:hAnsi="Calibri"/>
          <w:b/>
          <w:bCs/>
        </w:rPr>
        <w:t xml:space="preserve">21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1"/>
        </w:numPr>
        <w:spacing w:after="80" w:line="288"/>
      </w:pPr>
      <w:r>
        <w:rPr>
          <w:rFonts w:ascii="Calibri" w:cs="Calibri" w:eastAsia="Calibri" w:hAnsi="Calibri"/>
        </w:rPr>
        <w:t xml:space="preserve">Do lado do servidor, abrir a pasta </w:t>
      </w:r>
      <w:r>
        <w:rPr>
          <w:rFonts w:ascii="Calibri" w:cs="Calibri" w:eastAsia="Calibri" w:hAnsi="Calibri"/>
          <w:b/>
          <w:bCs/>
        </w:rPr>
        <w:t xml:space="preserve">htdocs</w:t>
      </w:r>
      <w:r>
        <w:rPr>
          <w:rFonts w:ascii="Calibri" w:cs="Calibri" w:eastAsia="Calibri" w:hAnsi="Calibri"/>
        </w:rPr>
        <w:t xml:space="preserve"> e apagar o ficheiro de boas-vindas que o alojamento lá pôs.</w:t>
      </w:r>
    </w:p>
    <w:p>
      <w:pPr>
        <w:pStyle w:val="ListParagraph"/>
        <w:numPr>
          <w:ilvl w:val="0"/>
          <w:numId w:val="11"/>
        </w:numPr>
        <w:spacing w:after="80" w:line="288"/>
      </w:pPr>
      <w:r>
        <w:rPr>
          <w:rFonts w:ascii="Calibri" w:cs="Calibri" w:eastAsia="Calibri" w:hAnsi="Calibri"/>
        </w:rPr>
        <w:t xml:space="preserve">Do lado do computador, abrir a pasta </w:t>
      </w:r>
      <w:r>
        <w:rPr>
          <w:rFonts w:ascii="Calibri" w:cs="Calibri" w:eastAsia="Calibri" w:hAnsi="Calibri"/>
          <w:b/>
          <w:bCs/>
        </w:rPr>
        <w:t xml:space="preserve">mandarin_project</w:t>
      </w:r>
      <w:r>
        <w:rPr>
          <w:rFonts w:ascii="Calibri" w:cs="Calibri" w:eastAsia="Calibri" w:hAnsi="Calibri"/>
        </w:rPr>
        <w:t xml:space="preserve">, selecionar todo o conteúdo (incluindo o </w:t>
      </w:r>
      <w:r>
        <w:rPr>
          <w:rFonts w:ascii="Calibri" w:cs="Calibri" w:eastAsia="Calibri" w:hAnsi="Calibri"/>
          <w:b/>
          <w:bCs/>
        </w:rPr>
        <w:t xml:space="preserve">.htaccess</w:t>
      </w:r>
      <w:r>
        <w:rPr>
          <w:rFonts w:ascii="Calibri" w:cs="Calibri" w:eastAsia="Calibri" w:hAnsi="Calibri"/>
        </w:rPr>
        <w:t xml:space="preserve">) e arrastá-lo para dentro de </w:t>
      </w:r>
      <w:r>
        <w:rPr>
          <w:rFonts w:ascii="Calibri" w:cs="Calibri" w:eastAsia="Calibri" w:hAnsi="Calibri"/>
          <w:b/>
          <w:bCs/>
        </w:rPr>
        <w:t xml:space="preserve">htdocs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1"/>
        </w:numPr>
        <w:spacing w:after="80" w:line="288"/>
      </w:pPr>
      <w:r>
        <w:rPr>
          <w:rFonts w:ascii="Calibri" w:cs="Calibri" w:eastAsia="Calibri" w:hAnsi="Calibri"/>
        </w:rPr>
        <w:t xml:space="preserve">Esperar que a transferência acabe. São cerca de 20 MB.</w:t>
      </w:r>
    </w:p>
    <w:p>
      <w:pPr>
        <w:pStyle w:val="Heading2"/>
      </w:pPr>
      <w:bookmarkStart w:name="_Toc20" w:id="20"/>
      <w:r>
        <w:rPr>
          <w:rFonts w:ascii="Calibri" w:cs="Calibri" w:eastAsia="Calibri" w:hAnsi="Calibri"/>
        </w:rPr>
        <w:t xml:space="preserve">5.5 Configurar a ligação à base de dados</w:t>
      </w:r>
      <w:bookmarkEnd w:id="20"/>
    </w:p>
    <w:p>
      <w:pPr>
        <w:pStyle w:val="ListParagraph"/>
        <w:numPr>
          <w:ilvl w:val="0"/>
          <w:numId w:val="12"/>
        </w:numPr>
        <w:spacing w:after="80" w:line="288"/>
      </w:pPr>
      <w:r>
        <w:rPr>
          <w:rFonts w:ascii="Calibri" w:cs="Calibri" w:eastAsia="Calibri" w:hAnsi="Calibri"/>
        </w:rPr>
        <w:t xml:space="preserve">No FileZilla, abrir </w:t>
      </w:r>
      <w:r>
        <w:rPr>
          <w:rFonts w:ascii="Calibri" w:cs="Calibri" w:eastAsia="Calibri" w:hAnsi="Calibri"/>
          <w:b/>
          <w:bCs/>
        </w:rPr>
        <w:t xml:space="preserve">htdocs/includes/ligacao.php</w:t>
      </w:r>
      <w:r>
        <w:rPr>
          <w:rFonts w:ascii="Calibri" w:cs="Calibri" w:eastAsia="Calibri" w:hAnsi="Calibri"/>
        </w:rPr>
        <w:t xml:space="preserve"> com o botão direito do rato, opção </w:t>
      </w:r>
      <w:r>
        <w:rPr>
          <w:rFonts w:ascii="Calibri" w:cs="Calibri" w:eastAsia="Calibri" w:hAnsi="Calibri"/>
          <w:b/>
          <w:bCs/>
        </w:rPr>
        <w:t xml:space="preserve">Ver/Editar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2"/>
        </w:numPr>
        <w:spacing w:after="80" w:line="288"/>
      </w:pPr>
      <w:r>
        <w:rPr>
          <w:rFonts w:ascii="Calibri" w:cs="Calibri" w:eastAsia="Calibri" w:hAnsi="Calibri"/>
        </w:rPr>
        <w:t xml:space="preserve">Trocar os quatro valores pelos dados anotados na secção 5.2 e guardar. O FileZilla pergunta se deve enviar o ficheiro alterado: responder </w:t>
      </w:r>
      <w:r>
        <w:rPr>
          <w:rFonts w:ascii="Calibri" w:cs="Calibri" w:eastAsia="Calibri" w:hAnsi="Calibri"/>
          <w:b/>
          <w:bCs/>
        </w:rPr>
        <w:t xml:space="preserve">Sim</w:t>
      </w:r>
      <w:r>
        <w:rPr>
          <w:rFonts w:ascii="Calibri" w:cs="Calibri" w:eastAsia="Calibri" w:hAnsi="Calibri"/>
        </w:rPr>
        <w:t xml:space="preserve">.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504"/>
      </w:tblGrid>
      <w:tr>
        <w:trPr>
          <w:cantSplit/>
          <w:tblHeader/>
        </w:trPr>
        <w:tc>
          <w:tcPr>
            <w:tcW w:type="dxa" w:w="3000"/>
            <w:shd w:fill="0E7C6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Variável</w:t>
            </w:r>
          </w:p>
        </w:tc>
        <w:tc>
          <w:tcPr>
            <w:tcW w:type="dxa" w:w="5504"/>
            <w:shd w:fill="0E7C6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Valor no alojamento (exemplo)</w:t>
            </w:r>
          </w:p>
        </w:tc>
      </w:tr>
      <w:tr>
        <w:trPr>
          <w:cantSplit/>
          <w:tblHeader w:val="off"/>
        </w:trPr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$servidor</w:t>
            </w:r>
          </w:p>
        </w:tc>
        <w:tc>
          <w:tcPr>
            <w:tcW w:type="dxa" w:w="55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sql123.infinityfree.com</w:t>
            </w:r>
          </w:p>
        </w:tc>
      </w:tr>
      <w:tr>
        <w:trPr>
          <w:cantSplit/>
          <w:tblHeader w:val="off"/>
        </w:trPr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$base</w:t>
            </w:r>
          </w:p>
        </w:tc>
        <w:tc>
          <w:tcPr>
            <w:tcW w:type="dxa" w:w="55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if0_12345678_cha</w:t>
            </w:r>
          </w:p>
        </w:tc>
      </w:tr>
      <w:tr>
        <w:trPr>
          <w:cantSplit/>
          <w:tblHeader w:val="off"/>
        </w:trPr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$utilizador_bd</w:t>
            </w:r>
          </w:p>
        </w:tc>
        <w:tc>
          <w:tcPr>
            <w:tcW w:type="dxa" w:w="55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if0_12345678</w:t>
            </w:r>
          </w:p>
        </w:tc>
      </w:tr>
      <w:tr>
        <w:trPr>
          <w:cantSplit/>
          <w:tblHeader w:val="off"/>
        </w:trPr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$palavra_passe_bd</w:t>
            </w:r>
          </w:p>
        </w:tc>
        <w:tc>
          <w:tcPr>
            <w:tcW w:type="dxa" w:w="55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 palavra-passe do painel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Calibri" w:cs="Calibri" w:eastAsia="Calibri" w:hAnsi="Calibri"/>
        </w:rPr>
        <w:t xml:space="preserve">A cópia do ligacao.php que está no computador e no GitHub fica com os valores do XAMPP. Só a cópia do servidor tem os dados do alojamento.</w:t>
      </w:r>
    </w:p>
    <w:p>
      <w:pPr>
        <w:pStyle w:val="Heading2"/>
      </w:pPr>
      <w:bookmarkStart w:name="_Toc21" w:id="21"/>
      <w:r>
        <w:rPr>
          <w:rFonts w:ascii="Calibri" w:cs="Calibri" w:eastAsia="Calibri" w:hAnsi="Calibri"/>
        </w:rPr>
        <w:t xml:space="preserve">5.6 Ativar o HTTPS</w:t>
      </w:r>
      <w:bookmarkEnd w:id="21"/>
    </w:p>
    <w:p>
      <w:pPr>
        <w:spacing w:after="120" w:line="300"/>
      </w:pPr>
      <w:r>
        <w:rPr>
          <w:rFonts w:ascii="Calibri" w:cs="Calibri" w:eastAsia="Calibri" w:hAnsi="Calibri"/>
        </w:rPr>
        <w:t xml:space="preserve">O microfone (separador «Pronúncia» do Praticar) só funciona em ligações seguras: em </w:t>
      </w:r>
      <w:r>
        <w:rPr>
          <w:rFonts w:ascii="Calibri" w:cs="Calibri" w:eastAsia="Calibri" w:hAnsi="Calibri"/>
          <w:b/>
          <w:bCs/>
        </w:rPr>
        <w:t xml:space="preserve">localhost</w:t>
      </w:r>
      <w:r>
        <w:rPr>
          <w:rFonts w:ascii="Calibri" w:cs="Calibri" w:eastAsia="Calibri" w:hAnsi="Calibri"/>
        </w:rPr>
        <w:t xml:space="preserve"> ou em endereços </w:t>
      </w:r>
      <w:r>
        <w:rPr>
          <w:rFonts w:ascii="Calibri" w:cs="Calibri" w:eastAsia="Calibri" w:hAnsi="Calibri"/>
          <w:b/>
          <w:bCs/>
        </w:rPr>
        <w:t xml:space="preserve">https://</w:t>
      </w:r>
      <w:r>
        <w:rPr>
          <w:rFonts w:ascii="Calibri" w:cs="Calibri" w:eastAsia="Calibri" w:hAnsi="Calibri"/>
        </w:rPr>
        <w:t xml:space="preserve">. No InfinityFree, o certificado SSL gratuito pede-se na área de cliente, na secção </w:t>
      </w:r>
      <w:r>
        <w:rPr>
          <w:rFonts w:ascii="Calibri" w:cs="Calibri" w:eastAsia="Calibri" w:hAnsi="Calibri"/>
          <w:b/>
          <w:bCs/>
        </w:rPr>
        <w:t xml:space="preserve">SSL Certificates</w:t>
      </w:r>
      <w:r>
        <w:rPr>
          <w:rFonts w:ascii="Calibri" w:cs="Calibri" w:eastAsia="Calibri" w:hAnsi="Calibri"/>
        </w:rPr>
        <w:t xml:space="preserve">. Depois de instalado, abrir sempre o site com </w:t>
      </w:r>
      <w:r>
        <w:rPr>
          <w:rFonts w:ascii="Calibri" w:cs="Calibri" w:eastAsia="Calibri" w:hAnsi="Calibri"/>
          <w:b/>
          <w:bCs/>
        </w:rPr>
        <w:t xml:space="preserve">https://</w:t>
      </w:r>
      <w:r>
        <w:rPr>
          <w:rFonts w:ascii="Calibri" w:cs="Calibri" w:eastAsia="Calibri" w:hAnsi="Calibri"/>
        </w:rPr>
        <w:t xml:space="preserve">. O resto do site funciona também sem HTTPS.</w:t>
      </w:r>
    </w:p>
    <w:p>
      <w:pPr>
        <w:pStyle w:val="Heading2"/>
      </w:pPr>
      <w:bookmarkStart w:name="_Toc22" w:id="22"/>
      <w:r>
        <w:rPr>
          <w:rFonts w:ascii="Calibri" w:cs="Calibri" w:eastAsia="Calibri" w:hAnsi="Calibri"/>
        </w:rPr>
        <w:t xml:space="preserve">5.7 Abrir o site e proteger os dados</w:t>
      </w:r>
      <w:bookmarkEnd w:id="22"/>
    </w:p>
    <w:p>
      <w:pPr>
        <w:spacing w:after="120" w:line="300"/>
      </w:pPr>
      <w:r>
        <w:rPr>
          <w:rFonts w:ascii="Calibri" w:cs="Calibri" w:eastAsia="Calibri" w:hAnsi="Calibri"/>
        </w:rPr>
        <w:t xml:space="preserve">Abrir o endereço do subdomínio (por exemplo </w:t>
      </w:r>
      <w:r>
        <w:rPr>
          <w:rFonts w:ascii="Calibri" w:cs="Calibri" w:eastAsia="Calibri" w:hAnsi="Calibri"/>
          <w:b/>
          <w:bCs/>
        </w:rPr>
        <w:t xml:space="preserve">https://cha-mandarim.infinityfreeapp.com</w:t>
      </w:r>
      <w:r>
        <w:rPr>
          <w:rFonts w:ascii="Calibri" w:cs="Calibri" w:eastAsia="Calibri" w:hAnsi="Calibri"/>
        </w:rPr>
        <w:t xml:space="preserve">) e fazer a verificação da secção 6.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4"/>
      </w:tblGrid>
      <w:tr>
        <w:tc>
          <w:tcPr>
            <w:tcW w:type="dxa" w:w="8504"/>
            <w:tcBorders>
              <w:top w:val="none"/>
              <w:left w:val="single" w:color="C8361F" w:sz="24"/>
              <w:bottom w:val="none"/>
              <w:right w:val="none"/>
            </w:tcBorders>
            <w:shd w:fill="FDF3DC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b/>
                <w:bCs/>
              </w:rPr>
              <w:t xml:space="preserve">Proteção de dados (RGPD).</w:t>
            </w:r>
            <w:r>
              <w:rPr>
                <w:rFonts w:ascii="Calibri" w:cs="Calibri" w:eastAsia="Calibri" w:hAnsi="Calibri"/>
              </w:rPr>
              <w:t xml:space="preserve"> Com o site online, as contas criadas por outras pessoas ficam guardadas nos servidores do alojamento. Antes de divulgar o endereço, a Política de Privacidade (privacidade.php) deve indicar o alojamento como subcontratante e onde ficam os dados.</w:t>
            </w:r>
          </w:p>
        </w:tc>
      </w:tr>
    </w:tbl>
    <w:p>
      <w:pPr>
        <w:pStyle w:val="Heading1"/>
        <w:pageBreakBefore/>
      </w:pPr>
      <w:bookmarkStart w:name="_Toc23" w:id="23"/>
      <w:r>
        <w:rPr>
          <w:rFonts w:ascii="Calibri" w:cs="Calibri" w:eastAsia="Calibri" w:hAnsi="Calibri"/>
        </w:rPr>
        <w:t xml:space="preserve">6. Verificar a instalação</w:t>
      </w:r>
      <w:bookmarkEnd w:id="23"/>
    </w:p>
    <w:p>
      <w:pPr>
        <w:spacing w:after="120" w:line="300"/>
      </w:pPr>
      <w:r>
        <w:rPr>
          <w:rFonts w:ascii="Calibri" w:cs="Calibri" w:eastAsia="Calibri" w:hAnsi="Calibri"/>
        </w:rPr>
        <w:t xml:space="preserve">Depois de instalar, fazer estes testes pela ordem indicada. Se algum falhar, ver a secção 7.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900"/>
        <w:gridCol w:w="3904"/>
      </w:tblGrid>
      <w:tr>
        <w:trPr>
          <w:cantSplit/>
          <w:tblHeader/>
        </w:trPr>
        <w:tc>
          <w:tcPr>
            <w:tcW w:type="dxa" w:w="700"/>
            <w:shd w:fill="0E7C6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N.º</w:t>
            </w:r>
          </w:p>
        </w:tc>
        <w:tc>
          <w:tcPr>
            <w:tcW w:type="dxa" w:w="3900"/>
            <w:shd w:fill="0E7C6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Teste</w:t>
            </w:r>
          </w:p>
        </w:tc>
        <w:tc>
          <w:tcPr>
            <w:tcW w:type="dxa" w:w="3904"/>
            <w:shd w:fill="0E7C6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Resultado esperado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type="dxa" w:w="3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Abrir a página inicial</w:t>
            </w:r>
          </w:p>
        </w:tc>
        <w:tc>
          <w:tcPr>
            <w:tcW w:type="dxa" w:w="39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Aparece a página com o menu, as letras e as cores (Figura 1)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type="dxa" w:w="3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Abrir «A rota» e uma cidade</w:t>
            </w:r>
          </w:p>
        </w:tc>
        <w:tc>
          <w:tcPr>
            <w:tcW w:type="dxa" w:w="39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Aparecem as 6 cidades e as lições da cidade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type="dxa" w:w="3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Abrir uma lição e carregar em «Ouvir»</w:t>
            </w:r>
          </w:p>
        </w:tc>
        <w:tc>
          <w:tcPr>
            <w:tcW w:type="dxa" w:w="39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Ouve-se a palavra em chinês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type="dxa" w:w="3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Abrir um endereço que não existe (ex.: /cha/abc)</w:t>
            </w:r>
          </w:p>
        </w:tc>
        <w:tc>
          <w:tcPr>
            <w:tcW w:type="dxa" w:w="39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Aparece a página «não encontrada» do Chá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5</w:t>
            </w:r>
          </w:p>
        </w:tc>
        <w:tc>
          <w:tcPr>
            <w:tcW w:type="dxa" w:w="3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Criar uma conta em «Conta»</w:t>
            </w:r>
          </w:p>
        </w:tc>
        <w:tc>
          <w:tcPr>
            <w:tcW w:type="dxa" w:w="39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 conta é criada e abre a página «A minha conta»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6</w:t>
            </w:r>
          </w:p>
        </w:tc>
        <w:tc>
          <w:tcPr>
            <w:tcW w:type="dxa" w:w="3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Concluir uma lição com a sessão iniciada</w:t>
            </w:r>
          </w:p>
        </w:tc>
        <w:tc>
          <w:tcPr>
            <w:tcW w:type="dxa" w:w="39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 lição fica marcada como feita na cidade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7</w:t>
            </w:r>
          </w:p>
        </w:tc>
        <w:tc>
          <w:tcPr>
            <w:tcW w:type="dxa" w:w="3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Praticar, separador «Traços», botão «Animar»</w:t>
            </w:r>
          </w:p>
        </w:tc>
        <w:tc>
          <w:tcPr>
            <w:tcW w:type="dxa" w:w="39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O caractere desenha-se traço a traço (Figura 2), também sem internet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8</w:t>
            </w:r>
          </w:p>
        </w:tc>
        <w:tc>
          <w:tcPr>
            <w:tcW w:type="dxa" w:w="3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Botão do modo escuro (lua)</w:t>
            </w:r>
          </w:p>
        </w:tc>
        <w:tc>
          <w:tcPr>
            <w:tcW w:type="dxa" w:w="39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O site muda para cores escuras</w:t>
            </w:r>
          </w:p>
        </w:tc>
      </w:tr>
      <w:tr>
        <w:trPr>
          <w:cantSplit/>
          <w:tblHeader w:val="off"/>
        </w:trP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9</w:t>
            </w:r>
          </w:p>
        </w:tc>
        <w:tc>
          <w:tcPr>
            <w:tcW w:type="dxa" w:w="3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Abrir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/cha/includes/ligacao.php</w:t>
            </w:r>
          </w:p>
        </w:tc>
        <w:tc>
          <w:tcPr>
            <w:tcW w:type="dxa" w:w="39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Aparece a página «não encontrada» (o ficheiro está protegido)</w:t>
            </w:r>
          </w:p>
        </w:tc>
      </w:tr>
    </w:tbl>
    <w:p>
      <w:pPr>
        <w:spacing w:after="60"/>
      </w:pPr>
    </w:p>
    <w:p>
      <w:pPr>
        <w:spacing w:before="120"/>
        <w:jc w:val="center"/>
      </w:pPr>
      <w:r>
        <w:drawing>
          <wp:inline distT="0" distB="0" distL="0" distR="0">
            <wp:extent cx="3143250" cy="313372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B6873"/>
          <w:sz w:val="20"/>
          <w:szCs w:val="20"/>
        </w:rPr>
        <w:t xml:space="preserve">Figura 2. Separador «Traços» do Praticar, que funciona sem internet</w:t>
      </w:r>
    </w:p>
    <w:p>
      <w:pPr>
        <w:pStyle w:val="Heading1"/>
        <w:pageBreakBefore/>
      </w:pPr>
      <w:bookmarkStart w:name="_Toc24" w:id="24"/>
      <w:r>
        <w:rPr>
          <w:rFonts w:ascii="Calibri" w:cs="Calibri" w:eastAsia="Calibri" w:hAnsi="Calibri"/>
        </w:rPr>
        <w:t xml:space="preserve">7. Resolução de problemas</w:t>
      </w:r>
      <w:bookmarkEnd w:id="24"/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900"/>
        <w:gridCol w:w="3104"/>
      </w:tblGrid>
      <w:tr>
        <w:trPr>
          <w:cantSplit/>
          <w:tblHeader/>
        </w:trPr>
        <w:tc>
          <w:tcPr>
            <w:tcW w:type="dxa" w:w="2500"/>
            <w:shd w:fill="0E7C6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Problema</w:t>
            </w:r>
          </w:p>
        </w:tc>
        <w:tc>
          <w:tcPr>
            <w:tcW w:type="dxa" w:w="2900"/>
            <w:shd w:fill="0E7C6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Causa provável</w:t>
            </w:r>
          </w:p>
        </w:tc>
        <w:tc>
          <w:tcPr>
            <w:tcW w:type="dxa" w:w="3104"/>
            <w:shd w:fill="0E7C6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Solução</w:t>
            </w:r>
          </w:p>
        </w:tc>
      </w:tr>
      <w:tr>
        <w:trPr>
          <w:cantSplit/>
          <w:tblHeader w:val="off"/>
        </w:trPr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O Apache não arranca (fica vermelho)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 porta 80 está ocupada por outro programa (por exemplo o Skype ou o IIS)</w:t>
            </w:r>
          </w:p>
        </w:tc>
        <w:tc>
          <w:tcPr>
            <w:tcW w:type="dxa" w:w="31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Fechar esse programa, ou no XAMPP: Config do Apache, httpd.conf, trocar «Listen 80» por «Listen 8080» e abrir http://localhost:8080/cha/</w:t>
            </w:r>
          </w:p>
        </w:tc>
      </w:tr>
      <w:tr>
        <w:trPr>
          <w:cantSplit/>
          <w:tblHeader w:val="off"/>
        </w:trPr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O MySQL não arranca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Outro MySQL já está a usar a porta 3306</w:t>
            </w:r>
          </w:p>
        </w:tc>
        <w:tc>
          <w:tcPr>
            <w:tcW w:type="dxa" w:w="31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Parar o outro MySQL nos Serviços do Windows, ou mudar a porta no my.ini</w:t>
            </w:r>
          </w:p>
        </w:tc>
      </w:tr>
      <w:tr>
        <w:trPr>
          <w:cantSplit/>
          <w:tblHeader w:val="off"/>
        </w:trPr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«Não foi possível ligar à base de dados»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O MySQL está desligado ou os dados do ligacao.php estão errados</w:t>
            </w:r>
          </w:p>
        </w:tc>
        <w:tc>
          <w:tcPr>
            <w:tcW w:type="dxa" w:w="31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Ligar o MySQL no XAMPP; no alojamento, confirmar os quatro valores da secção 5.5</w:t>
            </w:r>
          </w:p>
        </w:tc>
      </w:tr>
      <w:tr>
        <w:trPr>
          <w:cantSplit/>
          <w:tblHeader w:val="off"/>
        </w:trPr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Erro ao importar: «Access denied» ou «#1044»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Importou o cha.sql no alojamento</w:t>
            </w:r>
          </w:p>
        </w:tc>
        <w:tc>
          <w:tcPr>
            <w:tcW w:type="dxa" w:w="31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Importar o cha-alojamento.sql (secção 5.3)</w:t>
            </w:r>
          </w:p>
        </w:tc>
      </w:tr>
      <w:tr>
        <w:trPr>
          <w:cantSplit/>
          <w:tblHeader w:val="off"/>
        </w:trPr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Os caracteres chineses aparecem como «???»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O ficheiro foi importado com outro conjunto de caracteres</w:t>
            </w:r>
          </w:p>
        </w:tc>
        <w:tc>
          <w:tcPr>
            <w:tcW w:type="dxa" w:w="31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Importar outra vez com utf-8</w:t>
            </w:r>
          </w:p>
        </w:tc>
      </w:tr>
      <w:tr>
        <w:trPr>
          <w:cantSplit/>
          <w:tblHeader w:val="off"/>
        </w:trPr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 página aparece sem cores nem formatação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O browser está a usar uma cópia antiga do CSS</w:t>
            </w:r>
          </w:p>
        </w:tc>
        <w:tc>
          <w:tcPr>
            <w:tcW w:type="dxa" w:w="31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Carregar em Ctrl+F5</w:t>
            </w:r>
          </w:p>
        </w:tc>
      </w:tr>
      <w:tr>
        <w:trPr>
          <w:cantSplit/>
          <w:tblHeader w:val="off"/>
        </w:trPr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Erro 500 em todas as páginas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O Apache não aceita o .htaccess (falta o mod_rewrite)</w:t>
            </w:r>
          </w:p>
        </w:tc>
        <w:tc>
          <w:tcPr>
            <w:tcW w:type="dxa" w:w="31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No XAMPP vem ligado. No httpd.conf, confirmar que a linha do mod_rewrite não começa por #</w:t>
            </w:r>
          </w:p>
        </w:tc>
      </w:tr>
      <w:tr>
        <w:trPr>
          <w:cantSplit/>
          <w:tblHeader w:val="off"/>
        </w:trPr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Todas as páginas dão «não encontrada»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Os ficheiros ficaram numa subpasta a mais (ex.: htdocs/cha/mandarin_project)</w:t>
            </w:r>
          </w:p>
        </w:tc>
        <w:tc>
          <w:tcPr>
            <w:tcW w:type="dxa" w:w="31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Mover o conteúdo para que o index.php fique diretamente em htdocs/cha</w:t>
            </w:r>
          </w:p>
        </w:tc>
      </w:tr>
      <w:tr>
        <w:trPr>
          <w:cantSplit/>
          <w:tblHeader w:val="off"/>
        </w:trPr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Os botões «Ouvir» não fazem som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O browser não tem voz chinesa</w:t>
            </w:r>
          </w:p>
        </w:tc>
        <w:tc>
          <w:tcPr>
            <w:tcW w:type="dxa" w:w="31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Usar o Chrome ou o Edge com internet, ou instalar a voz chinesa no Windows</w:t>
            </w:r>
          </w:p>
        </w:tc>
      </w:tr>
      <w:tr>
        <w:trPr>
          <w:cantSplit/>
          <w:tblHeader w:val="off"/>
        </w:trPr>
        <w:tc>
          <w:tcPr>
            <w:tcW w:type="dxa" w:w="2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O microfone não funciona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O site está em http:// num endereço que não é localhost</w:t>
            </w:r>
          </w:p>
        </w:tc>
        <w:tc>
          <w:tcPr>
            <w:tcW w:type="dxa" w:w="31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Ativar o HTTPS (secção 5.6) e autorizar o microfone no browser</w:t>
            </w:r>
          </w:p>
        </w:tc>
      </w:tr>
    </w:tbl>
    <w:p>
      <w:pPr>
        <w:pStyle w:val="Heading1"/>
        <w:pageBreakBefore/>
      </w:pPr>
      <w:bookmarkStart w:name="_Toc25" w:id="25"/>
      <w:r>
        <w:rPr>
          <w:rFonts w:ascii="Calibri" w:cs="Calibri" w:eastAsia="Calibri" w:hAnsi="Calibri"/>
        </w:rPr>
        <w:t xml:space="preserve">8. Atualizar ou reinstalar</w:t>
      </w:r>
      <w:bookmarkEnd w:id="25"/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  <w:b/>
          <w:bCs/>
        </w:rPr>
        <w:t xml:space="preserve">Atualizar o site:</w:t>
      </w:r>
      <w:r>
        <w:rPr>
          <w:rFonts w:ascii="Calibri" w:cs="Calibri" w:eastAsia="Calibri" w:hAnsi="Calibri"/>
        </w:rPr>
        <w:t xml:space="preserve"> copiar de novo o conteúdo de mandarin_project por cima do anterior. Depois, carregar em Ctrl+F5 uma vez no browser.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  <w:b/>
          <w:bCs/>
        </w:rPr>
        <w:t xml:space="preserve">Atualizar a base de dados:</w:t>
      </w:r>
      <w:r>
        <w:rPr>
          <w:rFonts w:ascii="Calibri" w:cs="Calibri" w:eastAsia="Calibri" w:hAnsi="Calibri"/>
        </w:rPr>
        <w:t xml:space="preserve"> importar de novo o cha.sql (XAMPP) ou o cha-alojamento.sql (alojamento). Isto apaga as contas criadas.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  <w:b/>
          <w:bCs/>
        </w:rPr>
        <w:t xml:space="preserve">Mudar o cha.sql:</w:t>
      </w:r>
      <w:r>
        <w:rPr>
          <w:rFonts w:ascii="Calibri" w:cs="Calibri" w:eastAsia="Calibri" w:hAnsi="Calibri"/>
        </w:rPr>
        <w:t xml:space="preserve"> depois de qualquer mudança no cha.sql, executar </w:t>
      </w:r>
      <w:r>
        <w:rPr>
          <w:rFonts w:ascii="Calibri" w:cs="Calibri" w:eastAsia="Calibri" w:hAnsi="Calibri"/>
          <w:b/>
          <w:bCs/>
        </w:rPr>
        <w:t xml:space="preserve">ferramentas/gerar_sql_alojamento.sh</w:t>
      </w:r>
      <w:r>
        <w:rPr>
          <w:rFonts w:ascii="Calibri" w:cs="Calibri" w:eastAsia="Calibri" w:hAnsi="Calibri"/>
        </w:rPr>
        <w:t xml:space="preserve"> para criar de novo o cha-alojamento.sql.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  <w:b/>
          <w:bCs/>
        </w:rPr>
        <w:t xml:space="preserve">Desinstalar:</w:t>
      </w:r>
      <w:r>
        <w:rPr>
          <w:rFonts w:ascii="Calibri" w:cs="Calibri" w:eastAsia="Calibri" w:hAnsi="Calibri"/>
        </w:rPr>
        <w:t xml:space="preserve"> apagar a pasta htdocs\cha e, no phpMyAdmin, apagar a base «cha».</w:t>
      </w:r>
    </w:p>
    <w:sectPr>
      <w:headerReference w:type="default" r:id="rIdMoldeH1"/>
      <w:headerReference w:type="first" r:id="rIdMoldeH2"/>
      <w:footerReference w:type="default" r:id="rIdMoldeF1"/>
      <w:footerReference w:type="first" r:id="rIdMoldeF2"/>
      <w:pgSz w:w="11906" w:h="16838" w:orient="portrait"/>
      <w:pgMar w:top="1843" w:right="1701" w:bottom="1417" w:left="1701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molde_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BC21C" w14:textId="6141155E" w:rsidR="00244A13" w:rsidRDefault="0088730A" w:rsidP="00244A13">
    <w:pPr>
      <w:pStyle w:val="Footer"/>
      <w:pBdr>
        <w:top w:val="single" w:sz="4" w:space="1" w:color="auto"/>
      </w:pBdr>
    </w:pPr>
    <w:r w:rsidRPr="0077436C">
      <w:rPr>
        <w:noProof/>
      </w:rPr>
      <w:drawing>
        <wp:anchor distT="0" distB="0" distL="114300" distR="114300" simplePos="0" relativeHeight="251668480" behindDoc="0" locked="0" layoutInCell="1" allowOverlap="1" wp14:anchorId="18DD97F5" wp14:editId="03BB0A4C">
          <wp:simplePos x="0" y="0"/>
          <wp:positionH relativeFrom="margin">
            <wp:posOffset>-60018</wp:posOffset>
          </wp:positionH>
          <wp:positionV relativeFrom="paragraph">
            <wp:posOffset>25400</wp:posOffset>
          </wp:positionV>
          <wp:extent cx="3699510" cy="599265"/>
          <wp:effectExtent l="0" t="0" r="0" b="0"/>
          <wp:wrapNone/>
          <wp:docPr id="284526431" name="Imagem 1" descr="Uma imagem com texto, Tipo de letra, captura de ecrã, logótipo&#10;&#10;Os conteúdos gerados por IA podem estar incorretos.">
            <a:extLst xmlns:a="http://schemas.openxmlformats.org/drawingml/2006/main">
              <a:ext uri="{FF2B5EF4-FFF2-40B4-BE49-F238E27FC236}">
                <a16:creationId xmlns:a16="http://schemas.microsoft.com/office/drawing/2014/main" id="{585476E8-8C71-446A-A028-B3ED00B9EDFA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1" descr="Uma imagem com texto, Tipo de letra, captura de ecrã, logótipo&#10;&#10;Os conteúdos gerados por IA podem estar incorretos.">
                    <a:extLst>
                      <a:ext uri="{FF2B5EF4-FFF2-40B4-BE49-F238E27FC236}">
                        <a16:creationId xmlns:a16="http://schemas.microsoft.com/office/drawing/2014/main" id="{1E4B14CF-C42F-8C81-A06D-3E533FE5413B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699510" cy="5992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44A13">
      <w:tab/>
    </w:r>
    <w:r w:rsidR="00244A13">
      <w:tab/>
      <w:t xml:space="preserve">Página </w:t>
    </w:r>
    <w:r w:rsidR="00244A13">
      <w:fldChar w:fldCharType="begin"/>
    </w:r>
    <w:r w:rsidR="00244A13">
      <w:instrText>PAGE   \* MERGEFORMAT</w:instrText>
    </w:r>
    <w:r w:rsidR="00244A13">
      <w:fldChar w:fldCharType="separate"/>
    </w:r>
    <w:r w:rsidR="00445277">
      <w:rPr>
        <w:noProof/>
      </w:rPr>
      <w:t>2</w:t>
    </w:r>
    <w:r w:rsidR="00244A13">
      <w:fldChar w:fldCharType="end"/>
    </w:r>
  </w:p>
</w:ftr>
</file>

<file path=word/molde_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D24C0" w14:textId="1A6E8F60" w:rsidR="00BA0FD9" w:rsidRDefault="0088730A">
    <w:pPr>
      <w:pStyle w:val="Footer"/>
    </w:pPr>
    <w:r w:rsidRPr="0077436C">
      <w:rPr>
        <w:noProof/>
      </w:rPr>
      <w:drawing>
        <wp:anchor distT="0" distB="0" distL="114300" distR="114300" simplePos="0" relativeHeight="251666432" behindDoc="0" locked="0" layoutInCell="1" allowOverlap="1" wp14:anchorId="1E7F0DB3" wp14:editId="5C7742DC">
          <wp:simplePos x="0" y="0"/>
          <wp:positionH relativeFrom="margin">
            <wp:align>center</wp:align>
          </wp:positionH>
          <wp:positionV relativeFrom="paragraph">
            <wp:posOffset>-296426</wp:posOffset>
          </wp:positionV>
          <wp:extent cx="3699510" cy="755015"/>
          <wp:effectExtent l="0" t="0" r="0" b="6985"/>
          <wp:wrapNone/>
          <wp:docPr id="2" name="Imagem 1" descr="Uma imagem com texto, Tipo de letra, captura de ecrã, logótipo&#10;&#10;Os conteúdos gerados por IA podem estar incorretos.">
            <a:extLst xmlns:a="http://schemas.openxmlformats.org/drawingml/2006/main">
              <a:ext uri="{FF2B5EF4-FFF2-40B4-BE49-F238E27FC236}">
                <a16:creationId xmlns:a16="http://schemas.microsoft.com/office/drawing/2014/main" id="{81BAB74E-6D21-418D-814D-5C7C3F0BD85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1" descr="Uma imagem com texto, Tipo de letra, captura de ecrã, logótipo&#10;&#10;Os conteúdos gerados por IA podem estar incorretos.">
                    <a:extLst>
                      <a:ext uri="{FF2B5EF4-FFF2-40B4-BE49-F238E27FC236}">
                        <a16:creationId xmlns:a16="http://schemas.microsoft.com/office/drawing/2014/main" id="{1E4B14CF-C42F-8C81-A06D-3E533FE5413B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699510" cy="7550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molde_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BC21B" w14:textId="26FDF1C5" w:rsidR="00244A13" w:rsidRDefault="00BA0FD9" w:rsidP="00244A13">
    <w:pPr>
      <w:pStyle w:val="Header"/>
      <w:pBdr>
        <w:bottom w:val="single" w:sz="4" w:space="1" w:color="auto"/>
      </w:pBdr>
    </w:pPr>
    <w:r w:rsidRPr="00290553">
      <w:rPr>
        <w:rFonts w:ascii="Arial" w:hAnsi="Arial" w:cs="Arial"/>
        <w:noProof/>
        <w:sz w:val="14"/>
        <w:szCs w:val="16"/>
        <w:lang w:eastAsia="pt-PT"/>
      </w:rPr>
      <w:drawing>
        <wp:anchor distT="0" distB="0" distL="114300" distR="114300" simplePos="0" relativeHeight="251658240" behindDoc="0" locked="0" layoutInCell="1" allowOverlap="1" wp14:anchorId="7730DADF" wp14:editId="766A2FAD">
          <wp:simplePos x="0" y="0"/>
          <wp:positionH relativeFrom="column">
            <wp:posOffset>-805815</wp:posOffset>
          </wp:positionH>
          <wp:positionV relativeFrom="paragraph">
            <wp:posOffset>-335280</wp:posOffset>
          </wp:positionV>
          <wp:extent cx="3676650" cy="756234"/>
          <wp:effectExtent l="0" t="0" r="0" b="6350"/>
          <wp:wrapNone/>
          <wp:docPr id="1" name="Imagem 1" descr="D:\CloudMega\IEFP - Leiria\Cursos\logotipos\LOGOTIPO COMPLETO IEFP.JPG">
            <a:extLst xmlns:a="http://schemas.openxmlformats.org/drawingml/2006/main">
              <a:ext uri="{FF2B5EF4-FFF2-40B4-BE49-F238E27FC236}">
                <a16:creationId xmlns:a16="http://schemas.microsoft.com/office/drawing/2014/main" id="{930034D7-6527-41FD-843A-E967D97E1719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CloudMega\IEFP - Leiria\Cursos\logotipos\LOGOTIPO COMPLETO IEFP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76650" cy="75623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44A13">
      <w:tab/>
    </w:r>
    <w:r w:rsidR="00244A13">
      <w:tab/>
    </w:r>
    <w:r w:rsidR="00244A13" w:rsidRPr="00244A13">
      <w:rPr/>
      <w:t>Scarllett Sabrina Pena</w:t>
    </w:r>
  </w:p>
</w:hdr>
</file>

<file path=word/molde_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0FD82" w14:textId="3C7A4BDB" w:rsidR="005A0C16" w:rsidRDefault="005A0C16">
    <w:pPr>
      <w:pStyle w:val="Header"/>
    </w:pPr>
    <w:r w:rsidRPr="00290553">
      <w:rPr>
        <w:rFonts w:ascii="Arial" w:hAnsi="Arial" w:cs="Arial"/>
        <w:noProof/>
        <w:sz w:val="14"/>
        <w:szCs w:val="16"/>
        <w:lang w:eastAsia="pt-PT"/>
      </w:rPr>
      <w:drawing>
        <wp:anchor distT="0" distB="0" distL="114300" distR="114300" simplePos="0" relativeHeight="251664384" behindDoc="0" locked="0" layoutInCell="1" allowOverlap="1" wp14:anchorId="3ABCE30E" wp14:editId="06FD3987">
          <wp:simplePos x="0" y="0"/>
          <wp:positionH relativeFrom="column">
            <wp:posOffset>-426720</wp:posOffset>
          </wp:positionH>
          <wp:positionV relativeFrom="paragraph">
            <wp:posOffset>-191135</wp:posOffset>
          </wp:positionV>
          <wp:extent cx="3676650" cy="756234"/>
          <wp:effectExtent l="0" t="0" r="0" b="6350"/>
          <wp:wrapNone/>
          <wp:docPr id="29" name="Imagem 29" descr="D:\CloudMega\IEFP - Leiria\Cursos\logotipos\LOGOTIPO COMPLETO IEFP.JPG">
            <a:extLst xmlns:a="http://schemas.openxmlformats.org/drawingml/2006/main">
              <a:ext uri="{FF2B5EF4-FFF2-40B4-BE49-F238E27FC236}">
                <a16:creationId xmlns:a16="http://schemas.microsoft.com/office/drawing/2014/main" id="{EC535A45-5B61-4EC2-AA14-60F79A10605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CloudMega\IEFP - Leiria\Cursos\logotipos\LOGOTIPO COMPLETO IEFP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76650" cy="75623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  <w:num w:numId="1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40" w:before="120"/>
      <w:outlineLvl w:val="0"/>
    </w:pPr>
    <w:rPr>
      <w:rFonts w:ascii="Calibri" w:cs="Calibri" w:eastAsia="Calibri" w:hAnsi="Calibri"/>
      <w:b/>
      <w:bCs/>
      <w:color w:val="1A2530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libri" w:cs="Calibri" w:eastAsia="Calibri" w:hAnsi="Calibri"/>
      <w:b/>
      <w:bCs/>
      <w:color w:val="0E7C66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244A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4A13"/>
  </w:style>
  <w:style w:type="paragraph" w:styleId="Footer">
    <w:name w:val="footer"/>
    <w:basedOn w:val="Normal"/>
    <w:link w:val="FooterChar"/>
    <w:uiPriority w:val="99"/>
    <w:unhideWhenUsed/>
    <w:rsid w:val="00244A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4A13"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cf63a6c494a66d166fa31dec57b3a34f7a790f65.png"/><Relationship Id="rId8" Type="http://schemas.openxmlformats.org/officeDocument/2006/relationships/image" Target="media/0c817a639ae69305b02a866f0a22962ee5b80257.png"/><Relationship Id="rId9" Type="http://schemas.openxmlformats.org/officeDocument/2006/relationships/image" Target="media/9a64d24082bc74a173c5887d680315739710b432.png"/><Relationship Id="rId10" Type="http://schemas.openxmlformats.org/officeDocument/2006/relationships/fontTable" Target="fontTable.xml"/><Relationship Id="rIdMoldeH1" Type="http://schemas.openxmlformats.org/officeDocument/2006/relationships/header" Target="molde_header1.xml"/><Relationship Id="rIdMoldeH2" Type="http://schemas.openxmlformats.org/officeDocument/2006/relationships/header" Target="molde_header2.xml"/><Relationship Id="rIdMoldeF1" Type="http://schemas.openxmlformats.org/officeDocument/2006/relationships/footer" Target="molde_footer1.xml"/><Relationship Id="rIdMoldeF2" Type="http://schemas.openxmlformats.org/officeDocument/2006/relationships/footer" Target="molde_footer2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molde_footer1.xml.rels><?xml version="1.0" encoding="UTF-8" standalone="yes"?>
<Relationships xmlns="http://schemas.openxmlformats.org/package/2006/relationships"><Relationship Id="rId1" Type="http://schemas.openxmlformats.org/officeDocument/2006/relationships/image" Target="media/molde_fundos.png"/></Relationships>
</file>

<file path=word/_rels/molde_footer2.xml.rels><?xml version="1.0" encoding="UTF-8" standalone="yes"?>
<Relationships xmlns="http://schemas.openxmlformats.org/package/2006/relationships"><Relationship Id="rId1" Type="http://schemas.openxmlformats.org/officeDocument/2006/relationships/image" Target="media/molde_fundos.png"/></Relationships>
</file>

<file path=word/_rels/molde_header1.xml.rels><?xml version="1.0" encoding="UTF-8" standalone="yes"?>
<Relationships xmlns="http://schemas.openxmlformats.org/package/2006/relationships"><Relationship Id="rId1" Type="http://schemas.openxmlformats.org/officeDocument/2006/relationships/image" Target="media/molde_iefp.jpeg"/></Relationships>
</file>

<file path=word/_rels/molde_header2.xml.rels><?xml version="1.0" encoding="UTF-8" standalone="yes"?>
<Relationships xmlns="http://schemas.openxmlformats.org/package/2006/relationships"><Relationship Id="rId1" Type="http://schemas.openxmlformats.org/officeDocument/2006/relationships/image" Target="media/molde_iefp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de Instalação · Chá</dc:title>
  <dc:creator>Scarllett Sabrina Pena</dc:creator>
  <cp:lastModifiedBy>Un-named</cp:lastModifiedBy>
  <cp:revision>1</cp:revision>
  <dcterms:created xsi:type="dcterms:W3CDTF">2026-10-13T20:04:35.905Z</dcterms:created>
  <dcterms:modified xsi:type="dcterms:W3CDTF">2026-10-13T20:04:35.915Z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