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D38D" w14:textId="473F4592" w:rsidR="004401C0" w:rsidRDefault="0086635A" w:rsidP="0086635A">
      <w:r>
        <w:t>The class library looks great and includes all 11 categories. Since it is just a library and not a full program, I can’t test it to see if it runs, but</w:t>
      </w:r>
      <w:r w:rsidR="00DC1CFC">
        <w:t xml:space="preserve"> it looks good to me. The ID is defined as a public int, population is an int, median income is a decimal, and percentage of computer related jobs is a double, while all the other categories are strings. This is perfect, since all numeric properties are set with a numeric type, and all string properties are set as strings. The only differences between Jared’s properties and mine would be that I set my median income as an int, and my percentage of computer related jobs as a float. But both ways are fine and just comes down to programmer preference.</w:t>
      </w:r>
    </w:p>
    <w:p w14:paraId="42E07533" w14:textId="294FF04A" w:rsidR="00DC1CFC" w:rsidRPr="0086635A" w:rsidRDefault="00DC1CFC" w:rsidP="0086635A">
      <w:r>
        <w:t xml:space="preserve">The only other difference between Jared’s and my </w:t>
      </w:r>
      <w:r w:rsidR="006347CA">
        <w:t>lab</w:t>
      </w:r>
      <w:r>
        <w:t xml:space="preserve"> is that I included a constructor</w:t>
      </w:r>
      <w:r w:rsidR="006347CA">
        <w:t xml:space="preserve"> initializing the properties, which I don’t think is explicitly necessary. That is the only suggestion I have to include, but otherwise I think that the library is fine as is.</w:t>
      </w:r>
    </w:p>
    <w:sectPr w:rsidR="00DC1CFC" w:rsidRPr="0086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C0"/>
    <w:rsid w:val="004401C0"/>
    <w:rsid w:val="006347CA"/>
    <w:rsid w:val="00660D60"/>
    <w:rsid w:val="0086635A"/>
    <w:rsid w:val="00DC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CFE2"/>
  <w15:chartTrackingRefBased/>
  <w15:docId w15:val="{EE3439B3-E7CA-472F-A7AD-0B51DA9F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Walker</dc:creator>
  <cp:keywords/>
  <dc:description/>
  <cp:lastModifiedBy>Alyssa Walker</cp:lastModifiedBy>
  <cp:revision>1</cp:revision>
  <dcterms:created xsi:type="dcterms:W3CDTF">2025-03-31T06:54:00Z</dcterms:created>
  <dcterms:modified xsi:type="dcterms:W3CDTF">2025-04-01T01:29:00Z</dcterms:modified>
</cp:coreProperties>
</file>