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72AB9" w14:textId="4B83DCC8" w:rsidR="00C27634" w:rsidRDefault="004B6728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26"/>
          <w:szCs w:val="26"/>
        </w:rPr>
      </w:pPr>
      <w:r>
        <w:rPr>
          <w:rFonts w:ascii="Helvetica Neue" w:hAnsi="Helvetica Neue"/>
          <w:b/>
          <w:bCs/>
          <w:color w:val="222222"/>
          <w:sz w:val="26"/>
          <w:szCs w:val="26"/>
        </w:rPr>
        <w:t>Tour stop</w:t>
      </w:r>
      <w:r w:rsidR="00C27634">
        <w:rPr>
          <w:rFonts w:ascii="Helvetica Neue" w:hAnsi="Helvetica Neue"/>
          <w:b/>
          <w:bCs/>
          <w:color w:val="222222"/>
          <w:sz w:val="26"/>
          <w:szCs w:val="26"/>
        </w:rPr>
        <w:t xml:space="preserve"> </w:t>
      </w:r>
      <w:bookmarkStart w:id="0" w:name="_GoBack"/>
      <w:bookmarkEnd w:id="0"/>
      <w:r w:rsidR="00C27634">
        <w:rPr>
          <w:rFonts w:ascii="Helvetica Neue" w:hAnsi="Helvetica Neue"/>
          <w:b/>
          <w:bCs/>
          <w:color w:val="222222"/>
          <w:sz w:val="26"/>
          <w:szCs w:val="26"/>
        </w:rPr>
        <w:t>data and references</w:t>
      </w:r>
    </w:p>
    <w:p w14:paraId="100EC6E3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21F0B77A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Horseshoe</w:t>
      </w:r>
    </w:p>
    <w:p w14:paraId="2ABB81F6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4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https://digital.tcl.sc.edu/digital/collection/UI/id/32/rec/1</w:t>
        </w:r>
      </w:hyperlink>
    </w:p>
    <w:p w14:paraId="76758E82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5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https://digital.tcl.sc.edu/digital/collection/UI/id/284/rec/11</w:t>
        </w:r>
      </w:hyperlink>
    </w:p>
    <w:p w14:paraId="16E910C2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6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https://digital.tcl.sc.edu/digital/collection/UI/id/588/rec/5</w:t>
        </w:r>
      </w:hyperlink>
    </w:p>
    <w:p w14:paraId="06349BF3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2B4F78F8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McKissick</w:t>
      </w:r>
    </w:p>
    <w:p w14:paraId="22E084B5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7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https://digital.tcl.sc.edu/digital/collection/UI/id/60/rec/3</w:t>
        </w:r>
      </w:hyperlink>
    </w:p>
    <w:p w14:paraId="1A4FD997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8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https://digital.tcl.sc.edu/digital/collection/UI/id/64/rec/7</w:t>
        </w:r>
      </w:hyperlink>
    </w:p>
    <w:p w14:paraId="045B346D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9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https://digital.tcl.sc.edu/digital/collection/UI/id/68/rec/3</w:t>
        </w:r>
      </w:hyperlink>
    </w:p>
    <w:p w14:paraId="39F6E069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4F0BF96E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Rutledge</w:t>
      </w:r>
    </w:p>
    <w:p w14:paraId="196CD046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10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https://digital.tcl.sc.edu/digital/collection/UI/id/184/rec/1</w:t>
        </w:r>
      </w:hyperlink>
    </w:p>
    <w:p w14:paraId="7E7EC2B3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11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https://digital.tcl.sc.edu/digital/collection/UI/id/180/rec/3</w:t>
        </w:r>
      </w:hyperlink>
    </w:p>
    <w:p w14:paraId="600052D9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12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https://digital.tcl.sc.edu/digital/collection/UI/id/183/rec/6</w:t>
        </w:r>
      </w:hyperlink>
    </w:p>
    <w:p w14:paraId="0777388F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03C184BE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Swearingen</w:t>
      </w:r>
    </w:p>
    <w:p w14:paraId="320E28BE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13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465 × 565</w:t>
        </w:r>
      </w:hyperlink>
    </w:p>
    <w:p w14:paraId="643DD1F2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14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1300 × 866</w:t>
        </w:r>
      </w:hyperlink>
    </w:p>
    <w:p w14:paraId="32AC1159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15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236 × 249</w:t>
        </w:r>
      </w:hyperlink>
      <w:r>
        <w:rPr>
          <w:rFonts w:ascii="Helvetica Neue" w:hAnsi="Helvetica Neue"/>
          <w:color w:val="000000"/>
          <w:sz w:val="18"/>
          <w:szCs w:val="18"/>
        </w:rPr>
        <w:t>ç</w:t>
      </w:r>
    </w:p>
    <w:p w14:paraId="0E225468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560CE1C9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Storey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Innovation Center</w:t>
      </w:r>
    </w:p>
    <w:p w14:paraId="473ECB37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16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1140 × 701</w:t>
        </w:r>
      </w:hyperlink>
    </w:p>
    <w:p w14:paraId="4F06C5BC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17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4048 × 3036</w:t>
        </w:r>
      </w:hyperlink>
    </w:p>
    <w:p w14:paraId="51DCA572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18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450 × 300</w:t>
        </w:r>
      </w:hyperlink>
    </w:p>
    <w:p w14:paraId="18C3F2B0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30420F79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South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Caroliniana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Library</w:t>
      </w:r>
    </w:p>
    <w:p w14:paraId="71585E02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19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985 × 600</w:t>
        </w:r>
      </w:hyperlink>
    </w:p>
    <w:p w14:paraId="661B76C0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20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547 × 414</w:t>
        </w:r>
      </w:hyperlink>
    </w:p>
    <w:p w14:paraId="46A77FB0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21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511 × 342</w:t>
        </w:r>
      </w:hyperlink>
    </w:p>
    <w:p w14:paraId="22DA57E9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2D6B385F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Leiber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College</w:t>
      </w:r>
    </w:p>
    <w:p w14:paraId="055E6D3B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22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650 × 362</w:t>
        </w:r>
      </w:hyperlink>
    </w:p>
    <w:p w14:paraId="1291264F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23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2592 × 1944</w:t>
        </w:r>
      </w:hyperlink>
    </w:p>
    <w:p w14:paraId="65776F2D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24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729 × 536</w:t>
        </w:r>
      </w:hyperlink>
    </w:p>
    <w:p w14:paraId="31F10051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05A5FDA5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Elliott/Harper College</w:t>
      </w:r>
    </w:p>
    <w:p w14:paraId="4C004ABA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25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https://digital.tcl.sc.edu/digital/collection/UI/id/36/rec/1</w:t>
        </w:r>
      </w:hyperlink>
    </w:p>
    <w:p w14:paraId="423FACB8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26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https://digital.tcl.sc.edu/digital/collection/UI/id/591/rec/3</w:t>
        </w:r>
      </w:hyperlink>
    </w:p>
    <w:p w14:paraId="1FD1DEF2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27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https://digital.tcl.sc.edu/digital/collection/UI/id/614/rec/6</w:t>
        </w:r>
      </w:hyperlink>
    </w:p>
    <w:p w14:paraId="5162A40F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503CAB7D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President’s House</w:t>
      </w:r>
    </w:p>
    <w:p w14:paraId="428BC4A9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28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https://digital.tcl.sc.edu/digital/collection/UI/id/299/rec/1</w:t>
        </w:r>
      </w:hyperlink>
    </w:p>
    <w:p w14:paraId="0704509A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29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https://digital.tcl.sc.edu/digital/collection/UI/id/320/rec/3</w:t>
        </w:r>
      </w:hyperlink>
    </w:p>
    <w:p w14:paraId="4B94E92E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30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https://digital.tcl.sc.edu/digital/collection/UI/id/324/rec/7</w:t>
        </w:r>
      </w:hyperlink>
    </w:p>
    <w:p w14:paraId="2AC25D42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7D8074C1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McCutchen House</w:t>
      </w:r>
    </w:p>
    <w:p w14:paraId="440C10C4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31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https://digital.tcl.sc.edu/digital/collection/UI/id/55/rec/1</w:t>
        </w:r>
      </w:hyperlink>
    </w:p>
    <w:p w14:paraId="1DEC0466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32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https://digital.tcl.sc.edu/digital/collection/UI/id/56/rec/2</w:t>
        </w:r>
      </w:hyperlink>
    </w:p>
    <w:p w14:paraId="027184B1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33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https://digital.tcl.sc.edu/digital/collection/UI/id/530/rec/4</w:t>
        </w:r>
      </w:hyperlink>
    </w:p>
    <w:p w14:paraId="57FC204A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7E6F943E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DeSaussure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College</w:t>
      </w:r>
    </w:p>
    <w:p w14:paraId="19970BCE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34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https://digital.tcl.sc.edu/digital/collection/UI/id/20/rec/1</w:t>
        </w:r>
      </w:hyperlink>
    </w:p>
    <w:p w14:paraId="52ACAC49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35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https://digital.tcl.sc.edu/digital/collection/UI/id/608/rec/5</w:t>
        </w:r>
      </w:hyperlink>
    </w:p>
    <w:p w14:paraId="455A4D2D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36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https://digital.tcl.sc.edu/digital/collection/UI/id/619/rec/7</w:t>
        </w:r>
      </w:hyperlink>
    </w:p>
    <w:p w14:paraId="344F9D53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6D535B28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Pinckney/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Legare</w:t>
      </w:r>
      <w:proofErr w:type="spellEnd"/>
    </w:p>
    <w:p w14:paraId="31DCFDDA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37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https://digital.tcl.sc.edu/digital/collection/UI/id/502/rec/1</w:t>
        </w:r>
      </w:hyperlink>
    </w:p>
    <w:p w14:paraId="06035277" w14:textId="77777777" w:rsid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38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https://digital.tcl.sc.edu/digital/collection/UI/id/514/rec/2</w:t>
        </w:r>
      </w:hyperlink>
    </w:p>
    <w:p w14:paraId="57415F2D" w14:textId="54F7F483" w:rsidR="00BA1FCE" w:rsidRPr="00C27634" w:rsidRDefault="00C27634" w:rsidP="00C2763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DCA10D"/>
          <w:sz w:val="18"/>
          <w:szCs w:val="18"/>
        </w:rPr>
      </w:pPr>
      <w:hyperlink r:id="rId39" w:tgtFrame="_blank" w:history="1">
        <w:r>
          <w:rPr>
            <w:rStyle w:val="Hyperlink"/>
            <w:rFonts w:ascii="Helvetica Neue" w:hAnsi="Helvetica Neue"/>
            <w:color w:val="1155CC"/>
            <w:sz w:val="18"/>
            <w:szCs w:val="18"/>
          </w:rPr>
          <w:t>https://digital.tcl.sc.edu/digital/collection/UI/id/46/rec/1</w:t>
        </w:r>
      </w:hyperlink>
    </w:p>
    <w:sectPr w:rsidR="00BA1FCE" w:rsidRPr="00C2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34"/>
    <w:rsid w:val="004B6728"/>
    <w:rsid w:val="00BA1FCE"/>
    <w:rsid w:val="00C27634"/>
    <w:rsid w:val="00F7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3E39"/>
  <w15:chartTrackingRefBased/>
  <w15:docId w15:val="{8ED1FB2E-F1AD-4860-BAF7-E6564E7B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7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tcl.sc.edu/digital/collection/UI/id/64/rec/7" TargetMode="External"/><Relationship Id="rId13" Type="http://schemas.openxmlformats.org/officeDocument/2006/relationships/hyperlink" Target="https://www.google.com/url?sa=i&amp;url=https%3A%2F%2Fwww.sc.edu%2Fstudy%2Fcolleges_schools%2Fengineering_and_computing%2Fresearch%2Fcentersandinstitutes%2Ffuelcells%2Foverview.php&amp;psig=AOvVaw1GWN4m_BsYntu8AN6yCTXq&amp;ust=1582855725853000&amp;source=images&amp;cd=vfe&amp;ved=0CAIQjRxqFwoTCKD8oJ3T8OcCFQAAAAAdAAAAABAD" TargetMode="External"/><Relationship Id="rId18" Type="http://schemas.openxmlformats.org/officeDocument/2006/relationships/hyperlink" Target="https://www.google.com/url?sa=i&amp;url=https%3A%2F%2Fwww.sc.edu%2Fuofsc%2Fposts%2F2017%2F01%2Ffamily_makes_innovative_gift_to_honor_father.php&amp;psig=AOvVaw0McBR01XWvzx6_SOpAd_F1&amp;ust=1582855956093000&amp;source=images&amp;cd=vfe&amp;ved=0CAIQjRxqFwoTCMDYio3U8OcCFQAAAAAdAAAAABAP" TargetMode="External"/><Relationship Id="rId26" Type="http://schemas.openxmlformats.org/officeDocument/2006/relationships/hyperlink" Target="https://digital.tcl.sc.edu/digital/collection/UI/id/591/rec/3" TargetMode="External"/><Relationship Id="rId39" Type="http://schemas.openxmlformats.org/officeDocument/2006/relationships/hyperlink" Target="https://digital.tcl.sc.edu/digital/collection/UI/id/46/rec/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url?sa=i&amp;url=http%3A%2F%2Fwww.libsci.sc.edu%2Fhistories%2Facademic%2Fsclib1.html&amp;psig=AOvVaw3MmgEK4mdymHWztq9RlZFk&amp;ust=1582856113969000&amp;source=images&amp;cd=vfe&amp;ved=0CAIQjRxqFwoTCPDA_NfU8OcCFQAAAAAdAAAAABAP" TargetMode="External"/><Relationship Id="rId34" Type="http://schemas.openxmlformats.org/officeDocument/2006/relationships/hyperlink" Target="https://digital.tcl.sc.edu/digital/collection/UI/id/20/rec/1" TargetMode="External"/><Relationship Id="rId7" Type="http://schemas.openxmlformats.org/officeDocument/2006/relationships/hyperlink" Target="https://digital.tcl.sc.edu/digital/collection/UI/id/60/rec/3" TargetMode="External"/><Relationship Id="rId12" Type="http://schemas.openxmlformats.org/officeDocument/2006/relationships/hyperlink" Target="https://digital.tcl.sc.edu/digital/collection/UI/id/183/rec/6" TargetMode="External"/><Relationship Id="rId17" Type="http://schemas.openxmlformats.org/officeDocument/2006/relationships/hyperlink" Target="https://www.google.com/url?sa=i&amp;url=https%3A%2F%2Fwww.cse.sc.edu%2Fnews%2Fwe-have-moved-storey-building&amp;psig=AOvVaw0McBR01XWvzx6_SOpAd_F1&amp;ust=1582855956093000&amp;source=images&amp;cd=vfe&amp;ved=0CAIQjRxqFwoTCMDYio3U8OcCFQAAAAAdAAAAABAJ" TargetMode="External"/><Relationship Id="rId25" Type="http://schemas.openxmlformats.org/officeDocument/2006/relationships/hyperlink" Target="https://digital.tcl.sc.edu/digital/collection/UI/id/36/rec/1" TargetMode="External"/><Relationship Id="rId33" Type="http://schemas.openxmlformats.org/officeDocument/2006/relationships/hyperlink" Target="https://digital.tcl.sc.edu/digital/collection/UI/id/530/rec/4" TargetMode="External"/><Relationship Id="rId38" Type="http://schemas.openxmlformats.org/officeDocument/2006/relationships/hyperlink" Target="https://digital.tcl.sc.edu/digital/collection/UI/id/514/rec/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url=https%3A%2F%2Fwww.thestate.com%2Fnews%2Fbusiness%2Farticle71907192.html&amp;psig=AOvVaw0McBR01XWvzx6_SOpAd_F1&amp;ust=1582855956093000&amp;source=images&amp;cd=vfe&amp;ved=0CAIQjRxqFwoTCMDYio3U8OcCFQAAAAAdAAAAABAD" TargetMode="External"/><Relationship Id="rId20" Type="http://schemas.openxmlformats.org/officeDocument/2006/relationships/hyperlink" Target="https://www.google.com/url?sa=i&amp;url=https%3A%2F%2Fcharlestoncurrents.com%2F2017%2F12%2Fhistory-south-caroliniana-library-2%2F&amp;psig=AOvVaw3MmgEK4mdymHWztq9RlZFk&amp;ust=1582856113969000&amp;source=images&amp;cd=vfe&amp;ved=0CAIQjRxqFwoTCPDA_NfU8OcCFQAAAAAdAAAAABAV" TargetMode="External"/><Relationship Id="rId29" Type="http://schemas.openxmlformats.org/officeDocument/2006/relationships/hyperlink" Target="https://digital.tcl.sc.edu/digital/collection/UI/id/320/rec/3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igital.tcl.sc.edu/digital/collection/UI/id/588/rec/5" TargetMode="External"/><Relationship Id="rId11" Type="http://schemas.openxmlformats.org/officeDocument/2006/relationships/hyperlink" Target="https://digital.tcl.sc.edu/digital/collection/UI/id/180/rec/3" TargetMode="External"/><Relationship Id="rId24" Type="http://schemas.openxmlformats.org/officeDocument/2006/relationships/hyperlink" Target="https://www.google.com/url?sa=i&amp;url=https%3A%2F%2Fdigital.tcl.sc.edu%2Fdigital%2Fcollection%2FUI%2Fid%2F531%2F&amp;psig=AOvVaw3OxlhEWVRLZlmthNfhm5SG&amp;ust=1582856267533000&amp;source=images&amp;cd=vfe&amp;ved=0CAIQjRxqFwoTCJj3yqHV8OcCFQAAAAAdAAAAABAO" TargetMode="External"/><Relationship Id="rId32" Type="http://schemas.openxmlformats.org/officeDocument/2006/relationships/hyperlink" Target="https://digital.tcl.sc.edu/digital/collection/UI/id/56/rec/2" TargetMode="External"/><Relationship Id="rId37" Type="http://schemas.openxmlformats.org/officeDocument/2006/relationships/hyperlink" Target="https://digital.tcl.sc.edu/digital/collection/UI/id/502/rec/1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igital.tcl.sc.edu/digital/collection/UI/id/284/rec/11" TargetMode="External"/><Relationship Id="rId15" Type="http://schemas.openxmlformats.org/officeDocument/2006/relationships/hyperlink" Target="https://www.google.com/url?sa=i&amp;url=https%3A%2F%2Fwww.pinterest.com%2Fbengalgirl4%2Fcollege%2F&amp;psig=AOvVaw1GWN4m_BsYntu8AN6yCTXq&amp;ust=1582855725853000&amp;source=images&amp;cd=vfe&amp;ved=0CAIQjRxqFwoTCKD8oJ3T8OcCFQAAAAAdAAAAABAP" TargetMode="External"/><Relationship Id="rId23" Type="http://schemas.openxmlformats.org/officeDocument/2006/relationships/hyperlink" Target="https://www.google.com/url?sa=i&amp;url=https%3A%2F%2Fen.wikipedia.org%2Fwiki%2FFile%3ALieber_College%2C_University_of_South_Carolina.jpg&amp;psig=AOvVaw3OxlhEWVRLZlmthNfhm5SG&amp;ust=1582856267533000&amp;source=images&amp;cd=vfe&amp;ved=0CAIQjRxqFwoTCJj3yqHV8OcCFQAAAAAdAAAAABAJ" TargetMode="External"/><Relationship Id="rId28" Type="http://schemas.openxmlformats.org/officeDocument/2006/relationships/hyperlink" Target="https://digital.tcl.sc.edu/digital/collection/UI/id/299/rec/1" TargetMode="External"/><Relationship Id="rId36" Type="http://schemas.openxmlformats.org/officeDocument/2006/relationships/hyperlink" Target="https://digital.tcl.sc.edu/digital/collection/UI/id/619/rec/7" TargetMode="External"/><Relationship Id="rId10" Type="http://schemas.openxmlformats.org/officeDocument/2006/relationships/hyperlink" Target="https://digital.tcl.sc.edu/digital/collection/UI/id/184/rec/1" TargetMode="External"/><Relationship Id="rId19" Type="http://schemas.openxmlformats.org/officeDocument/2006/relationships/hyperlink" Target="https://www.google.com/url?sa=i&amp;url=https%3A%2F%2Fwww.historiccolumbia.org%2Fonline-tours%2Funiversity-hill%2Fsouth-caroliniana-library&amp;psig=AOvVaw3MmgEK4mdymHWztq9RlZFk&amp;ust=1582856113969000&amp;source=images&amp;cd=vfe&amp;ved=0CAIQjRxqFwoTCPDA_NfU8OcCFQAAAAAdAAAAABAD" TargetMode="External"/><Relationship Id="rId31" Type="http://schemas.openxmlformats.org/officeDocument/2006/relationships/hyperlink" Target="https://digital.tcl.sc.edu/digital/collection/UI/id/55/rec/1" TargetMode="External"/><Relationship Id="rId4" Type="http://schemas.openxmlformats.org/officeDocument/2006/relationships/hyperlink" Target="https://digital.tcl.sc.edu/digital/collection/UI/id/32/rec/1" TargetMode="External"/><Relationship Id="rId9" Type="http://schemas.openxmlformats.org/officeDocument/2006/relationships/hyperlink" Target="https://digital.tcl.sc.edu/digital/collection/UI/id/68/rec/3" TargetMode="External"/><Relationship Id="rId14" Type="http://schemas.openxmlformats.org/officeDocument/2006/relationships/hyperlink" Target="https://www.google.com/url?sa=i&amp;url=https%3A%2F%2Fwww.123rf.com%2Fphoto_105563625_columbia-sc-usa-june-5-2018-john-e-swearingen-engineering-center-on-the-campus-of-the-university-of-.html&amp;psig=AOvVaw1GWN4m_BsYntu8AN6yCTXq&amp;ust=1582855725853000&amp;source=images&amp;cd=vfe&amp;ved=0CAIQjRxqFwoTCKD8oJ3T8OcCFQAAAAAdAAAAABAJ" TargetMode="External"/><Relationship Id="rId22" Type="http://schemas.openxmlformats.org/officeDocument/2006/relationships/hyperlink" Target="https://www.google.com/url?sa=i&amp;url=https%3A%2F%2Fwww.scpictureproject.org%2Frichland-county%2Flieber-college.html&amp;psig=AOvVaw3OxlhEWVRLZlmthNfhm5SG&amp;ust=1582856267533000&amp;source=images&amp;cd=vfe&amp;ved=0CAIQjRxqFwoTCJj3yqHV8OcCFQAAAAAdAAAAABAD" TargetMode="External"/><Relationship Id="rId27" Type="http://schemas.openxmlformats.org/officeDocument/2006/relationships/hyperlink" Target="https://digital.tcl.sc.edu/digital/collection/UI/id/614/rec/6" TargetMode="External"/><Relationship Id="rId30" Type="http://schemas.openxmlformats.org/officeDocument/2006/relationships/hyperlink" Target="https://digital.tcl.sc.edu/digital/collection/UI/id/324/rec/7" TargetMode="External"/><Relationship Id="rId35" Type="http://schemas.openxmlformats.org/officeDocument/2006/relationships/hyperlink" Target="https://digital.tcl.sc.edu/digital/collection/UI/id/608/rec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JR, JOSEPH J</dc:creator>
  <cp:keywords/>
  <dc:description/>
  <cp:lastModifiedBy>BASILE JR, JOSEPH J</cp:lastModifiedBy>
  <cp:revision>2</cp:revision>
  <dcterms:created xsi:type="dcterms:W3CDTF">2020-02-27T02:52:00Z</dcterms:created>
  <dcterms:modified xsi:type="dcterms:W3CDTF">2020-02-27T02:53:00Z</dcterms:modified>
</cp:coreProperties>
</file>