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CE" w:rsidRDefault="008041CE" w:rsidP="008041CE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:rsidR="009B1980" w:rsidRDefault="008041CE" w:rsidP="008041CE">
      <w:pPr>
        <w:jc w:val="center"/>
        <w:rPr>
          <w:rFonts w:ascii="Tahoma" w:hAnsi="Tahoma" w:cs="Tahoma"/>
          <w:b/>
          <w:bCs/>
          <w:sz w:val="48"/>
          <w:szCs w:val="48"/>
          <w:rtl/>
        </w:rPr>
      </w:pPr>
      <w:r w:rsidRPr="008041CE">
        <w:rPr>
          <w:rFonts w:ascii="Tahoma" w:hAnsi="Tahoma" w:cs="Tahoma"/>
          <w:b/>
          <w:bCs/>
          <w:sz w:val="48"/>
          <w:szCs w:val="48"/>
          <w:rtl/>
        </w:rPr>
        <w:t xml:space="preserve">מדריך למשתמש – </w:t>
      </w:r>
      <w:proofErr w:type="spellStart"/>
      <w:r w:rsidRPr="008041CE">
        <w:rPr>
          <w:rFonts w:ascii="Tahoma" w:hAnsi="Tahoma" w:cs="Tahoma"/>
          <w:b/>
          <w:bCs/>
          <w:sz w:val="48"/>
          <w:szCs w:val="48"/>
          <w:rtl/>
        </w:rPr>
        <w:t>האקטון</w:t>
      </w:r>
      <w:proofErr w:type="spellEnd"/>
      <w:r w:rsidRPr="008041CE">
        <w:rPr>
          <w:rFonts w:ascii="Tahoma" w:hAnsi="Tahoma" w:cs="Tahoma"/>
          <w:b/>
          <w:bCs/>
          <w:sz w:val="48"/>
          <w:szCs w:val="48"/>
          <w:rtl/>
        </w:rPr>
        <w:t xml:space="preserve"> 1</w:t>
      </w:r>
      <w:r w:rsidR="00634EF8">
        <w:rPr>
          <w:rFonts w:ascii="Tahoma" w:hAnsi="Tahoma" w:cs="Tahoma"/>
          <w:b/>
          <w:bCs/>
          <w:sz w:val="48"/>
          <w:szCs w:val="48"/>
        </w:rPr>
        <w:t>#</w:t>
      </w:r>
    </w:p>
    <w:p w:rsidR="008041CE" w:rsidRDefault="008041CE" w:rsidP="00634EF8">
      <w:pPr>
        <w:tabs>
          <w:tab w:val="left" w:pos="1275"/>
        </w:tabs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/>
          <w:sz w:val="48"/>
          <w:szCs w:val="48"/>
          <w:rtl/>
        </w:rPr>
        <w:tab/>
        <w:t xml:space="preserve">     </w:t>
      </w:r>
      <w:r>
        <w:rPr>
          <w:rFonts w:ascii="Tahoma" w:hAnsi="Tahoma" w:cs="Tahoma"/>
          <w:sz w:val="28"/>
          <w:szCs w:val="28"/>
          <w:rtl/>
        </w:rPr>
        <w:t>קבוצה מס' 11</w:t>
      </w:r>
      <w:r w:rsidR="00634EF8">
        <w:rPr>
          <w:rFonts w:ascii="Tahoma" w:hAnsi="Tahoma" w:cs="Tahoma"/>
          <w:sz w:val="28"/>
          <w:szCs w:val="28"/>
        </w:rPr>
        <w:t xml:space="preserve">” - </w:t>
      </w:r>
      <w:r w:rsidR="00634EF8">
        <w:rPr>
          <w:rFonts w:ascii="Tahoma" w:hAnsi="Tahoma" w:cs="Tahoma"/>
          <w:sz w:val="28"/>
          <w:szCs w:val="28"/>
          <w:rtl/>
        </w:rPr>
        <w:t>סיירת אנליזה נומרית</w:t>
      </w:r>
      <w:r w:rsidR="00634EF8">
        <w:rPr>
          <w:rFonts w:ascii="Tahoma" w:hAnsi="Tahoma" w:cs="Tahoma"/>
          <w:sz w:val="28"/>
          <w:szCs w:val="28"/>
        </w:rPr>
        <w:t>”</w:t>
      </w:r>
    </w:p>
    <w:p w:rsidR="008041CE" w:rsidRDefault="008041CE" w:rsidP="008041CE">
      <w:pPr>
        <w:tabs>
          <w:tab w:val="left" w:pos="3750"/>
        </w:tabs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/>
          <w:sz w:val="28"/>
          <w:szCs w:val="28"/>
          <w:rtl/>
        </w:rPr>
        <w:t xml:space="preserve">                         </w:t>
      </w:r>
      <w:r>
        <w:rPr>
          <w:rFonts w:ascii="Tahoma" w:hAnsi="Tahoma" w:cs="Tahoma"/>
          <w:sz w:val="20"/>
          <w:szCs w:val="20"/>
          <w:rtl/>
        </w:rPr>
        <w:t xml:space="preserve">(שלי מירון, איוון רובינסון, אור ממן, סתיו </w:t>
      </w:r>
      <w:proofErr w:type="spellStart"/>
      <w:r>
        <w:rPr>
          <w:rFonts w:ascii="Tahoma" w:hAnsi="Tahoma" w:cs="Tahoma"/>
          <w:sz w:val="20"/>
          <w:szCs w:val="20"/>
          <w:rtl/>
        </w:rPr>
        <w:t>לובל</w:t>
      </w:r>
      <w:proofErr w:type="spellEnd"/>
      <w:r>
        <w:rPr>
          <w:rFonts w:ascii="Tahoma" w:hAnsi="Tahoma" w:cs="Tahoma"/>
          <w:sz w:val="20"/>
          <w:szCs w:val="20"/>
          <w:rtl/>
        </w:rPr>
        <w:t>)</w:t>
      </w:r>
    </w:p>
    <w:p w:rsidR="008041CE" w:rsidRDefault="008041CE" w:rsidP="008041CE">
      <w:pPr>
        <w:rPr>
          <w:rFonts w:ascii="Tahoma" w:hAnsi="Tahoma" w:cs="Tahoma"/>
          <w:sz w:val="28"/>
          <w:szCs w:val="28"/>
          <w:rtl/>
        </w:rPr>
      </w:pPr>
    </w:p>
    <w:p w:rsidR="00EF70DD" w:rsidRDefault="00EF70DD" w:rsidP="00634EF8">
      <w:pPr>
        <w:jc w:val="center"/>
        <w:rPr>
          <w:rFonts w:ascii="Tahoma" w:hAnsi="Tahoma" w:cs="Tahoma"/>
          <w:sz w:val="20"/>
          <w:szCs w:val="20"/>
        </w:rPr>
      </w:pPr>
      <w:r w:rsidRPr="00EF70DD">
        <w:rPr>
          <w:rFonts w:ascii="Tahoma" w:hAnsi="Tahoma" w:cs="Tahoma"/>
          <w:sz w:val="20"/>
          <w:szCs w:val="20"/>
          <w:u w:val="single"/>
          <w:rtl/>
        </w:rPr>
        <w:t>ניתוח המאמר</w:t>
      </w:r>
      <w:r>
        <w:rPr>
          <w:rFonts w:ascii="Tahoma" w:hAnsi="Tahoma" w:cs="Tahoma"/>
          <w:sz w:val="20"/>
          <w:szCs w:val="20"/>
          <w:rtl/>
        </w:rPr>
        <w:t>:</w:t>
      </w:r>
    </w:p>
    <w:p w:rsidR="00634EF8" w:rsidRPr="00634EF8" w:rsidRDefault="00634EF8" w:rsidP="00634EF8">
      <w:pPr>
        <w:bidi w:val="0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/>
          <w:b/>
          <w:bCs/>
          <w:sz w:val="20"/>
          <w:szCs w:val="20"/>
        </w:rPr>
        <w:t>“Two independent approaches used for estimating 2d contamination distribution on ground level- based on air monitoring information”</w:t>
      </w:r>
      <w:r w:rsidR="00EF70DD">
        <w:rPr>
          <w:rFonts w:ascii="Tahoma" w:hAnsi="Tahoma" w:cs="Tahoma"/>
          <w:sz w:val="20"/>
          <w:szCs w:val="20"/>
          <w:rtl/>
        </w:rPr>
        <w:t xml:space="preserve"> </w:t>
      </w:r>
    </w:p>
    <w:p w:rsidR="00EF70DD" w:rsidRPr="00E82292" w:rsidRDefault="00A84548" w:rsidP="00634EF8">
      <w:pPr>
        <w:rPr>
          <w:rFonts w:ascii="Tahoma" w:hAnsi="Tahoma" w:cs="Tahoma"/>
          <w:noProof/>
          <w:sz w:val="18"/>
          <w:szCs w:val="18"/>
          <w:rtl/>
        </w:rPr>
      </w:pPr>
      <w:r w:rsidRPr="00E82292">
        <w:rPr>
          <w:rFonts w:ascii="Tahoma" w:hAnsi="Tahoma" w:cs="Tahoma"/>
          <w:noProof/>
          <w:sz w:val="18"/>
          <w:szCs w:val="18"/>
          <w:rtl/>
        </w:rPr>
        <w:t>במאמר</w:t>
      </w:r>
      <w:r w:rsidR="00634EF8">
        <w:rPr>
          <w:rFonts w:ascii="Tahoma" w:hAnsi="Tahoma" w:cs="Tahoma"/>
          <w:noProof/>
          <w:sz w:val="18"/>
          <w:szCs w:val="18"/>
          <w:rtl/>
        </w:rPr>
        <w:t xml:space="preserve"> </w:t>
      </w:r>
      <w:r w:rsidR="00634EF8">
        <w:rPr>
          <w:rFonts w:ascii="Tahoma" w:hAnsi="Tahoma" w:cs="Tahoma" w:hint="cs"/>
          <w:noProof/>
          <w:sz w:val="18"/>
          <w:szCs w:val="18"/>
          <w:rtl/>
        </w:rPr>
        <w:t xml:space="preserve">מוצגת </w:t>
      </w:r>
      <w:r w:rsidRPr="00E82292">
        <w:rPr>
          <w:rFonts w:ascii="Tahoma" w:hAnsi="Tahoma" w:cs="Tahoma"/>
          <w:noProof/>
          <w:sz w:val="18"/>
          <w:szCs w:val="18"/>
          <w:rtl/>
        </w:rPr>
        <w:t xml:space="preserve">בעיה מורכבת שדורשת פתרונות </w:t>
      </w:r>
      <w:r w:rsidR="00E063D6" w:rsidRPr="00E82292">
        <w:rPr>
          <w:rFonts w:ascii="Tahoma" w:hAnsi="Tahoma" w:cs="Tahoma"/>
          <w:noProof/>
          <w:sz w:val="18"/>
          <w:szCs w:val="18"/>
          <w:rtl/>
        </w:rPr>
        <w:t>נומרים בכדי להביא אותה לידי מימוש ת</w:t>
      </w:r>
      <w:r w:rsidR="00634EF8">
        <w:rPr>
          <w:rFonts w:ascii="Tahoma" w:hAnsi="Tahoma" w:cs="Tahoma" w:hint="cs"/>
          <w:noProof/>
          <w:sz w:val="18"/>
          <w:szCs w:val="18"/>
          <w:rtl/>
        </w:rPr>
        <w:t>ו</w:t>
      </w:r>
      <w:r w:rsidR="00E063D6" w:rsidRPr="00E82292">
        <w:rPr>
          <w:rFonts w:ascii="Tahoma" w:hAnsi="Tahoma" w:cs="Tahoma"/>
          <w:noProof/>
          <w:sz w:val="18"/>
          <w:szCs w:val="18"/>
          <w:rtl/>
        </w:rPr>
        <w:t>כנתי.</w:t>
      </w:r>
    </w:p>
    <w:p w:rsidR="00FF6C69" w:rsidRPr="00E82292" w:rsidRDefault="00E063D6" w:rsidP="00634EF8">
      <w:pPr>
        <w:rPr>
          <w:rFonts w:ascii="Tahoma" w:hAnsi="Tahoma" w:cs="Tahoma"/>
          <w:noProof/>
          <w:sz w:val="18"/>
          <w:szCs w:val="18"/>
          <w:rtl/>
        </w:rPr>
      </w:pPr>
      <w:r w:rsidRPr="00E82292">
        <w:rPr>
          <w:rFonts w:ascii="Tahoma" w:hAnsi="Tahoma" w:cs="Tahoma"/>
          <w:noProof/>
          <w:sz w:val="18"/>
          <w:szCs w:val="18"/>
          <w:rtl/>
        </w:rPr>
        <w:t xml:space="preserve">הבעיה </w:t>
      </w:r>
      <w:r w:rsidR="00FF6C69" w:rsidRPr="00E82292">
        <w:rPr>
          <w:rFonts w:ascii="Tahoma" w:hAnsi="Tahoma" w:cs="Tahoma"/>
          <w:noProof/>
          <w:sz w:val="18"/>
          <w:szCs w:val="18"/>
          <w:rtl/>
        </w:rPr>
        <w:t xml:space="preserve">מתארת איזור </w:t>
      </w:r>
      <w:r w:rsidR="00634EF8">
        <w:rPr>
          <w:rFonts w:ascii="Tahoma" w:hAnsi="Tahoma" w:cs="Tahoma" w:hint="cs"/>
          <w:noProof/>
          <w:sz w:val="18"/>
          <w:szCs w:val="18"/>
          <w:rtl/>
        </w:rPr>
        <w:t>מזוהם באיזוטופים רדיואקטיביים</w:t>
      </w:r>
      <w:r w:rsidR="00FF6C69" w:rsidRPr="00E82292">
        <w:rPr>
          <w:rFonts w:ascii="Tahoma" w:hAnsi="Tahoma" w:cs="Tahoma"/>
          <w:noProof/>
          <w:sz w:val="18"/>
          <w:szCs w:val="18"/>
          <w:rtl/>
        </w:rPr>
        <w:t xml:space="preserve"> </w:t>
      </w:r>
      <w:r w:rsidR="00634EF8">
        <w:rPr>
          <w:rFonts w:ascii="Tahoma" w:hAnsi="Tahoma" w:cs="Tahoma" w:hint="cs"/>
          <w:noProof/>
          <w:sz w:val="18"/>
          <w:szCs w:val="18"/>
          <w:rtl/>
        </w:rPr>
        <w:t>שיש</w:t>
      </w:r>
      <w:r w:rsidR="00FF6C69" w:rsidRPr="00E82292">
        <w:rPr>
          <w:rFonts w:ascii="Tahoma" w:hAnsi="Tahoma" w:cs="Tahoma"/>
          <w:noProof/>
          <w:sz w:val="18"/>
          <w:szCs w:val="18"/>
          <w:rtl/>
        </w:rPr>
        <w:t xml:space="preserve"> ל</w:t>
      </w:r>
      <w:r w:rsidR="00634EF8">
        <w:rPr>
          <w:rFonts w:ascii="Tahoma" w:hAnsi="Tahoma" w:cs="Tahoma" w:hint="cs"/>
          <w:noProof/>
          <w:sz w:val="18"/>
          <w:szCs w:val="18"/>
          <w:rtl/>
        </w:rPr>
        <w:t>כמת</w:t>
      </w:r>
      <w:r w:rsidR="00FF6C69" w:rsidRPr="00E82292">
        <w:rPr>
          <w:rFonts w:ascii="Tahoma" w:hAnsi="Tahoma" w:cs="Tahoma"/>
          <w:noProof/>
          <w:sz w:val="18"/>
          <w:szCs w:val="18"/>
          <w:rtl/>
        </w:rPr>
        <w:t>, באמצעות הליקופטר עם גלאי/חיישן, ש</w:t>
      </w:r>
      <w:r w:rsidR="00634EF8">
        <w:rPr>
          <w:rFonts w:ascii="Tahoma" w:hAnsi="Tahoma" w:cs="Tahoma" w:hint="cs"/>
          <w:noProof/>
          <w:sz w:val="18"/>
          <w:szCs w:val="18"/>
          <w:rtl/>
        </w:rPr>
        <w:t>מטרתו</w:t>
      </w:r>
      <w:r w:rsidR="00634EF8">
        <w:rPr>
          <w:rFonts w:ascii="Tahoma" w:hAnsi="Tahoma" w:cs="Tahoma"/>
          <w:noProof/>
          <w:sz w:val="18"/>
          <w:szCs w:val="18"/>
          <w:rtl/>
        </w:rPr>
        <w:t xml:space="preserve"> למפות</w:t>
      </w:r>
      <w:r w:rsidR="00634EF8">
        <w:rPr>
          <w:rFonts w:ascii="Tahoma" w:hAnsi="Tahoma" w:cs="Tahoma" w:hint="cs"/>
          <w:noProof/>
          <w:sz w:val="18"/>
          <w:szCs w:val="18"/>
          <w:rtl/>
        </w:rPr>
        <w:t xml:space="preserve"> </w:t>
      </w:r>
      <w:r w:rsidR="00FF6C69" w:rsidRPr="00E82292">
        <w:rPr>
          <w:rFonts w:ascii="Tahoma" w:hAnsi="Tahoma" w:cs="Tahoma"/>
          <w:noProof/>
          <w:sz w:val="18"/>
          <w:szCs w:val="18"/>
          <w:rtl/>
        </w:rPr>
        <w:t>את רמ</w:t>
      </w:r>
      <w:r w:rsidR="00634EF8">
        <w:rPr>
          <w:rFonts w:ascii="Tahoma" w:hAnsi="Tahoma" w:cs="Tahoma" w:hint="cs"/>
          <w:noProof/>
          <w:sz w:val="18"/>
          <w:szCs w:val="18"/>
          <w:rtl/>
        </w:rPr>
        <w:t>ו</w:t>
      </w:r>
      <w:r w:rsidR="00FF6C69" w:rsidRPr="00E82292">
        <w:rPr>
          <w:rFonts w:ascii="Tahoma" w:hAnsi="Tahoma" w:cs="Tahoma"/>
          <w:noProof/>
          <w:sz w:val="18"/>
          <w:szCs w:val="18"/>
          <w:rtl/>
        </w:rPr>
        <w:t xml:space="preserve">ת הקרינה </w:t>
      </w:r>
      <w:r w:rsidR="00634EF8">
        <w:rPr>
          <w:rFonts w:ascii="Tahoma" w:hAnsi="Tahoma" w:cs="Tahoma" w:hint="cs"/>
          <w:noProof/>
          <w:sz w:val="18"/>
          <w:szCs w:val="18"/>
          <w:rtl/>
        </w:rPr>
        <w:t>באיזור</w:t>
      </w:r>
      <w:r w:rsidR="00FF6C69" w:rsidRPr="00E82292">
        <w:rPr>
          <w:rFonts w:ascii="Tahoma" w:hAnsi="Tahoma" w:cs="Tahoma"/>
          <w:noProof/>
          <w:sz w:val="18"/>
          <w:szCs w:val="18"/>
          <w:rtl/>
        </w:rPr>
        <w:t>.</w:t>
      </w:r>
    </w:p>
    <w:p w:rsidR="00FF6C69" w:rsidRPr="00E82292" w:rsidRDefault="006E19FD" w:rsidP="00EF70DD">
      <w:pPr>
        <w:rPr>
          <w:rFonts w:ascii="Tahoma" w:hAnsi="Tahoma" w:cs="Tahoma"/>
          <w:noProof/>
          <w:sz w:val="18"/>
          <w:szCs w:val="18"/>
          <w:rtl/>
        </w:rPr>
      </w:pPr>
      <w:r w:rsidRPr="00E82292">
        <w:rPr>
          <w:rFonts w:ascii="Tahoma" w:hAnsi="Tahoma" w:cs="Tahoma"/>
          <w:noProof/>
          <w:sz w:val="18"/>
          <w:szCs w:val="18"/>
          <w:rtl/>
        </w:rPr>
        <w:t xml:space="preserve">הגלאי סורק את שטח ה- </w:t>
      </w:r>
      <w:r w:rsidRPr="00E82292">
        <w:rPr>
          <w:rFonts w:ascii="Tahoma" w:hAnsi="Tahoma" w:cs="Tahoma"/>
          <w:noProof/>
          <w:sz w:val="18"/>
          <w:szCs w:val="18"/>
        </w:rPr>
        <w:t>NXN</w:t>
      </w:r>
      <w:r w:rsidRPr="00E82292">
        <w:rPr>
          <w:rFonts w:ascii="Tahoma" w:hAnsi="Tahoma" w:cs="Tahoma"/>
          <w:noProof/>
          <w:sz w:val="18"/>
          <w:szCs w:val="18"/>
          <w:rtl/>
        </w:rPr>
        <w:t xml:space="preserve"> המתואר, מגובה מסוים, לפי השיטה הבאה:</w:t>
      </w:r>
    </w:p>
    <w:p w:rsidR="008041CE" w:rsidRDefault="006E19FD" w:rsidP="00634EF8">
      <w:pPr>
        <w:rPr>
          <w:rFonts w:ascii="Tahoma" w:hAnsi="Tahoma" w:cs="Tahoma"/>
          <w:noProof/>
          <w:sz w:val="18"/>
          <w:szCs w:val="18"/>
          <w:rtl/>
        </w:rPr>
      </w:pPr>
      <w:r w:rsidRPr="00E82292">
        <w:rPr>
          <w:rFonts w:ascii="Tahoma" w:hAnsi="Tahoma" w:cs="Tahoma"/>
          <w:noProof/>
          <w:sz w:val="18"/>
          <w:szCs w:val="18"/>
          <w:rtl/>
        </w:rPr>
        <w:t>השטח מחולק לריבועים</w:t>
      </w:r>
      <w:r w:rsidR="00634EF8">
        <w:rPr>
          <w:rFonts w:ascii="Tahoma" w:hAnsi="Tahoma" w:cs="Tahoma" w:hint="cs"/>
          <w:noProof/>
          <w:sz w:val="18"/>
          <w:szCs w:val="18"/>
          <w:rtl/>
        </w:rPr>
        <w:t xml:space="preserve"> אחידים</w:t>
      </w:r>
      <w:r w:rsidR="008B2E24" w:rsidRPr="00E82292">
        <w:rPr>
          <w:rFonts w:ascii="Tahoma" w:hAnsi="Tahoma" w:cs="Tahoma"/>
          <w:noProof/>
          <w:sz w:val="18"/>
          <w:szCs w:val="18"/>
          <w:rtl/>
        </w:rPr>
        <w:t>.</w:t>
      </w:r>
      <w:r w:rsidR="00634EF8">
        <w:rPr>
          <w:rFonts w:ascii="Tahoma" w:hAnsi="Tahoma" w:cs="Tahoma"/>
          <w:noProof/>
          <w:sz w:val="18"/>
          <w:szCs w:val="18"/>
          <w:rtl/>
        </w:rPr>
        <w:t xml:space="preserve"> מרכז כל "תא" כזה (=ריבוע)</w:t>
      </w:r>
      <w:r w:rsidR="00441C7B" w:rsidRPr="00E82292">
        <w:rPr>
          <w:rFonts w:ascii="Tahoma" w:hAnsi="Tahoma" w:cs="Tahoma"/>
          <w:noProof/>
          <w:sz w:val="18"/>
          <w:szCs w:val="18"/>
          <w:rtl/>
        </w:rPr>
        <w:t xml:space="preserve"> </w:t>
      </w:r>
      <w:r w:rsidR="00634EF8">
        <w:rPr>
          <w:rFonts w:ascii="Tahoma" w:hAnsi="Tahoma" w:cs="Tahoma" w:hint="cs"/>
          <w:noProof/>
          <w:sz w:val="18"/>
          <w:szCs w:val="18"/>
          <w:rtl/>
        </w:rPr>
        <w:t>ייצג את רמת הקרינה בכל התא</w:t>
      </w:r>
      <w:r w:rsidR="00441C7B" w:rsidRPr="00E82292">
        <w:rPr>
          <w:rFonts w:ascii="Tahoma" w:hAnsi="Tahoma" w:cs="Tahoma"/>
          <w:noProof/>
          <w:sz w:val="18"/>
          <w:szCs w:val="18"/>
          <w:rtl/>
        </w:rPr>
        <w:t>.</w:t>
      </w:r>
    </w:p>
    <w:p w:rsidR="00634EF8" w:rsidRPr="00634EF8" w:rsidRDefault="00B25818" w:rsidP="00B25818">
      <w:pPr>
        <w:rPr>
          <w:rFonts w:ascii="Tahoma" w:hAnsi="Tahoma" w:cs="Tahoma"/>
          <w:noProof/>
          <w:sz w:val="18"/>
          <w:szCs w:val="18"/>
          <w:rtl/>
        </w:rPr>
      </w:pPr>
      <w:r>
        <w:rPr>
          <w:rFonts w:ascii="Tahoma" w:hAnsi="Tahoma" w:cs="Tahoma" w:hint="cs"/>
          <w:noProof/>
          <w:sz w:val="18"/>
          <w:szCs w:val="18"/>
          <w:rtl/>
        </w:rPr>
        <w:t xml:space="preserve">ההליקופטר מושפע מהקרינה בכל השטח בו-זמנית, אבל קיימות נוסחאות מתמטיות המאפשרות לבודד מתוך המדדים את רמות הקרינה בכל יחידת שטח. זאת מטרתינו </w:t>
      </w:r>
      <w:r>
        <w:rPr>
          <w:rFonts w:ascii="Tahoma" w:hAnsi="Tahoma" w:cs="Tahoma"/>
          <w:noProof/>
          <w:sz w:val="18"/>
          <w:szCs w:val="18"/>
          <w:rtl/>
        </w:rPr>
        <w:t>–</w:t>
      </w:r>
      <w:r>
        <w:rPr>
          <w:rFonts w:ascii="Tahoma" w:hAnsi="Tahoma" w:cs="Tahoma" w:hint="cs"/>
          <w:noProof/>
          <w:sz w:val="18"/>
          <w:szCs w:val="18"/>
          <w:rtl/>
        </w:rPr>
        <w:t xml:space="preserve"> לפתור משוואות מתמטיות אלה באופן נומרי.</w:t>
      </w:r>
      <w:bookmarkStart w:id="0" w:name="_GoBack"/>
      <w:bookmarkEnd w:id="0"/>
    </w:p>
    <w:sectPr w:rsidR="00634EF8" w:rsidRPr="00634EF8">
      <w:headerReference w:type="default" r:id="rId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5D5" w:rsidRDefault="008865D5" w:rsidP="008041CE">
      <w:pPr>
        <w:spacing w:after="0" w:line="240" w:lineRule="auto"/>
      </w:pPr>
      <w:r>
        <w:separator/>
      </w:r>
    </w:p>
  </w:endnote>
  <w:endnote w:type="continuationSeparator" w:id="0">
    <w:p w:rsidR="008865D5" w:rsidRDefault="008865D5" w:rsidP="0080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5D5" w:rsidRDefault="008865D5" w:rsidP="008041CE">
      <w:pPr>
        <w:spacing w:after="0" w:line="240" w:lineRule="auto"/>
      </w:pPr>
      <w:r>
        <w:separator/>
      </w:r>
    </w:p>
  </w:footnote>
  <w:footnote w:type="continuationSeparator" w:id="0">
    <w:p w:rsidR="008865D5" w:rsidRDefault="008865D5" w:rsidP="00804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CE" w:rsidRDefault="009B64CA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-279400</wp:posOffset>
          </wp:positionV>
          <wp:extent cx="1962150" cy="733425"/>
          <wp:effectExtent l="0" t="0" r="0" b="0"/>
          <wp:wrapSquare wrapText="bothSides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CE"/>
    <w:rsid w:val="00441C7B"/>
    <w:rsid w:val="00634EF8"/>
    <w:rsid w:val="006E19FD"/>
    <w:rsid w:val="008041CE"/>
    <w:rsid w:val="008865D5"/>
    <w:rsid w:val="008B2E24"/>
    <w:rsid w:val="009125E7"/>
    <w:rsid w:val="009B1980"/>
    <w:rsid w:val="009B64CA"/>
    <w:rsid w:val="009D4213"/>
    <w:rsid w:val="00A84548"/>
    <w:rsid w:val="00B25818"/>
    <w:rsid w:val="00BE55EF"/>
    <w:rsid w:val="00D4378D"/>
    <w:rsid w:val="00D5719E"/>
    <w:rsid w:val="00E063D6"/>
    <w:rsid w:val="00E82292"/>
    <w:rsid w:val="00E92D3B"/>
    <w:rsid w:val="00EF70DD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D2E741"/>
  <w14:defaultImageDpi w14:val="0"/>
  <w15:docId w15:val="{A5ECCB14-448D-4906-A4CE-9303C158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1C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locked/>
    <w:rsid w:val="008041CE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8041C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locked/>
    <w:rsid w:val="008041C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שלי מירון</dc:creator>
  <cp:keywords/>
  <dc:description/>
  <cp:lastModifiedBy>Windows User</cp:lastModifiedBy>
  <cp:revision>4</cp:revision>
  <dcterms:created xsi:type="dcterms:W3CDTF">2018-11-26T10:57:00Z</dcterms:created>
  <dcterms:modified xsi:type="dcterms:W3CDTF">2018-11-30T06:43:00Z</dcterms:modified>
</cp:coreProperties>
</file>