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0EB3F946" w:rsidR="00F5795D" w:rsidRDefault="001619AB">
      <w:pPr>
        <w:rPr>
          <w:b/>
          <w:bCs/>
        </w:rPr>
      </w:pPr>
      <w:r>
        <w:rPr>
          <w:noProof/>
          <w:lang w:eastAsia="en-US"/>
        </w:rPr>
        <w:drawing>
          <wp:anchor distT="0" distB="0" distL="0" distR="0" simplePos="0" relativeHeight="251657728" behindDoc="0" locked="0" layoutInCell="1" allowOverlap="1" wp14:anchorId="23A675A6" wp14:editId="3316D9F2">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40726A">
        <w:rPr>
          <w:b/>
          <w:bCs/>
          <w:sz w:val="28"/>
          <w:szCs w:val="28"/>
          <w:u w:val="single"/>
        </w:rPr>
        <w:t>Talend User Component</w:t>
      </w:r>
      <w:r w:rsidR="00665C6B">
        <w:rPr>
          <w:b/>
          <w:bCs/>
          <w:sz w:val="28"/>
          <w:szCs w:val="28"/>
          <w:u w:val="single"/>
        </w:rPr>
        <w:t>s</w:t>
      </w:r>
      <w:r w:rsidR="0040726A">
        <w:rPr>
          <w:b/>
          <w:bCs/>
          <w:sz w:val="28"/>
          <w:szCs w:val="28"/>
          <w:u w:val="single"/>
        </w:rPr>
        <w:t xml:space="preserve"> tJSONDoc*</w:t>
      </w:r>
    </w:p>
    <w:p w14:paraId="0E40300B" w14:textId="77777777" w:rsidR="00F5795D" w:rsidRDefault="00F5795D">
      <w:pPr>
        <w:rPr>
          <w:b/>
          <w:bCs/>
        </w:rPr>
      </w:pPr>
    </w:p>
    <w:p w14:paraId="4F7FE173" w14:textId="77777777" w:rsidR="00F5795D" w:rsidRDefault="00F5795D"/>
    <w:p w14:paraId="77F8CF3E" w14:textId="77777777" w:rsidR="00F5795D" w:rsidRDefault="001619AB" w:rsidP="00665C6B">
      <w:pPr>
        <w:pStyle w:val="Heading1"/>
      </w:pPr>
      <w:r>
        <w:t xml:space="preserve">Purpose                                                                                              </w:t>
      </w:r>
      <w:r w:rsidR="008A32C3">
        <w:t xml:space="preserve"> </w:t>
      </w:r>
    </w:p>
    <w:p w14:paraId="1F336EE4" w14:textId="77777777" w:rsidR="00F5795D" w:rsidRDefault="00F5795D"/>
    <w:p w14:paraId="1AD18353" w14:textId="05A9D018" w:rsidR="00354582" w:rsidRDefault="0040726A" w:rsidP="0040726A">
      <w:r>
        <w:t>This bundle of components is dedicated to work with JSON documents in the most flexible and unlimited way.</w:t>
      </w:r>
    </w:p>
    <w:p w14:paraId="5EA0D4DA" w14:textId="710BD0D8" w:rsidR="0040726A" w:rsidRDefault="0040726A" w:rsidP="0040726A">
      <w:r>
        <w:t>Following components exists:</w:t>
      </w:r>
    </w:p>
    <w:p w14:paraId="296EBC89" w14:textId="77777777" w:rsidR="00665C6B" w:rsidRDefault="00665C6B" w:rsidP="0040726A"/>
    <w:tbl>
      <w:tblPr>
        <w:tblStyle w:val="TableGrid"/>
        <w:tblW w:w="0" w:type="auto"/>
        <w:tblInd w:w="110" w:type="dxa"/>
        <w:tblLook w:val="04A0" w:firstRow="1" w:lastRow="0" w:firstColumn="1" w:lastColumn="0" w:noHBand="0" w:noVBand="1"/>
      </w:tblPr>
      <w:tblGrid>
        <w:gridCol w:w="2164"/>
        <w:gridCol w:w="7372"/>
      </w:tblGrid>
      <w:tr w:rsidR="00BD050F" w14:paraId="0EFA9A47" w14:textId="77777777" w:rsidTr="00BD050F">
        <w:tc>
          <w:tcPr>
            <w:tcW w:w="2164" w:type="dxa"/>
            <w:shd w:val="clear" w:color="auto" w:fill="DBE5F1" w:themeFill="accent1" w:themeFillTint="33"/>
          </w:tcPr>
          <w:p w14:paraId="1932565F" w14:textId="3EFD3E54" w:rsidR="00665C6B" w:rsidRPr="00665C6B" w:rsidRDefault="00665C6B" w:rsidP="0040726A">
            <w:pPr>
              <w:rPr>
                <w:b/>
              </w:rPr>
            </w:pPr>
            <w:r w:rsidRPr="00665C6B">
              <w:rPr>
                <w:b/>
              </w:rPr>
              <w:t>Component</w:t>
            </w:r>
          </w:p>
        </w:tc>
        <w:tc>
          <w:tcPr>
            <w:tcW w:w="7372" w:type="dxa"/>
            <w:shd w:val="clear" w:color="auto" w:fill="DBE5F1" w:themeFill="accent1" w:themeFillTint="33"/>
          </w:tcPr>
          <w:p w14:paraId="3B282AB1" w14:textId="144D009F" w:rsidR="00665C6B" w:rsidRPr="00665C6B" w:rsidRDefault="00665C6B" w:rsidP="0040726A">
            <w:pPr>
              <w:rPr>
                <w:b/>
              </w:rPr>
            </w:pPr>
            <w:r w:rsidRPr="00665C6B">
              <w:rPr>
                <w:b/>
              </w:rPr>
              <w:t>Purpose</w:t>
            </w:r>
          </w:p>
        </w:tc>
      </w:tr>
      <w:tr w:rsidR="00BD050F" w14:paraId="035F76A1" w14:textId="77777777" w:rsidTr="00BD050F">
        <w:tc>
          <w:tcPr>
            <w:tcW w:w="2164" w:type="dxa"/>
          </w:tcPr>
          <w:p w14:paraId="19094DA5" w14:textId="34F4E18F" w:rsidR="0040726A" w:rsidRDefault="0040726A" w:rsidP="0040726A">
            <w:r>
              <w:t>tJSONDocOpen</w:t>
            </w:r>
          </w:p>
        </w:tc>
        <w:tc>
          <w:tcPr>
            <w:tcW w:w="7372" w:type="dxa"/>
          </w:tcPr>
          <w:p w14:paraId="14F48358" w14:textId="171BD348" w:rsidR="0040726A" w:rsidRDefault="0040726A" w:rsidP="0040726A">
            <w:r>
              <w:t>Holds the root of the json document and can be initially loaded from various sources</w:t>
            </w:r>
          </w:p>
        </w:tc>
      </w:tr>
      <w:tr w:rsidR="00BD050F" w14:paraId="1A75B57D" w14:textId="77777777" w:rsidTr="00BD050F">
        <w:tc>
          <w:tcPr>
            <w:tcW w:w="2164" w:type="dxa"/>
          </w:tcPr>
          <w:p w14:paraId="00569FB0" w14:textId="73BD25D8" w:rsidR="0040726A" w:rsidRDefault="001569C7" w:rsidP="0040726A">
            <w:r>
              <w:t>tJSONDocInput</w:t>
            </w:r>
          </w:p>
        </w:tc>
        <w:tc>
          <w:tcPr>
            <w:tcW w:w="7372" w:type="dxa"/>
          </w:tcPr>
          <w:p w14:paraId="1638C1F6" w14:textId="589E7B53" w:rsidR="0040726A" w:rsidRDefault="001569C7" w:rsidP="0040726A">
            <w:r>
              <w:t>Selects objects via JSON-path and reads attribute values</w:t>
            </w:r>
          </w:p>
        </w:tc>
      </w:tr>
      <w:tr w:rsidR="00BD050F" w14:paraId="1CF8260F" w14:textId="77777777" w:rsidTr="00BD050F">
        <w:tc>
          <w:tcPr>
            <w:tcW w:w="2164" w:type="dxa"/>
          </w:tcPr>
          <w:p w14:paraId="30C04A51" w14:textId="52EE0C3F" w:rsidR="0040726A" w:rsidRDefault="001569C7" w:rsidP="0040726A">
            <w:r>
              <w:t>tJSONDocOutput</w:t>
            </w:r>
          </w:p>
        </w:tc>
        <w:tc>
          <w:tcPr>
            <w:tcW w:w="7372" w:type="dxa"/>
          </w:tcPr>
          <w:p w14:paraId="5BEFE384" w14:textId="0AF7E30B" w:rsidR="0040726A" w:rsidRDefault="001569C7" w:rsidP="0040726A">
            <w:r>
              <w:t>Build</w:t>
            </w:r>
            <w:r w:rsidR="00E371F8">
              <w:t>s</w:t>
            </w:r>
            <w:r>
              <w:t xml:space="preserve"> JSON objects or arrays and set</w:t>
            </w:r>
            <w:r w:rsidR="00E371F8">
              <w:t>s</w:t>
            </w:r>
            <w:r>
              <w:t xml:space="preserve"> their attributes</w:t>
            </w:r>
          </w:p>
        </w:tc>
      </w:tr>
      <w:tr w:rsidR="00BD050F" w14:paraId="7578C39A" w14:textId="77777777" w:rsidTr="00BD050F">
        <w:tc>
          <w:tcPr>
            <w:tcW w:w="2164" w:type="dxa"/>
          </w:tcPr>
          <w:p w14:paraId="76D8BE86" w14:textId="13B2E035" w:rsidR="0040726A" w:rsidRDefault="001569C7" w:rsidP="0040726A">
            <w:r>
              <w:t>tJSONDocSave</w:t>
            </w:r>
          </w:p>
        </w:tc>
        <w:tc>
          <w:tcPr>
            <w:tcW w:w="7372" w:type="dxa"/>
          </w:tcPr>
          <w:p w14:paraId="741219E8" w14:textId="50500CAC" w:rsidR="0040726A" w:rsidRDefault="001569C7" w:rsidP="0040726A">
            <w:r>
              <w:t>Renders the final JSON tree pretty formatted as String</w:t>
            </w:r>
          </w:p>
        </w:tc>
      </w:tr>
    </w:tbl>
    <w:p w14:paraId="6D57E4B4" w14:textId="77777777" w:rsidR="0040726A" w:rsidRDefault="0040726A" w:rsidP="0040726A"/>
    <w:p w14:paraId="5821FCE0" w14:textId="27A229E8" w:rsidR="001569C7" w:rsidRDefault="001569C7" w:rsidP="0040726A">
      <w:r>
        <w:t>The idea behind these components is to assemble complex JSON documents in a fain grained way. Means you read or write in sub jobs only parts of the documents and the compon</w:t>
      </w:r>
      <w:r w:rsidR="003C5E52">
        <w:t>ents references its parent nodes and enhance them.</w:t>
      </w:r>
    </w:p>
    <w:p w14:paraId="35028EB9" w14:textId="77777777" w:rsidR="00F5795D" w:rsidRDefault="00F5795D"/>
    <w:p w14:paraId="780D0FBA" w14:textId="45457AF3" w:rsidR="00066283" w:rsidRDefault="00066283">
      <w:r>
        <w:t>This way you can build or read JSON documents in any way. You can of course read a</w:t>
      </w:r>
      <w:r w:rsidR="00043086">
        <w:t>nd write similar – means you can</w:t>
      </w:r>
      <w:r>
        <w:t xml:space="preserve"> perform any transformation.</w:t>
      </w:r>
    </w:p>
    <w:p w14:paraId="4E420230" w14:textId="77777777" w:rsidR="00AA412A" w:rsidRDefault="00AA412A"/>
    <w:p w14:paraId="1671FF28" w14:textId="64790B4D" w:rsidR="00043086" w:rsidRDefault="00043086">
      <w:r>
        <w:t>The</w:t>
      </w:r>
      <w:r w:rsidR="00D72EA4">
        <w:t>se</w:t>
      </w:r>
      <w:r>
        <w:t xml:space="preserve"> component</w:t>
      </w:r>
      <w:r w:rsidR="00D72EA4">
        <w:t>s use</w:t>
      </w:r>
      <w:r>
        <w:t xml:space="preserve"> the JSON path syntax:</w:t>
      </w:r>
    </w:p>
    <w:p w14:paraId="158A881C" w14:textId="44DDC5F8" w:rsidR="00043086" w:rsidRPr="00E02C20" w:rsidRDefault="003D10FA">
      <w:pPr>
        <w:rPr>
          <w:color w:val="0432FF"/>
          <w:u w:val="single"/>
        </w:rPr>
      </w:pPr>
      <w:hyperlink r:id="rId6" w:history="1">
        <w:r w:rsidR="00043086" w:rsidRPr="00E02C20">
          <w:rPr>
            <w:rStyle w:val="Hyperlink"/>
            <w:color w:val="0432FF"/>
            <w:u w:val="single"/>
          </w:rPr>
          <w:t>http://goessner.net/articles/JsonPath/</w:t>
        </w:r>
      </w:hyperlink>
    </w:p>
    <w:p w14:paraId="6E0E9423" w14:textId="5A350313" w:rsidR="00043086" w:rsidRDefault="00043086">
      <w:r>
        <w:t>To check your json path expressions you can use online evaluators like this:</w:t>
      </w:r>
    </w:p>
    <w:p w14:paraId="45E76C5D" w14:textId="79115B4A" w:rsidR="00043086" w:rsidRPr="00E02C20" w:rsidRDefault="003D10FA">
      <w:pPr>
        <w:rPr>
          <w:color w:val="0432FF"/>
          <w:u w:val="single"/>
        </w:rPr>
      </w:pPr>
      <w:hyperlink r:id="rId7" w:history="1">
        <w:r w:rsidR="00043086" w:rsidRPr="00E02C20">
          <w:rPr>
            <w:rStyle w:val="Hyperlink"/>
            <w:color w:val="0432FF"/>
            <w:u w:val="single"/>
          </w:rPr>
          <w:t>http://jsonpath.com/</w:t>
        </w:r>
      </w:hyperlink>
    </w:p>
    <w:p w14:paraId="29E81873" w14:textId="77777777" w:rsidR="00043086" w:rsidRDefault="00043086"/>
    <w:p w14:paraId="12B36CDB" w14:textId="1449F5C7" w:rsidR="00D72EA4" w:rsidRDefault="00D72EA4">
      <w:r>
        <w:t>But for special features like automatically creation of missing nodes in a hierarchy, only the dot-notation is currently supported.</w:t>
      </w:r>
    </w:p>
    <w:p w14:paraId="3E2A2B12" w14:textId="77777777" w:rsidR="00F5795D" w:rsidRDefault="001619AB" w:rsidP="00BD050F">
      <w:pPr>
        <w:pStyle w:val="Heading2"/>
      </w:pPr>
      <w:r>
        <w:t>Talend-Integration</w:t>
      </w:r>
    </w:p>
    <w:p w14:paraId="72C31F89" w14:textId="77777777" w:rsidR="00F5795D" w:rsidRDefault="00F5795D"/>
    <w:p w14:paraId="6A65014D" w14:textId="11C4E996" w:rsidR="00AA412A" w:rsidRDefault="001569C7">
      <w:r>
        <w:t>You find these components</w:t>
      </w:r>
      <w:r w:rsidR="004E7A38">
        <w:t xml:space="preserve"> in the</w:t>
      </w:r>
      <w:r>
        <w:t xml:space="preserve"> </w:t>
      </w:r>
      <w:r w:rsidR="004E7A38">
        <w:t xml:space="preserve">studio </w:t>
      </w:r>
      <w:r>
        <w:t>in the palette under JSON</w:t>
      </w:r>
      <w:r w:rsidR="004E7A38">
        <w:t>.</w:t>
      </w:r>
    </w:p>
    <w:p w14:paraId="14E8DBDA" w14:textId="09A068E0" w:rsidR="004C5E67" w:rsidRDefault="004C5E67" w:rsidP="00665C6B">
      <w:pPr>
        <w:pStyle w:val="Heading1"/>
      </w:pPr>
      <w:r>
        <w:t>Component tJSONDocOpen</w:t>
      </w:r>
    </w:p>
    <w:p w14:paraId="286970E6" w14:textId="77777777" w:rsidR="00F007D6" w:rsidRDefault="00F007D6">
      <w:r>
        <w:rPr>
          <w:noProof/>
          <w:lang w:eastAsia="en-US"/>
        </w:rPr>
        <w:drawing>
          <wp:inline distT="0" distB="0" distL="0" distR="0" wp14:anchorId="284E2806" wp14:editId="59623A75">
            <wp:extent cx="405765" cy="405765"/>
            <wp:effectExtent l="0" t="0" r="635" b="635"/>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inline>
        </w:drawing>
      </w:r>
    </w:p>
    <w:p w14:paraId="6B1DA4AD" w14:textId="77777777" w:rsidR="00A21161" w:rsidRDefault="00A21161"/>
    <w:p w14:paraId="4E925931" w14:textId="701CEB96" w:rsidR="00665C6B" w:rsidRDefault="00665C6B">
      <w:r>
        <w:t xml:space="preserve">This component is the root of the JSON document. </w:t>
      </w:r>
    </w:p>
    <w:p w14:paraId="51BA5C75" w14:textId="3A46E11F" w:rsidR="00F5795D" w:rsidRDefault="00665C6B">
      <w:r>
        <w:t>This component can create a new empty root (as Object or as Array) or can read the initial JSON document from a source:</w:t>
      </w:r>
    </w:p>
    <w:p w14:paraId="2297F2B5" w14:textId="5E0A82B0" w:rsidR="00665C6B" w:rsidRDefault="00665C6B" w:rsidP="00665C6B">
      <w:pPr>
        <w:pStyle w:val="ListParagraph"/>
        <w:numPr>
          <w:ilvl w:val="0"/>
          <w:numId w:val="3"/>
        </w:numPr>
      </w:pPr>
      <w:r>
        <w:t>A file</w:t>
      </w:r>
    </w:p>
    <w:p w14:paraId="4C373428" w14:textId="1C3B6BFC" w:rsidR="00665C6B" w:rsidRDefault="00665C6B" w:rsidP="00665C6B">
      <w:pPr>
        <w:pStyle w:val="ListParagraph"/>
        <w:numPr>
          <w:ilvl w:val="0"/>
          <w:numId w:val="3"/>
        </w:numPr>
      </w:pPr>
      <w:r>
        <w:t xml:space="preserve">The input field containing a Java String </w:t>
      </w:r>
      <w:r w:rsidR="00066283">
        <w:t xml:space="preserve">or plain text </w:t>
      </w:r>
      <w:r>
        <w:t>representing a JSON document</w:t>
      </w:r>
    </w:p>
    <w:p w14:paraId="34769D30" w14:textId="6E852551" w:rsidR="00665C6B" w:rsidRDefault="00665C6B" w:rsidP="00665C6B">
      <w:pPr>
        <w:pStyle w:val="ListParagraph"/>
        <w:numPr>
          <w:ilvl w:val="0"/>
          <w:numId w:val="3"/>
        </w:numPr>
      </w:pPr>
      <w:r>
        <w:t>A column of an input flow</w:t>
      </w:r>
    </w:p>
    <w:p w14:paraId="78018CD8" w14:textId="77777777" w:rsidR="00665C6B" w:rsidRDefault="00665C6B"/>
    <w:p w14:paraId="10AEBF5B" w14:textId="77777777" w:rsidR="00AA412A" w:rsidRDefault="00AA412A" w:rsidP="00AA412A">
      <w:r>
        <w:t>Because this component carries the necessary library, it is always necessary in any use case.</w:t>
      </w:r>
    </w:p>
    <w:p w14:paraId="1AEFCA8C" w14:textId="77777777" w:rsidR="00AA412A" w:rsidRDefault="00AA412A" w:rsidP="00AA412A">
      <w:r>
        <w:t>Where you place this component decides about the overall document structure.</w:t>
      </w:r>
    </w:p>
    <w:p w14:paraId="7C3A1115" w14:textId="77777777" w:rsidR="00AA412A" w:rsidRDefault="00AA412A" w:rsidP="00AA412A">
      <w:r>
        <w:t xml:space="preserve">If you place it at the beginning of a job, this means, in your job you build one document. </w:t>
      </w:r>
    </w:p>
    <w:p w14:paraId="5AAE439F" w14:textId="77777777" w:rsidR="00AA412A" w:rsidRDefault="00AA412A" w:rsidP="00AA412A">
      <w:r>
        <w:t>If you place within a flow (this is always possible) it means you create as much documents as you have rows in your flow (e.g. per request or database record)</w:t>
      </w:r>
    </w:p>
    <w:p w14:paraId="7579D396" w14:textId="77777777" w:rsidR="00F5795D" w:rsidRDefault="008A32C3" w:rsidP="00F4327F">
      <w:pPr>
        <w:pStyle w:val="Heading2"/>
      </w:pPr>
      <w:r>
        <w:t>Basic settings</w:t>
      </w:r>
    </w:p>
    <w:p w14:paraId="5DB70E96" w14:textId="77777777" w:rsidR="00F5795D" w:rsidRDefault="00F5795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691DA103" w:rsidR="00F5795D" w:rsidRDefault="001619AB" w:rsidP="00665C6B">
            <w:pPr>
              <w:pStyle w:val="TabellenInhalt"/>
              <w:tabs>
                <w:tab w:val="left" w:pos="1391"/>
                <w:tab w:val="center" w:pos="3690"/>
              </w:tabs>
            </w:pPr>
            <w:r>
              <w:rPr>
                <w:b/>
                <w:bCs/>
              </w:rPr>
              <w:t>Content</w:t>
            </w:r>
            <w:r w:rsidR="008A32C3">
              <w:rPr>
                <w:b/>
                <w:bCs/>
              </w:rPr>
              <w:tab/>
            </w:r>
            <w:r w:rsidR="00665C6B">
              <w:rPr>
                <w:b/>
                <w:bCs/>
              </w:rPr>
              <w:tab/>
            </w:r>
          </w:p>
        </w:tc>
      </w:tr>
      <w:tr w:rsidR="008A32C3" w14:paraId="23C17F7D" w14:textId="77777777">
        <w:tc>
          <w:tcPr>
            <w:tcW w:w="2154" w:type="dxa"/>
            <w:tcBorders>
              <w:left w:val="single" w:sz="1" w:space="0" w:color="000000"/>
              <w:bottom w:val="single" w:sz="1" w:space="0" w:color="000000"/>
            </w:tcBorders>
            <w:shd w:val="clear" w:color="auto" w:fill="auto"/>
          </w:tcPr>
          <w:p w14:paraId="766EE7EC" w14:textId="00D3B9B9" w:rsidR="008A32C3" w:rsidRDefault="00462B85">
            <w:pPr>
              <w:pStyle w:val="TabellenInhalt"/>
            </w:pPr>
            <w:r>
              <w:t>Setup the document as/from</w:t>
            </w:r>
          </w:p>
        </w:tc>
        <w:tc>
          <w:tcPr>
            <w:tcW w:w="7491" w:type="dxa"/>
            <w:tcBorders>
              <w:left w:val="single" w:sz="1" w:space="0" w:color="000000"/>
              <w:bottom w:val="single" w:sz="1" w:space="0" w:color="000000"/>
              <w:right w:val="single" w:sz="1" w:space="0" w:color="000000"/>
            </w:tcBorders>
            <w:shd w:val="clear" w:color="auto" w:fill="auto"/>
          </w:tcPr>
          <w:p w14:paraId="03433DC8" w14:textId="6C577C3C" w:rsidR="008A32C3" w:rsidRDefault="00462B85">
            <w:pPr>
              <w:pStyle w:val="TabellenInhalt"/>
            </w:pPr>
            <w:r>
              <w:t xml:space="preserve">Choose here </w:t>
            </w:r>
            <w:r w:rsidR="00CD0330">
              <w:t xml:space="preserve">how to create the initial nodes. </w:t>
            </w:r>
          </w:p>
          <w:p w14:paraId="5DE48B51" w14:textId="739EA00A" w:rsidR="00CD0330" w:rsidRDefault="00CD0330">
            <w:pPr>
              <w:pStyle w:val="TabellenInhalt"/>
            </w:pPr>
          </w:p>
        </w:tc>
      </w:tr>
    </w:tbl>
    <w:p w14:paraId="1AA4A0CF" w14:textId="262F65F8" w:rsidR="00F70580" w:rsidRDefault="00F70580"/>
    <w:p w14:paraId="0367A31B" w14:textId="77777777" w:rsidR="00F70580" w:rsidRDefault="00F70580">
      <w:pPr>
        <w:widowControl/>
        <w:suppressAutoHyphens w:val="0"/>
      </w:pPr>
      <w:r>
        <w:br w:type="page"/>
      </w:r>
    </w:p>
    <w:p w14:paraId="1EE73029" w14:textId="77777777" w:rsidR="00ED7A22" w:rsidRDefault="00ED7A22"/>
    <w:p w14:paraId="734601FB" w14:textId="0E371CF0" w:rsidR="00CD0330" w:rsidRDefault="00BD050F" w:rsidP="00ED7A22">
      <w:pPr>
        <w:pStyle w:val="Heading2"/>
      </w:pPr>
      <w:r>
        <w:t>Various ways</w:t>
      </w:r>
      <w:r w:rsidR="00F4327F">
        <w:t xml:space="preserve"> to build the intial document</w:t>
      </w:r>
    </w:p>
    <w:p w14:paraId="2B78C7C7" w14:textId="5817AEB9" w:rsidR="00CD0330" w:rsidRPr="00CD0330" w:rsidRDefault="00CD0330">
      <w:pPr>
        <w:rPr>
          <w:b/>
          <w:u w:val="single"/>
        </w:rPr>
      </w:pPr>
      <w:r w:rsidRPr="00CD0330">
        <w:rPr>
          <w:b/>
          <w:u w:val="single"/>
        </w:rPr>
        <w:t>Create an empty ObjectNode</w:t>
      </w:r>
    </w:p>
    <w:p w14:paraId="794B5CDE" w14:textId="5A3EF28B" w:rsidR="00CD0330" w:rsidRDefault="00CD0330">
      <w:r>
        <w:t>This creates an empty node: {}</w:t>
      </w:r>
    </w:p>
    <w:p w14:paraId="511D5A9A" w14:textId="77777777" w:rsidR="00F4327F" w:rsidRDefault="00F4327F">
      <w:pPr>
        <w:rPr>
          <w:b/>
          <w:u w:val="single"/>
        </w:rPr>
      </w:pPr>
    </w:p>
    <w:p w14:paraId="590970F3" w14:textId="79800270" w:rsidR="00CD0330" w:rsidRPr="00CD0330" w:rsidRDefault="00CD0330">
      <w:pPr>
        <w:rPr>
          <w:b/>
          <w:u w:val="single"/>
        </w:rPr>
      </w:pPr>
      <w:r w:rsidRPr="00CD0330">
        <w:rPr>
          <w:b/>
          <w:u w:val="single"/>
        </w:rPr>
        <w:t>Create an empty ArrayNode</w:t>
      </w:r>
    </w:p>
    <w:p w14:paraId="1F96DBEE" w14:textId="45337C02" w:rsidR="00CD0330" w:rsidRDefault="00CD0330">
      <w:r>
        <w:t>This creates an empty array node: []</w:t>
      </w:r>
    </w:p>
    <w:p w14:paraId="4D4E3A6A" w14:textId="77777777" w:rsidR="00F4327F" w:rsidRDefault="00F4327F">
      <w:pPr>
        <w:rPr>
          <w:b/>
          <w:u w:val="single"/>
        </w:rPr>
      </w:pPr>
    </w:p>
    <w:p w14:paraId="3EEA7FBE" w14:textId="3CB12B6E" w:rsidR="00CD0330" w:rsidRPr="00CD0330" w:rsidRDefault="00CD0330">
      <w:pPr>
        <w:rPr>
          <w:b/>
          <w:u w:val="single"/>
        </w:rPr>
      </w:pPr>
      <w:r w:rsidRPr="00CD0330">
        <w:rPr>
          <w:b/>
          <w:u w:val="single"/>
        </w:rPr>
        <w:t>Read from input flow column</w:t>
      </w:r>
    </w:p>
    <w:p w14:paraId="6329265A" w14:textId="348186F1" w:rsidR="00CD0330" w:rsidRDefault="00CD0330">
      <w:r>
        <w:t>This is especcially useful if the document has to be created(initiated) within a flow, e.g. every request of a tRESTRequest have to build its own new document or build for every database record one document. In this case decide in which column of the incoming schema the initial json content has be read.</w:t>
      </w:r>
    </w:p>
    <w:p w14:paraId="4D23E486" w14:textId="77777777" w:rsidR="00F4327F" w:rsidRDefault="00F4327F">
      <w:pPr>
        <w:rPr>
          <w:b/>
          <w:u w:val="single"/>
        </w:rPr>
      </w:pPr>
    </w:p>
    <w:p w14:paraId="111F4FF6" w14:textId="72BCC231" w:rsidR="00CD0330" w:rsidRPr="00CD0330" w:rsidRDefault="00CD0330">
      <w:pPr>
        <w:rPr>
          <w:b/>
          <w:u w:val="single"/>
        </w:rPr>
      </w:pPr>
      <w:r w:rsidRPr="00CD0330">
        <w:rPr>
          <w:b/>
          <w:u w:val="single"/>
        </w:rPr>
        <w:t>Read from file</w:t>
      </w:r>
    </w:p>
    <w:p w14:paraId="40A41B6C" w14:textId="4E72C856" w:rsidR="00CD0330" w:rsidRDefault="00CD0330">
      <w:r>
        <w:t>Point here to a file containing the json content you want to read.</w:t>
      </w:r>
    </w:p>
    <w:p w14:paraId="7502D7B8" w14:textId="77777777" w:rsidR="00F4327F" w:rsidRDefault="00F4327F">
      <w:pPr>
        <w:rPr>
          <w:b/>
          <w:u w:val="single"/>
        </w:rPr>
      </w:pPr>
    </w:p>
    <w:p w14:paraId="6822A730" w14:textId="554F9081" w:rsidR="00CD0330" w:rsidRPr="00AA412A" w:rsidRDefault="00CD0330">
      <w:pPr>
        <w:rPr>
          <w:b/>
          <w:u w:val="single"/>
        </w:rPr>
      </w:pPr>
      <w:r w:rsidRPr="00AA412A">
        <w:rPr>
          <w:b/>
          <w:u w:val="single"/>
        </w:rPr>
        <w:t>Read from input field below as Java Code</w:t>
      </w:r>
    </w:p>
    <w:p w14:paraId="5BA6E5EF" w14:textId="0BB2FBE6" w:rsidR="002322D7" w:rsidRDefault="00CD0330">
      <w:r>
        <w:t xml:space="preserve">The now visible input field expects Java Code creating the </w:t>
      </w:r>
      <w:r w:rsidR="00FB207E">
        <w:t xml:space="preserve">json content as String. This helps </w:t>
      </w:r>
      <w:r w:rsidR="00AA412A">
        <w:t>in case you need some dynamic in this initial content.</w:t>
      </w:r>
      <w:r w:rsidR="002322D7">
        <w:t xml:space="preserve"> </w:t>
      </w:r>
    </w:p>
    <w:p w14:paraId="0AB45DB1" w14:textId="425DF6FB" w:rsidR="00AA412A" w:rsidRDefault="00AA412A">
      <w:r>
        <w:t>Here an example how it can look like:</w:t>
      </w:r>
    </w:p>
    <w:p w14:paraId="0412E17B" w14:textId="77777777" w:rsidR="00F4327F" w:rsidRDefault="00F4327F"/>
    <w:p w14:paraId="0ADAD0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2A00FF"/>
          <w:sz w:val="16"/>
          <w:szCs w:val="16"/>
        </w:rPr>
        <w:t>"{\n"</w:t>
      </w:r>
    </w:p>
    <w:p w14:paraId="078C652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"level-1\" : {\n"</w:t>
      </w:r>
    </w:p>
    <w:p w14:paraId="3011C7C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352A477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\"id\</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\"abc\",\n"</w:t>
      </w:r>
    </w:p>
    <w:p w14:paraId="32041A6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\"level-3\</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62751B5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41A778A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50CB9B0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2E06E33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5946702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7E490EC2"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53C8281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0B66DF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31A6843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5C2BDF4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\"empty_value\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\"something \n 2 lines\",\n"</w:t>
      </w:r>
    </w:p>
    <w:p w14:paraId="1A211C02"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\"level-4\</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033C263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3592A2E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55808E7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3FE5BF6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6BEC7BE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6A5B251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45A9BB4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1B82F5FA"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0A23477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0679A3A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03882E7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1A6A405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79328E7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23911F3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11663CE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1A3AE97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611B76F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75B08BF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10F59A0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3923EE8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3282193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440E35F6"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7038F62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54493E6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18EC648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3FD8E70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7F23F7E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21E9EBC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2607E89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1873EAB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3201195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6F371AA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3005EA3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\"level-4\</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{\n"</w:t>
      </w:r>
    </w:p>
    <w:p w14:paraId="6DF6CAF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10,\n"</w:t>
      </w:r>
    </w:p>
    <w:p w14:paraId="2FD6670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1.1,\n"</w:t>
      </w:r>
    </w:p>
    <w:p w14:paraId="4F3AB7E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1.2,\n"</w:t>
      </w:r>
    </w:p>
    <w:p w14:paraId="1AAEF723"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lastRenderedPageBreak/>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1.3,\n"</w:t>
      </w:r>
    </w:p>
    <w:p w14:paraId="454BACBE"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true,\n"</w:t>
      </w:r>
    </w:p>
    <w:p w14:paraId="032EC34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34053A0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78F0458"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\"v1\"\n"</w:t>
      </w:r>
    </w:p>
    <w:p w14:paraId="54A6757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10F62E3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{\n"</w:t>
      </w:r>
    </w:p>
    <w:p w14:paraId="4F583D8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20,\n"</w:t>
      </w:r>
    </w:p>
    <w:p w14:paraId="073DA224"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2.1,\n"</w:t>
      </w:r>
    </w:p>
    <w:p w14:paraId="6281EBB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2.2,\n"</w:t>
      </w:r>
    </w:p>
    <w:p w14:paraId="2D3D6F07"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\"bigDec_value\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2.3,\n"</w:t>
      </w:r>
    </w:p>
    <w:p w14:paraId="28D93051"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\"string_val\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\"üöä\",\n"</w:t>
      </w:r>
    </w:p>
    <w:p w14:paraId="2F1F65E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\"bool_val\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false,\n"</w:t>
      </w:r>
    </w:p>
    <w:p w14:paraId="6295E80C"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\"date_val\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\"14-06-2016\",\n"</w:t>
      </w:r>
    </w:p>
    <w:p w14:paraId="2BF401FB"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\"jsonString\</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{\n"</w:t>
      </w:r>
    </w:p>
    <w:p w14:paraId="4AFCCA0F"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\"a2\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\"v2\"\n"</w:t>
      </w:r>
    </w:p>
    <w:p w14:paraId="5EE06D0D"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\n"</w:t>
      </w:r>
    </w:p>
    <w:p w14:paraId="62C4702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250E64C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343BED85"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\"example_array\</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[ 10, 20 ]\n"</w:t>
      </w:r>
    </w:p>
    <w:p w14:paraId="7A13E400"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 xml:space="preserve">"  </w:t>
      </w:r>
      <w:proofErr w:type="gramStart"/>
      <w:r w:rsidRPr="00AA412A">
        <w:rPr>
          <w:rFonts w:ascii="Courier" w:hAnsi="Courier" w:cs="Courier"/>
          <w:color w:val="2A00FF"/>
          <w:sz w:val="16"/>
          <w:szCs w:val="16"/>
        </w:rPr>
        <w:t xml:space="preserve">  }</w:t>
      </w:r>
      <w:proofErr w:type="gramEnd"/>
      <w:r w:rsidRPr="00AA412A">
        <w:rPr>
          <w:rFonts w:ascii="Courier" w:hAnsi="Courier" w:cs="Courier"/>
          <w:color w:val="2A00FF"/>
          <w:sz w:val="16"/>
          <w:szCs w:val="16"/>
        </w:rPr>
        <w:t xml:space="preserve"> ]\n"</w:t>
      </w:r>
    </w:p>
    <w:p w14:paraId="681EC849" w14:textId="77777777" w:rsidR="00AA412A" w:rsidRPr="00AA412A" w:rsidRDefault="00AA412A" w:rsidP="00AA412A">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 </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\n"</w:t>
      </w:r>
    </w:p>
    <w:p w14:paraId="447B0AB8" w14:textId="7FF6951F" w:rsidR="00AA412A" w:rsidRPr="00AA412A" w:rsidRDefault="00AA412A" w:rsidP="00AA412A">
      <w:pPr>
        <w:rPr>
          <w:sz w:val="16"/>
          <w:szCs w:val="16"/>
        </w:rPr>
      </w:pPr>
      <w:r w:rsidRPr="00AA412A">
        <w:rPr>
          <w:rFonts w:ascii="Courier" w:hAnsi="Courier" w:cs="Courier"/>
          <w:color w:val="000000"/>
          <w:sz w:val="16"/>
          <w:szCs w:val="16"/>
        </w:rPr>
        <w:t xml:space="preserve">    + </w:t>
      </w:r>
      <w:r w:rsidRPr="00AA412A">
        <w:rPr>
          <w:rFonts w:ascii="Courier" w:hAnsi="Courier" w:cs="Courier"/>
          <w:color w:val="2A00FF"/>
          <w:sz w:val="16"/>
          <w:szCs w:val="16"/>
        </w:rPr>
        <w:t>"}"</w:t>
      </w:r>
    </w:p>
    <w:p w14:paraId="35AD36D5" w14:textId="77777777" w:rsidR="00F4327F" w:rsidRDefault="00F4327F"/>
    <w:p w14:paraId="3228EE4D" w14:textId="6A883848" w:rsidR="00F4327F" w:rsidRDefault="00F4327F">
      <w:r>
        <w:t>The option: “Simplified line breaks” means you can put here content in the way you usually do e.g. in the database input components. In this case the line breaks will be added automatically and you do not need to chain the content with Java String operation and you do not need to quote every line.</w:t>
      </w:r>
    </w:p>
    <w:p w14:paraId="674AD0D1" w14:textId="281951FC" w:rsidR="00F4327F" w:rsidRDefault="00ED7A22">
      <w:r>
        <w:t>Here an example of the simplified notation:</w:t>
      </w:r>
    </w:p>
    <w:p w14:paraId="6E6B0716" w14:textId="286155F9"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1AFBCF54" w14:textId="0BAC7DFF"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\"level-1\</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w:t>
      </w:r>
    </w:p>
    <w:p w14:paraId="494D9891" w14:textId="1CF5B2F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sidRPr="00AA412A">
        <w:rPr>
          <w:rFonts w:ascii="Courier" w:hAnsi="Courier" w:cs="Courier"/>
          <w:color w:val="2A00FF"/>
          <w:sz w:val="16"/>
          <w:szCs w:val="16"/>
        </w:rPr>
        <w:t xml:space="preserve">  \"level-2\</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w:t>
      </w:r>
    </w:p>
    <w:p w14:paraId="40E2BE5B" w14:textId="21493AEB"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\"id\</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\"abc\",</w:t>
      </w:r>
    </w:p>
    <w:p w14:paraId="55AD6E11" w14:textId="28AEF88C"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\"level-3\</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 {</w:t>
      </w:r>
    </w:p>
    <w:p w14:paraId="7964672D" w14:textId="0D7A0B89"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\"integer-value\</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10,</w:t>
      </w:r>
    </w:p>
    <w:p w14:paraId="1BD723DC" w14:textId="42A99ADD" w:rsidR="00ED7A22" w:rsidRPr="00AA412A" w:rsidRDefault="00ED7A22" w:rsidP="00ED7A22">
      <w:pPr>
        <w:suppressAutoHyphens w:val="0"/>
        <w:autoSpaceDE w:val="0"/>
        <w:autoSpaceDN w:val="0"/>
        <w:adjustRightInd w:val="0"/>
        <w:rPr>
          <w:rFonts w:ascii="Courier" w:hAnsi="Courier" w:cs="Courier"/>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\"float_val\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1.1,</w:t>
      </w:r>
    </w:p>
    <w:p w14:paraId="278761CD" w14:textId="42F1CDF8" w:rsidR="00ED7A22" w:rsidRDefault="00ED7A22" w:rsidP="00ED7A22">
      <w:pPr>
        <w:suppressAutoHyphens w:val="0"/>
        <w:autoSpaceDE w:val="0"/>
        <w:autoSpaceDN w:val="0"/>
        <w:adjustRightInd w:val="0"/>
        <w:rPr>
          <w:rFonts w:ascii="Courier" w:hAnsi="Courier" w:cs="Courier"/>
          <w:color w:val="2A00FF"/>
          <w:sz w:val="16"/>
          <w:szCs w:val="16"/>
        </w:rPr>
      </w:pPr>
      <w:r w:rsidRPr="00AA412A">
        <w:rPr>
          <w:rFonts w:ascii="Courier" w:hAnsi="Courier" w:cs="Courier"/>
          <w:color w:val="000000"/>
          <w:sz w:val="16"/>
          <w:szCs w:val="16"/>
        </w:rPr>
        <w:t xml:space="preserve">    </w:t>
      </w:r>
      <w:r>
        <w:rPr>
          <w:rFonts w:ascii="Courier" w:hAnsi="Courier" w:cs="Courier"/>
          <w:color w:val="000000"/>
          <w:sz w:val="16"/>
          <w:szCs w:val="16"/>
        </w:rPr>
        <w:t xml:space="preserve">     </w:t>
      </w:r>
      <w:r w:rsidRPr="00AA412A">
        <w:rPr>
          <w:rFonts w:ascii="Courier" w:hAnsi="Courier" w:cs="Courier"/>
          <w:color w:val="2A00FF"/>
          <w:sz w:val="16"/>
          <w:szCs w:val="16"/>
        </w:rPr>
        <w:t>\"double_val\</w:t>
      </w:r>
      <w:proofErr w:type="gramStart"/>
      <w:r w:rsidRPr="00AA412A">
        <w:rPr>
          <w:rFonts w:ascii="Courier" w:hAnsi="Courier" w:cs="Courier"/>
          <w:color w:val="2A00FF"/>
          <w:sz w:val="16"/>
          <w:szCs w:val="16"/>
        </w:rPr>
        <w:t>" :</w:t>
      </w:r>
      <w:proofErr w:type="gramEnd"/>
      <w:r w:rsidRPr="00AA412A">
        <w:rPr>
          <w:rFonts w:ascii="Courier" w:hAnsi="Courier" w:cs="Courier"/>
          <w:color w:val="2A00FF"/>
          <w:sz w:val="16"/>
          <w:szCs w:val="16"/>
        </w:rPr>
        <w:t xml:space="preserve"> 1.2</w:t>
      </w:r>
    </w:p>
    <w:p w14:paraId="51776D59" w14:textId="0742D6DD"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r w:rsidR="00F7220A">
        <w:rPr>
          <w:rFonts w:ascii="Courier" w:hAnsi="Courier" w:cs="Courier"/>
          <w:color w:val="2A00FF"/>
          <w:sz w:val="16"/>
          <w:szCs w:val="16"/>
        </w:rPr>
        <w:t xml:space="preserve"> ]</w:t>
      </w:r>
    </w:p>
    <w:p w14:paraId="6DAAC965" w14:textId="50D959F0"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 }</w:t>
      </w:r>
    </w:p>
    <w:p w14:paraId="46193A2B" w14:textId="149B9BAA" w:rsidR="00ED7A22" w:rsidRDefault="00ED7A22" w:rsidP="00ED7A22">
      <w:pPr>
        <w:suppressAutoHyphens w:val="0"/>
        <w:autoSpaceDE w:val="0"/>
        <w:autoSpaceDN w:val="0"/>
        <w:adjustRightInd w:val="0"/>
        <w:rPr>
          <w:rFonts w:ascii="Courier" w:hAnsi="Courier" w:cs="Courier"/>
          <w:color w:val="2A00FF"/>
          <w:sz w:val="16"/>
          <w:szCs w:val="16"/>
        </w:rPr>
      </w:pPr>
      <w:r>
        <w:rPr>
          <w:rFonts w:ascii="Courier" w:hAnsi="Courier" w:cs="Courier"/>
          <w:color w:val="2A00FF"/>
          <w:sz w:val="16"/>
          <w:szCs w:val="16"/>
        </w:rPr>
        <w:t xml:space="preserve">   }</w:t>
      </w:r>
    </w:p>
    <w:p w14:paraId="3D5C2F9E" w14:textId="7ACBDF68" w:rsidR="00ED7A22" w:rsidRPr="00AA412A" w:rsidRDefault="00ED7A22" w:rsidP="00ED7A22">
      <w:pPr>
        <w:suppressAutoHyphens w:val="0"/>
        <w:autoSpaceDE w:val="0"/>
        <w:autoSpaceDN w:val="0"/>
        <w:adjustRightInd w:val="0"/>
        <w:rPr>
          <w:rFonts w:ascii="Courier" w:hAnsi="Courier" w:cs="Courier"/>
          <w:sz w:val="16"/>
          <w:szCs w:val="16"/>
        </w:rPr>
      </w:pPr>
      <w:r>
        <w:rPr>
          <w:rFonts w:ascii="Courier" w:hAnsi="Courier" w:cs="Courier"/>
          <w:color w:val="2A00FF"/>
          <w:sz w:val="16"/>
          <w:szCs w:val="16"/>
        </w:rPr>
        <w:t>}"</w:t>
      </w:r>
    </w:p>
    <w:p w14:paraId="24395081" w14:textId="7F81D418" w:rsidR="00ED7A22" w:rsidRDefault="00ED7A22"/>
    <w:p w14:paraId="32B2AB7F" w14:textId="23285287" w:rsidR="00F7220A" w:rsidRDefault="00F7220A">
      <w:r>
        <w:t>You have to escape the double quotas wi</w:t>
      </w:r>
      <w:r w:rsidR="00AF2944">
        <w:t xml:space="preserve">thin the content and it needs </w:t>
      </w:r>
      <w:proofErr w:type="gramStart"/>
      <w:r w:rsidR="00AF2944">
        <w:t>a</w:t>
      </w:r>
      <w:r>
        <w:t xml:space="preserve"> double quotas</w:t>
      </w:r>
      <w:proofErr w:type="gramEnd"/>
      <w:r>
        <w:t xml:space="preserve"> at the start and the end.</w:t>
      </w:r>
    </w:p>
    <w:p w14:paraId="07976990" w14:textId="32AB79BC" w:rsidR="002322D7" w:rsidRDefault="002322D7" w:rsidP="002322D7">
      <w:r>
        <w:t>This is also the place where you put the context variable containing your json content.</w:t>
      </w:r>
    </w:p>
    <w:p w14:paraId="56B95F3A" w14:textId="019EFD6E" w:rsidR="002322D7" w:rsidRDefault="002322D7" w:rsidP="002322D7">
      <w:r>
        <w:t>E.g.:</w:t>
      </w:r>
    </w:p>
    <w:p w14:paraId="6C765B4E" w14:textId="31DF55E8" w:rsidR="002322D7" w:rsidRPr="002322D7" w:rsidRDefault="002322D7">
      <w:pPr>
        <w:rPr>
          <w:rFonts w:ascii="Courier New" w:hAnsi="Courier New" w:cs="Courier New"/>
        </w:rPr>
      </w:pPr>
      <w:proofErr w:type="gramStart"/>
      <w:r w:rsidRPr="002322D7">
        <w:rPr>
          <w:rFonts w:ascii="Courier New" w:hAnsi="Courier New" w:cs="Courier New"/>
        </w:rPr>
        <w:t>context.json</w:t>
      </w:r>
      <w:proofErr w:type="gramEnd"/>
    </w:p>
    <w:p w14:paraId="13999FE2" w14:textId="77777777" w:rsidR="002322D7" w:rsidRDefault="002322D7"/>
    <w:p w14:paraId="5FEF7D18" w14:textId="77777777" w:rsidR="002322D7" w:rsidRDefault="002322D7"/>
    <w:p w14:paraId="6BC624A5" w14:textId="3D15DC62" w:rsidR="00CD0330" w:rsidRPr="00F4327F" w:rsidRDefault="00AA412A">
      <w:pPr>
        <w:rPr>
          <w:b/>
          <w:u w:val="single"/>
        </w:rPr>
      </w:pPr>
      <w:r w:rsidRPr="00F4327F">
        <w:rPr>
          <w:b/>
          <w:u w:val="single"/>
        </w:rPr>
        <w:t>Read from input field below as plain text</w:t>
      </w:r>
    </w:p>
    <w:p w14:paraId="5FC6E182" w14:textId="1E2860D4" w:rsidR="00CD0330" w:rsidRDefault="00F4327F">
      <w:r>
        <w:t>The same content as abow but now as real plain json content without any Java language parts.</w:t>
      </w:r>
    </w:p>
    <w:p w14:paraId="43A14D89" w14:textId="35A13249" w:rsidR="00F4327F" w:rsidRDefault="00F4327F">
      <w:r>
        <w:t>This is also a very good help while testing your job. Simply pleace here your test document if you have to parse it.</w:t>
      </w:r>
    </w:p>
    <w:p w14:paraId="0E17799D" w14:textId="77777777" w:rsidR="00F4327F" w:rsidRDefault="00F4327F"/>
    <w:p w14:paraId="3D4AD75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w:t>
      </w:r>
    </w:p>
    <w:p w14:paraId="7B32E8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6B128CA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41A9BBF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"id</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"abc"</w:t>
      </w:r>
      <w:r w:rsidRPr="00F4327F">
        <w:rPr>
          <w:rFonts w:ascii="Courier" w:hAnsi="Courier" w:cs="Courier"/>
          <w:color w:val="000000"/>
          <w:sz w:val="16"/>
          <w:szCs w:val="16"/>
        </w:rPr>
        <w:t>,</w:t>
      </w:r>
    </w:p>
    <w:p w14:paraId="279C53C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"level-3</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33471F2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4A842DC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4BDC439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5C19E91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90F42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0989A98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39235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080D9A2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0CDF59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6F7D5E5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"empty_value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"something \n 2 lines"</w:t>
      </w:r>
      <w:r w:rsidRPr="00F4327F">
        <w:rPr>
          <w:rFonts w:ascii="Courier" w:hAnsi="Courier" w:cs="Courier"/>
          <w:color w:val="000000"/>
          <w:sz w:val="16"/>
          <w:szCs w:val="16"/>
        </w:rPr>
        <w:t>,</w:t>
      </w:r>
    </w:p>
    <w:p w14:paraId="37984B2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"level-4</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6888648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538623F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5C1F14D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2F6F994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759225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61868D9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1F29F9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53E227F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262532F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7C1FEEB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7016A26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lastRenderedPageBreak/>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2F61FA7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5CD1F94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7E55CB8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3C6EAC20"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7CCE219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0AEC63A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29B7821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00067B5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13B6309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4F72D9F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04218AD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15D7DF6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15A32E7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303A6B3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4C2FEA9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65481D0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1A8EF59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79700CA6"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5AA22CFF"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1AA513AC"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49F0699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270F202B"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"level-4</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w:t>
      </w:r>
    </w:p>
    <w:p w14:paraId="0A51DD74"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10,</w:t>
      </w:r>
    </w:p>
    <w:p w14:paraId="01A957B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1.1,</w:t>
      </w:r>
    </w:p>
    <w:p w14:paraId="589730F8"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1.2,</w:t>
      </w:r>
    </w:p>
    <w:p w14:paraId="3B3E6EF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1.3,</w:t>
      </w:r>
    </w:p>
    <w:p w14:paraId="6534BD7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true</w:t>
      </w:r>
      <w:r w:rsidRPr="00F4327F">
        <w:rPr>
          <w:rFonts w:ascii="Courier" w:hAnsi="Courier" w:cs="Courier"/>
          <w:color w:val="000000"/>
          <w:sz w:val="16"/>
          <w:szCs w:val="16"/>
        </w:rPr>
        <w:t>,</w:t>
      </w:r>
    </w:p>
    <w:p w14:paraId="335685F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195DD329"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3F7A867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"a1</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"v1"</w:t>
      </w:r>
    </w:p>
    <w:p w14:paraId="5A8644E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6C0DFD1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6FB2B3B7"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"integer-value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20,</w:t>
      </w:r>
    </w:p>
    <w:p w14:paraId="35A5706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"float_val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2.1,</w:t>
      </w:r>
    </w:p>
    <w:p w14:paraId="26D5580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"double_val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2.2,</w:t>
      </w:r>
    </w:p>
    <w:p w14:paraId="619E40F5"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"bigDec_value</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2.3,</w:t>
      </w:r>
    </w:p>
    <w:p w14:paraId="0F2ED6F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"string_val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"üöä"</w:t>
      </w:r>
      <w:r w:rsidRPr="00F4327F">
        <w:rPr>
          <w:rFonts w:ascii="Courier" w:hAnsi="Courier" w:cs="Courier"/>
          <w:color w:val="000000"/>
          <w:sz w:val="16"/>
          <w:szCs w:val="16"/>
        </w:rPr>
        <w:t>,</w:t>
      </w:r>
    </w:p>
    <w:p w14:paraId="12FA758A"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"bool_val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b/>
          <w:bCs/>
          <w:color w:val="7F0055"/>
          <w:sz w:val="16"/>
          <w:szCs w:val="16"/>
        </w:rPr>
        <w:t>false</w:t>
      </w:r>
      <w:r w:rsidRPr="00F4327F">
        <w:rPr>
          <w:rFonts w:ascii="Courier" w:hAnsi="Courier" w:cs="Courier"/>
          <w:color w:val="000000"/>
          <w:sz w:val="16"/>
          <w:szCs w:val="16"/>
        </w:rPr>
        <w:t>,</w:t>
      </w:r>
    </w:p>
    <w:p w14:paraId="2D7BE98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"date_val</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"14-06-2016"</w:t>
      </w:r>
      <w:r w:rsidRPr="00F4327F">
        <w:rPr>
          <w:rFonts w:ascii="Courier" w:hAnsi="Courier" w:cs="Courier"/>
          <w:color w:val="000000"/>
          <w:sz w:val="16"/>
          <w:szCs w:val="16"/>
        </w:rPr>
        <w:t>,</w:t>
      </w:r>
    </w:p>
    <w:p w14:paraId="05B9C073"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"jsonString</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p>
    <w:p w14:paraId="4218B34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"a2</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w:t>
      </w:r>
      <w:r w:rsidRPr="00F4327F">
        <w:rPr>
          <w:rFonts w:ascii="Courier" w:hAnsi="Courier" w:cs="Courier"/>
          <w:color w:val="2A00FF"/>
          <w:sz w:val="16"/>
          <w:szCs w:val="16"/>
        </w:rPr>
        <w:t>"v2"</w:t>
      </w:r>
    </w:p>
    <w:p w14:paraId="48A35B4D"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3DF27A01"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1A3F5AD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0B8BF7B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r w:rsidRPr="00F4327F">
        <w:rPr>
          <w:rFonts w:ascii="Courier" w:hAnsi="Courier" w:cs="Courier"/>
          <w:color w:val="2A00FF"/>
          <w:sz w:val="16"/>
          <w:szCs w:val="16"/>
        </w:rPr>
        <w:t>"example_array</w:t>
      </w:r>
      <w:proofErr w:type="gramStart"/>
      <w:r w:rsidRPr="00F4327F">
        <w:rPr>
          <w:rFonts w:ascii="Courier" w:hAnsi="Courier" w:cs="Courier"/>
          <w:color w:val="2A00FF"/>
          <w:sz w:val="16"/>
          <w:szCs w:val="16"/>
        </w:rPr>
        <w:t>"</w:t>
      </w:r>
      <w:r w:rsidRPr="00F4327F">
        <w:rPr>
          <w:rFonts w:ascii="Courier" w:hAnsi="Courier" w:cs="Courier"/>
          <w:color w:val="000000"/>
          <w:sz w:val="16"/>
          <w:szCs w:val="16"/>
        </w:rPr>
        <w:t xml:space="preserve"> :</w:t>
      </w:r>
      <w:proofErr w:type="gramEnd"/>
      <w:r w:rsidRPr="00F4327F">
        <w:rPr>
          <w:rFonts w:ascii="Courier" w:hAnsi="Courier" w:cs="Courier"/>
          <w:color w:val="000000"/>
          <w:sz w:val="16"/>
          <w:szCs w:val="16"/>
        </w:rPr>
        <w:t xml:space="preserve"> [ 10, 20 ]</w:t>
      </w:r>
    </w:p>
    <w:p w14:paraId="13AA0D22"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 ]</w:t>
      </w:r>
    </w:p>
    <w:p w14:paraId="7DC67DEE" w14:textId="77777777" w:rsidR="00F4327F" w:rsidRPr="00F4327F" w:rsidRDefault="00F4327F" w:rsidP="00F4327F">
      <w:pPr>
        <w:suppressAutoHyphens w:val="0"/>
        <w:autoSpaceDE w:val="0"/>
        <w:autoSpaceDN w:val="0"/>
        <w:adjustRightInd w:val="0"/>
        <w:rPr>
          <w:rFonts w:ascii="Courier" w:hAnsi="Courier" w:cs="Courier"/>
          <w:sz w:val="16"/>
          <w:szCs w:val="16"/>
        </w:rPr>
      </w:pPr>
      <w:r w:rsidRPr="00F4327F">
        <w:rPr>
          <w:rFonts w:ascii="Courier" w:hAnsi="Courier" w:cs="Courier"/>
          <w:color w:val="000000"/>
          <w:sz w:val="16"/>
          <w:szCs w:val="16"/>
        </w:rPr>
        <w:t xml:space="preserve">  }</w:t>
      </w:r>
    </w:p>
    <w:p w14:paraId="091AB565" w14:textId="42DA1696" w:rsidR="00F4327F" w:rsidRPr="00F4327F" w:rsidRDefault="00F4327F" w:rsidP="00F4327F">
      <w:pPr>
        <w:rPr>
          <w:sz w:val="16"/>
          <w:szCs w:val="16"/>
        </w:rPr>
      </w:pPr>
      <w:r w:rsidRPr="00F4327F">
        <w:rPr>
          <w:rFonts w:ascii="Courier" w:hAnsi="Courier" w:cs="Courier"/>
          <w:color w:val="000000"/>
          <w:sz w:val="16"/>
          <w:szCs w:val="16"/>
        </w:rPr>
        <w:t>}</w:t>
      </w:r>
    </w:p>
    <w:p w14:paraId="6360DFAF" w14:textId="77777777" w:rsidR="00F4327F" w:rsidRDefault="00F4327F"/>
    <w:p w14:paraId="167218AA" w14:textId="77777777" w:rsidR="00F4327F" w:rsidRDefault="00F4327F"/>
    <w:p w14:paraId="0DCC01CE" w14:textId="77777777" w:rsidR="00F5795D" w:rsidRDefault="001619AB" w:rsidP="00BD050F">
      <w:pPr>
        <w:pStyle w:val="Heading2"/>
      </w:pPr>
      <w: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03DEAE8B" w:rsidR="00F5795D" w:rsidRDefault="00E61F4D" w:rsidP="00E61F4D">
            <w:pPr>
              <w:pStyle w:val="TabellenInhalt"/>
            </w:pPr>
            <w:r>
              <w:t>If the parsing will fail, the error message goes here.</w:t>
            </w:r>
          </w:p>
        </w:tc>
      </w:tr>
      <w:tr w:rsidR="00F5795D" w14:paraId="50E22AE3" w14:textId="77777777">
        <w:tc>
          <w:tcPr>
            <w:tcW w:w="2946" w:type="dxa"/>
            <w:tcBorders>
              <w:left w:val="single" w:sz="1" w:space="0" w:color="000000"/>
              <w:bottom w:val="single" w:sz="1" w:space="0" w:color="000000"/>
            </w:tcBorders>
            <w:shd w:val="clear" w:color="auto" w:fill="auto"/>
          </w:tcPr>
          <w:p w14:paraId="783D6310" w14:textId="5BF99631" w:rsidR="00F5795D" w:rsidRDefault="00632F50">
            <w:pPr>
              <w:pStyle w:val="TabellenInhalt"/>
            </w:pPr>
            <w:r>
              <w:t>CURRENT_NODE</w:t>
            </w:r>
          </w:p>
        </w:tc>
        <w:tc>
          <w:tcPr>
            <w:tcW w:w="6692" w:type="dxa"/>
            <w:tcBorders>
              <w:left w:val="single" w:sz="1" w:space="0" w:color="000000"/>
              <w:bottom w:val="single" w:sz="1" w:space="0" w:color="000000"/>
              <w:right w:val="single" w:sz="1" w:space="0" w:color="000000"/>
            </w:tcBorders>
            <w:shd w:val="clear" w:color="auto" w:fill="auto"/>
          </w:tcPr>
          <w:p w14:paraId="660E6268" w14:textId="232FE239" w:rsidR="00F5795D" w:rsidRDefault="004B5DE2">
            <w:pPr>
              <w:pStyle w:val="TabellenInhalt"/>
            </w:pPr>
            <w:r>
              <w:t>This i</w:t>
            </w:r>
            <w:r w:rsidR="00632F50">
              <w:t xml:space="preserve">s the </w:t>
            </w:r>
            <w:r>
              <w:t xml:space="preserve">root </w:t>
            </w:r>
            <w:r w:rsidR="00EB0081">
              <w:t>Js</w:t>
            </w:r>
            <w:r>
              <w:t>onNode in this case.</w:t>
            </w:r>
          </w:p>
        </w:tc>
      </w:tr>
    </w:tbl>
    <w:p w14:paraId="5EB687A8" w14:textId="77777777" w:rsidR="00F5795D" w:rsidRDefault="00F5795D"/>
    <w:p w14:paraId="7E2ABE64" w14:textId="6A941AFD" w:rsidR="001142C5" w:rsidRDefault="001142C5">
      <w:pPr>
        <w:widowControl/>
        <w:suppressAutoHyphens w:val="0"/>
      </w:pPr>
      <w:r>
        <w:br w:type="page"/>
      </w:r>
    </w:p>
    <w:p w14:paraId="784E730C" w14:textId="3293D666" w:rsidR="00631613" w:rsidRDefault="001142C5" w:rsidP="001142C5">
      <w:pPr>
        <w:pStyle w:val="Heading1"/>
      </w:pPr>
      <w:r>
        <w:lastRenderedPageBreak/>
        <w:t>Component tJSONDocInput</w:t>
      </w:r>
    </w:p>
    <w:p w14:paraId="142A3730" w14:textId="77777777" w:rsidR="001142C5" w:rsidRDefault="001142C5"/>
    <w:p w14:paraId="61A5BE1B" w14:textId="5CBA3690" w:rsidR="001142C5" w:rsidRDefault="001142C5">
      <w:r>
        <w:rPr>
          <w:noProof/>
          <w:lang w:eastAsia="en-US"/>
        </w:rPr>
        <w:drawing>
          <wp:inline distT="0" distB="0" distL="0" distR="0" wp14:anchorId="02A02A9F" wp14:editId="061152E5">
            <wp:extent cx="4064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JSONDocInput_icon32.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0202700E" w14:textId="32917585" w:rsidR="009D3885" w:rsidRDefault="001142C5">
      <w:r>
        <w:t xml:space="preserve">This component is used to read values </w:t>
      </w:r>
      <w:r w:rsidR="0026755E">
        <w:t>from the JSON document.</w:t>
      </w:r>
    </w:p>
    <w:p w14:paraId="11563E26" w14:textId="003092BA" w:rsidR="009D3885" w:rsidRDefault="009D3885">
      <w:r>
        <w:t>It can build an hierachy of components (also with tJSONDocOutput) to reflect the JSON document structur.</w:t>
      </w:r>
    </w:p>
    <w:p w14:paraId="15345CBC" w14:textId="7FC912B2" w:rsidR="0026755E" w:rsidRDefault="0026755E" w:rsidP="0026755E">
      <w:pPr>
        <w:pStyle w:val="Heading2"/>
      </w:pPr>
      <w:r>
        <w:t>Basic settings</w:t>
      </w:r>
    </w:p>
    <w:p w14:paraId="14D6640D" w14:textId="77777777" w:rsidR="0026755E" w:rsidRDefault="0026755E"/>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14"/>
        <w:gridCol w:w="7931"/>
      </w:tblGrid>
      <w:tr w:rsidR="0026755E" w14:paraId="534D1044" w14:textId="77777777" w:rsidTr="006E5BF8">
        <w:tc>
          <w:tcPr>
            <w:tcW w:w="1714" w:type="dxa"/>
            <w:tcBorders>
              <w:top w:val="single" w:sz="1" w:space="0" w:color="000000"/>
              <w:left w:val="single" w:sz="1" w:space="0" w:color="000000"/>
              <w:bottom w:val="single" w:sz="1" w:space="0" w:color="000000"/>
            </w:tcBorders>
            <w:shd w:val="clear" w:color="auto" w:fill="E6E6FF"/>
          </w:tcPr>
          <w:p w14:paraId="39CBE990" w14:textId="77777777" w:rsidR="0026755E" w:rsidRDefault="0026755E" w:rsidP="007D5AF9">
            <w:pPr>
              <w:pStyle w:val="TabellenInhalt"/>
              <w:rPr>
                <w:b/>
                <w:bCs/>
              </w:rPr>
            </w:pPr>
            <w:r>
              <w:rPr>
                <w:b/>
                <w:bCs/>
              </w:rPr>
              <w:t>Property</w:t>
            </w:r>
          </w:p>
        </w:tc>
        <w:tc>
          <w:tcPr>
            <w:tcW w:w="7931" w:type="dxa"/>
            <w:tcBorders>
              <w:top w:val="single" w:sz="1" w:space="0" w:color="000000"/>
              <w:left w:val="single" w:sz="1" w:space="0" w:color="000000"/>
              <w:bottom w:val="single" w:sz="1" w:space="0" w:color="000000"/>
              <w:right w:val="single" w:sz="1" w:space="0" w:color="000000"/>
            </w:tcBorders>
            <w:shd w:val="clear" w:color="auto" w:fill="E6E6FF"/>
          </w:tcPr>
          <w:p w14:paraId="5ECC00F1" w14:textId="77777777" w:rsidR="0026755E" w:rsidRDefault="0026755E" w:rsidP="007D5AF9">
            <w:pPr>
              <w:pStyle w:val="TabellenInhalt"/>
              <w:tabs>
                <w:tab w:val="left" w:pos="1391"/>
                <w:tab w:val="center" w:pos="3690"/>
              </w:tabs>
            </w:pPr>
            <w:r>
              <w:rPr>
                <w:b/>
                <w:bCs/>
              </w:rPr>
              <w:t>Content</w:t>
            </w:r>
            <w:r>
              <w:rPr>
                <w:b/>
                <w:bCs/>
              </w:rPr>
              <w:tab/>
            </w:r>
            <w:r>
              <w:rPr>
                <w:b/>
                <w:bCs/>
              </w:rPr>
              <w:tab/>
            </w:r>
          </w:p>
        </w:tc>
      </w:tr>
      <w:tr w:rsidR="00A23B0E" w14:paraId="30CAD1D9" w14:textId="77777777" w:rsidTr="006E5BF8">
        <w:tc>
          <w:tcPr>
            <w:tcW w:w="1714" w:type="dxa"/>
            <w:tcBorders>
              <w:left w:val="single" w:sz="1" w:space="0" w:color="000000"/>
              <w:bottom w:val="single" w:sz="4" w:space="0" w:color="000000"/>
            </w:tcBorders>
            <w:shd w:val="clear" w:color="auto" w:fill="auto"/>
          </w:tcPr>
          <w:p w14:paraId="4E75DE10" w14:textId="687A459C" w:rsidR="0026755E" w:rsidRDefault="009D3885" w:rsidP="007D5AF9">
            <w:pPr>
              <w:pStyle w:val="TabellenInhalt"/>
            </w:pPr>
            <w:r>
              <w:t>Parent JSON Document</w:t>
            </w:r>
          </w:p>
        </w:tc>
        <w:tc>
          <w:tcPr>
            <w:tcW w:w="7931" w:type="dxa"/>
            <w:tcBorders>
              <w:left w:val="single" w:sz="1" w:space="0" w:color="000000"/>
              <w:bottom w:val="single" w:sz="4" w:space="0" w:color="000000"/>
              <w:right w:val="single" w:sz="1" w:space="0" w:color="000000"/>
            </w:tcBorders>
            <w:shd w:val="clear" w:color="auto" w:fill="auto"/>
          </w:tcPr>
          <w:p w14:paraId="765833DE" w14:textId="543F796E" w:rsidR="0026755E" w:rsidRDefault="009D3885" w:rsidP="007D5AF9">
            <w:pPr>
              <w:pStyle w:val="TabellenInhalt"/>
            </w:pPr>
            <w:r>
              <w:t>Choose here thet JSONDoc* component which current processing node should be the starting point to read.</w:t>
            </w:r>
          </w:p>
        </w:tc>
      </w:tr>
      <w:tr w:rsidR="003D10FA" w14:paraId="19D121B2"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E127C46" w14:textId="00C93D9A" w:rsidR="003D10FA" w:rsidRDefault="003D10FA" w:rsidP="007D5AF9">
            <w:pPr>
              <w:pStyle w:val="TabellenInhalt"/>
            </w:pPr>
            <w:r w:rsidRPr="003D10FA">
              <w:t>Take the values from the referenced parent object</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6363D0D" w14:textId="103F1E32" w:rsidR="003D10FA" w:rsidRDefault="003D10FA" w:rsidP="007D5AF9">
            <w:pPr>
              <w:pStyle w:val="TabellenInhalt"/>
            </w:pPr>
            <w:r>
              <w:t>If you want to read the json object from the parent component (because of other attribute set etc.) check this option.</w:t>
            </w:r>
            <w:bookmarkStart w:id="1" w:name="_GoBack"/>
            <w:bookmarkEnd w:id="1"/>
          </w:p>
        </w:tc>
      </w:tr>
      <w:tr w:rsidR="00A23B0E" w14:paraId="5D332D8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1805189C" w14:textId="3A6463A2" w:rsidR="009D3885" w:rsidRDefault="009D3885" w:rsidP="007D5AF9">
            <w:pPr>
              <w:pStyle w:val="TabellenInhalt"/>
            </w:pPr>
            <w:r>
              <w:t>JSON path to loop</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4CF0B71C" w14:textId="77777777" w:rsidR="009D3885" w:rsidRDefault="009D3885" w:rsidP="007D5AF9">
            <w:pPr>
              <w:pStyle w:val="TabellenInhalt"/>
            </w:pPr>
            <w:r>
              <w:t>This is the path to the json document which surfes as loop element.</w:t>
            </w:r>
          </w:p>
          <w:p w14:paraId="7708D0C8" w14:textId="22FACBB6" w:rsidR="00350141" w:rsidRDefault="00350141" w:rsidP="007D5AF9">
            <w:pPr>
              <w:pStyle w:val="TabellenInhalt"/>
            </w:pPr>
            <w:r>
              <w:t>You can set here an absolute json-path or a relative attribute path.</w:t>
            </w:r>
          </w:p>
          <w:p w14:paraId="0A65B872" w14:textId="77777777" w:rsidR="00350141" w:rsidRDefault="00350141" w:rsidP="007D5AF9">
            <w:pPr>
              <w:pStyle w:val="TabellenInhalt"/>
            </w:pPr>
            <w:r w:rsidRPr="000C7EE8">
              <w:rPr>
                <w:b/>
              </w:rPr>
              <w:t>If the path starts with an $ the path will be parsed with the original json-path methology</w:t>
            </w:r>
            <w:r>
              <w:t>.</w:t>
            </w:r>
          </w:p>
          <w:p w14:paraId="6DD5E06F" w14:textId="5626B0A0" w:rsidR="00350141" w:rsidRDefault="00350141" w:rsidP="007D5AF9">
            <w:pPr>
              <w:pStyle w:val="TabellenInhalt"/>
            </w:pPr>
            <w:r w:rsidRPr="000C7EE8">
              <w:rPr>
                <w:b/>
              </w:rPr>
              <w:t>If the path does not start with an $, it means it is simple a chain of attributes describing the way to the target loop node</w:t>
            </w:r>
            <w:r>
              <w:t xml:space="preserve"> but starting from a</w:t>
            </w:r>
            <w:r w:rsidR="000C7EE8">
              <w:t xml:space="preserve"> particular node. This goes typically with a Parent JSON document like tJSONDocInput or tJSONDocOutput.</w:t>
            </w:r>
          </w:p>
          <w:p w14:paraId="614D576B" w14:textId="77777777" w:rsidR="006E5BF8" w:rsidRDefault="006E5BF8" w:rsidP="007D5AF9">
            <w:pPr>
              <w:pStyle w:val="TabellenInhalt"/>
            </w:pPr>
          </w:p>
          <w:p w14:paraId="283E869D" w14:textId="582B3745" w:rsidR="00350141" w:rsidRDefault="00597C6C" w:rsidP="007D5AF9">
            <w:pPr>
              <w:pStyle w:val="TabellenInhalt"/>
            </w:pPr>
            <w:r w:rsidRPr="006E5BF8">
              <w:rPr>
                <w:b/>
              </w:rPr>
              <w:t xml:space="preserve">The value "." </w:t>
            </w:r>
            <w:r w:rsidR="006E5BF8" w:rsidRPr="006E5BF8">
              <w:rPr>
                <w:b/>
              </w:rPr>
              <w:t>(standalone) means, the</w:t>
            </w:r>
            <w:r w:rsidRPr="006E5BF8">
              <w:rPr>
                <w:b/>
              </w:rPr>
              <w:t xml:space="preserve"> source for the attributes </w:t>
            </w:r>
            <w:r w:rsidR="006E5BF8" w:rsidRPr="006E5BF8">
              <w:rPr>
                <w:b/>
              </w:rPr>
              <w:t xml:space="preserve">is </w:t>
            </w:r>
            <w:r w:rsidRPr="006E5BF8">
              <w:rPr>
                <w:b/>
              </w:rPr>
              <w:t xml:space="preserve">the referenced </w:t>
            </w:r>
            <w:r w:rsidR="006E5BF8" w:rsidRPr="006E5BF8">
              <w:rPr>
                <w:b/>
              </w:rPr>
              <w:t xml:space="preserve">parent </w:t>
            </w:r>
            <w:r w:rsidRPr="006E5BF8">
              <w:rPr>
                <w:b/>
              </w:rPr>
              <w:t>object.</w:t>
            </w:r>
            <w:r w:rsidR="006E5BF8">
              <w:t xml:space="preserve"> This way 2 components can read from the same object but e.g. different attributes with different constraints (not null or missing).</w:t>
            </w:r>
            <w:r w:rsidR="003D10FA">
              <w:t xml:space="preserve"> You could also simply check the option above!</w:t>
            </w:r>
          </w:p>
          <w:p w14:paraId="08B0B8CC" w14:textId="77777777" w:rsidR="00597C6C" w:rsidRDefault="00597C6C" w:rsidP="007D5AF9">
            <w:pPr>
              <w:pStyle w:val="TabellenInhalt"/>
            </w:pPr>
          </w:p>
          <w:p w14:paraId="64A0B111" w14:textId="37D1E76C" w:rsidR="009D3885" w:rsidRDefault="009D3885" w:rsidP="009D3885">
            <w:pPr>
              <w:pStyle w:val="TabellenInhalt"/>
            </w:pPr>
            <w:r w:rsidRPr="009D3885">
              <w:rPr>
                <w:b/>
              </w:rPr>
              <w:t>If the addressed node is an object node,</w:t>
            </w:r>
            <w:r>
              <w:t xml:space="preserve"> the component reads the attributes from this node and provides only one row.</w:t>
            </w:r>
          </w:p>
          <w:p w14:paraId="3331E932" w14:textId="0AA7DF66" w:rsidR="009D3885" w:rsidRDefault="009D3885" w:rsidP="009D3885">
            <w:pPr>
              <w:pStyle w:val="TabellenInhalt"/>
            </w:pPr>
            <w:r w:rsidRPr="009D3885">
              <w:rPr>
                <w:b/>
              </w:rPr>
              <w:t>If the addressed node is an array node</w:t>
            </w:r>
            <w:r>
              <w:t xml:space="preserve"> which the component reads the attributes of the addressed child nodes and provides one row per child node.</w:t>
            </w:r>
          </w:p>
          <w:p w14:paraId="168DE913" w14:textId="592EAC03" w:rsidR="009D3885" w:rsidRDefault="009D3885" w:rsidP="009D3885">
            <w:pPr>
              <w:pStyle w:val="TabellenInhalt"/>
            </w:pPr>
            <w:r w:rsidRPr="009D3885">
              <w:rPr>
                <w:b/>
              </w:rPr>
              <w:t>If the addressed</w:t>
            </w:r>
            <w:r w:rsidR="00BD0ADD">
              <w:rPr>
                <w:b/>
              </w:rPr>
              <w:t xml:space="preserve"> node is a</w:t>
            </w:r>
            <w:r w:rsidRPr="009D3885">
              <w:rPr>
                <w:b/>
              </w:rPr>
              <w:t xml:space="preserve"> value array</w:t>
            </w:r>
            <w:r>
              <w:t>, the component provides per element in the array a new row and set the value into the given schema columns. Actually it does not make sense to have a schema with more than one column.</w:t>
            </w:r>
          </w:p>
        </w:tc>
      </w:tr>
      <w:tr w:rsidR="00A23B0E" w14:paraId="11EBD9E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29F2A788" w14:textId="76836F9E" w:rsidR="00A23B0E" w:rsidRDefault="00F70580" w:rsidP="007D5AF9">
            <w:pPr>
              <w:pStyle w:val="TabellenInhalt"/>
            </w:pPr>
            <w:r>
              <w:t>Die if attribute does n</w:t>
            </w:r>
            <w:r w:rsidR="00A23B0E">
              <w:t>ot exists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5D11E0D9" w14:textId="6FDE643B" w:rsidR="00A23B0E" w:rsidRDefault="00A23B0E" w:rsidP="007D5AF9">
            <w:pPr>
              <w:pStyle w:val="TabellenInhalt"/>
            </w:pPr>
            <w:r>
              <w:t>If the JSON path does not exists an the path is mandatory you can let the component die with a meaningful error message.</w:t>
            </w:r>
          </w:p>
        </w:tc>
      </w:tr>
      <w:tr w:rsidR="00A23B0E" w14:paraId="66A468CE"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028D8927" w14:textId="4C559592" w:rsidR="00A23B0E" w:rsidRDefault="00A23B0E" w:rsidP="007D5AF9">
            <w:pPr>
              <w:pStyle w:val="TabellenInhalt"/>
            </w:pPr>
            <w:r>
              <w:t>Attributes</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71B4D678" w14:textId="77777777" w:rsidR="00A23B0E" w:rsidRDefault="00A23B0E" w:rsidP="007D5AF9">
            <w:pPr>
              <w:pStyle w:val="TabellenInhalt"/>
            </w:pPr>
            <w:r>
              <w:t>Configure here the attributes you want to read from the json objects.</w:t>
            </w:r>
          </w:p>
          <w:p w14:paraId="41949D40" w14:textId="77777777" w:rsidR="00A23B0E" w:rsidRDefault="00A23B0E" w:rsidP="007D5AF9">
            <w:pPr>
              <w:pStyle w:val="TabellenInhalt"/>
            </w:pPr>
            <w:r w:rsidRPr="00A23B0E">
              <w:rPr>
                <w:b/>
              </w:rPr>
              <w:t>Column:</w:t>
            </w:r>
            <w:r>
              <w:t xml:space="preserve"> the schema column</w:t>
            </w:r>
          </w:p>
          <w:p w14:paraId="0AC2B62F" w14:textId="7A9820E4" w:rsidR="00A23B0E" w:rsidRDefault="00A23B0E" w:rsidP="007D5AF9">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w:t>
            </w:r>
            <w:r w:rsidR="00BD0ADD">
              <w:t xml:space="preserve"> </w:t>
            </w:r>
          </w:p>
          <w:p w14:paraId="7A9A7F2D" w14:textId="77777777" w:rsidR="00A23B0E" w:rsidRDefault="00A23B0E" w:rsidP="007D5AF9">
            <w:pPr>
              <w:pStyle w:val="TabellenInhalt"/>
            </w:pPr>
            <w:r w:rsidRPr="00A23B0E">
              <w:rPr>
                <w:b/>
              </w:rPr>
              <w:t>Use Column:</w:t>
            </w:r>
            <w:r>
              <w:t xml:space="preserve"> Decide here which column you want to fill from the json object.</w:t>
            </w:r>
          </w:p>
          <w:p w14:paraId="05F064CB" w14:textId="47281D37" w:rsidR="00597C6C" w:rsidRDefault="00597C6C" w:rsidP="007D5AF9">
            <w:pPr>
              <w:pStyle w:val="TabellenInhalt"/>
            </w:pPr>
            <w:r w:rsidRPr="00597C6C">
              <w:rPr>
                <w:b/>
              </w:rPr>
              <w:t>Allow missing:</w:t>
            </w:r>
            <w:r>
              <w:t xml:space="preserve"> Set this option if the attribute can be missed. The default option is off.</w:t>
            </w:r>
          </w:p>
          <w:p w14:paraId="0AD34901" w14:textId="1EF20EA2" w:rsidR="00597C6C" w:rsidRDefault="00597C6C" w:rsidP="007D5AF9">
            <w:pPr>
              <w:pStyle w:val="TabellenInhalt"/>
            </w:pPr>
            <w:r w:rsidRPr="00597C6C">
              <w:rPr>
                <w:b/>
              </w:rPr>
              <w:t>Value if attribute is missing:</w:t>
            </w:r>
            <w:r>
              <w:t xml:space="preserve"> Set here a replacement value for missing attributes. This value could be used later in the job to detect if the attribute was null or missing. </w:t>
            </w:r>
          </w:p>
        </w:tc>
      </w:tr>
      <w:tr w:rsidR="00A23B0E" w14:paraId="27AEA320" w14:textId="77777777" w:rsidTr="006E5BF8">
        <w:tc>
          <w:tcPr>
            <w:tcW w:w="1714" w:type="dxa"/>
            <w:tcBorders>
              <w:top w:val="single" w:sz="4" w:space="0" w:color="000000"/>
              <w:left w:val="single" w:sz="4" w:space="0" w:color="000000"/>
              <w:bottom w:val="single" w:sz="4" w:space="0" w:color="000000"/>
              <w:right w:val="single" w:sz="4" w:space="0" w:color="000000"/>
            </w:tcBorders>
            <w:shd w:val="clear" w:color="auto" w:fill="auto"/>
          </w:tcPr>
          <w:p w14:paraId="6441F5E3" w14:textId="72576CB3" w:rsidR="00A23B0E" w:rsidRDefault="00A23B0E" w:rsidP="007D5AF9">
            <w:pPr>
              <w:pStyle w:val="TabellenInhalt"/>
            </w:pPr>
            <w:r>
              <w:t>Schema</w:t>
            </w:r>
          </w:p>
        </w:tc>
        <w:tc>
          <w:tcPr>
            <w:tcW w:w="7931" w:type="dxa"/>
            <w:tcBorders>
              <w:top w:val="single" w:sz="4" w:space="0" w:color="000000"/>
              <w:left w:val="single" w:sz="4" w:space="0" w:color="000000"/>
              <w:bottom w:val="single" w:sz="4" w:space="0" w:color="000000"/>
              <w:right w:val="single" w:sz="4" w:space="0" w:color="000000"/>
            </w:tcBorders>
            <w:shd w:val="clear" w:color="auto" w:fill="auto"/>
          </w:tcPr>
          <w:p w14:paraId="2DCCE6A7" w14:textId="77777777" w:rsidR="00A23B0E" w:rsidRDefault="00A23B0E" w:rsidP="007D5AF9">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182F2EF" w14:textId="1246CC07" w:rsidR="00A23B0E" w:rsidRDefault="00A23B0E" w:rsidP="007D5AF9">
            <w:pPr>
              <w:pStyle w:val="TabellenInhalt"/>
            </w:pPr>
            <w:r>
              <w:t xml:space="preserve">The component use a internal default pattern </w:t>
            </w:r>
            <w:r w:rsidR="00BD0ADD" w:rsidRPr="00BD0ADD">
              <w:t>"</w:t>
            </w:r>
            <w:r>
              <w:t>yyyy-MM-dd’T’HH:mm:ss:SSS</w:t>
            </w:r>
            <w:r w:rsidR="00BD0ADD" w:rsidRPr="00BD0ADD">
              <w:t>"</w:t>
            </w:r>
            <w:r>
              <w:t xml:space="preserve"> if you do not provide a date pattern in the schema.</w:t>
            </w:r>
          </w:p>
        </w:tc>
      </w:tr>
    </w:tbl>
    <w:p w14:paraId="7B4E1E48" w14:textId="77777777" w:rsidR="003D10FA" w:rsidRDefault="003D10FA" w:rsidP="00F17AA1">
      <w:pPr>
        <w:pStyle w:val="Heading2"/>
      </w:pPr>
    </w:p>
    <w:p w14:paraId="7EECA963" w14:textId="77777777" w:rsidR="003D10FA" w:rsidRDefault="003D10FA" w:rsidP="00F17AA1">
      <w:pPr>
        <w:pStyle w:val="Heading2"/>
      </w:pPr>
    </w:p>
    <w:p w14:paraId="57A7A409" w14:textId="77777777" w:rsidR="00F17AA1" w:rsidRDefault="00F17AA1" w:rsidP="00F17AA1">
      <w:pPr>
        <w:pStyle w:val="Heading2"/>
      </w:pPr>
      <w:r>
        <w:t>Return values</w:t>
      </w:r>
    </w:p>
    <w:p w14:paraId="554CDB6A" w14:textId="77777777" w:rsidR="00F17AA1" w:rsidRDefault="00F17AA1" w:rsidP="00F17AA1"/>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1"/>
        <w:gridCol w:w="7457"/>
      </w:tblGrid>
      <w:tr w:rsidR="006E5BF8" w14:paraId="6617E619" w14:textId="77777777" w:rsidTr="006E5BF8">
        <w:tc>
          <w:tcPr>
            <w:tcW w:w="2181" w:type="dxa"/>
            <w:tcBorders>
              <w:top w:val="single" w:sz="1" w:space="0" w:color="000000"/>
              <w:left w:val="single" w:sz="1" w:space="0" w:color="000000"/>
              <w:bottom w:val="single" w:sz="1" w:space="0" w:color="000000"/>
            </w:tcBorders>
            <w:shd w:val="clear" w:color="auto" w:fill="E6E6FF"/>
          </w:tcPr>
          <w:p w14:paraId="008A4BCD" w14:textId="77777777" w:rsidR="00F17AA1" w:rsidRDefault="00F17AA1" w:rsidP="006712D2">
            <w:pPr>
              <w:pStyle w:val="TabellenInhalt"/>
              <w:rPr>
                <w:b/>
                <w:bCs/>
              </w:rPr>
            </w:pPr>
            <w:r>
              <w:rPr>
                <w:b/>
                <w:bCs/>
              </w:rPr>
              <w:t>Return value</w:t>
            </w:r>
          </w:p>
        </w:tc>
        <w:tc>
          <w:tcPr>
            <w:tcW w:w="7457" w:type="dxa"/>
            <w:tcBorders>
              <w:top w:val="single" w:sz="1" w:space="0" w:color="000000"/>
              <w:left w:val="single" w:sz="1" w:space="0" w:color="000000"/>
              <w:bottom w:val="single" w:sz="1" w:space="0" w:color="000000"/>
              <w:right w:val="single" w:sz="1" w:space="0" w:color="000000"/>
            </w:tcBorders>
            <w:shd w:val="clear" w:color="auto" w:fill="E6E6FF"/>
          </w:tcPr>
          <w:p w14:paraId="548AA63A" w14:textId="77777777" w:rsidR="00F17AA1" w:rsidRDefault="00F17AA1" w:rsidP="006712D2">
            <w:pPr>
              <w:pStyle w:val="TabellenInhalt"/>
            </w:pPr>
            <w:r>
              <w:rPr>
                <w:b/>
                <w:bCs/>
              </w:rPr>
              <w:t>Content</w:t>
            </w:r>
          </w:p>
        </w:tc>
      </w:tr>
      <w:tr w:rsidR="00F17AA1" w14:paraId="56B1ED1C" w14:textId="77777777" w:rsidTr="006E5BF8">
        <w:tc>
          <w:tcPr>
            <w:tcW w:w="2181" w:type="dxa"/>
            <w:tcBorders>
              <w:left w:val="single" w:sz="1" w:space="0" w:color="000000"/>
              <w:bottom w:val="single" w:sz="1" w:space="0" w:color="000000"/>
            </w:tcBorders>
            <w:shd w:val="clear" w:color="auto" w:fill="auto"/>
          </w:tcPr>
          <w:p w14:paraId="3DE32905" w14:textId="77777777" w:rsidR="00F17AA1" w:rsidRDefault="00F17AA1" w:rsidP="006712D2">
            <w:pPr>
              <w:pStyle w:val="TabellenInhalt"/>
            </w:pPr>
            <w:r>
              <w:t>ERROR_MESSAGE</w:t>
            </w:r>
          </w:p>
        </w:tc>
        <w:tc>
          <w:tcPr>
            <w:tcW w:w="7457" w:type="dxa"/>
            <w:tcBorders>
              <w:left w:val="single" w:sz="1" w:space="0" w:color="000000"/>
              <w:bottom w:val="single" w:sz="1" w:space="0" w:color="000000"/>
              <w:right w:val="single" w:sz="1" w:space="0" w:color="000000"/>
            </w:tcBorders>
            <w:shd w:val="clear" w:color="auto" w:fill="auto"/>
          </w:tcPr>
          <w:p w14:paraId="4EA979C9" w14:textId="77777777" w:rsidR="00F17AA1" w:rsidRDefault="00F17AA1" w:rsidP="006712D2">
            <w:pPr>
              <w:pStyle w:val="TabellenInhalt"/>
            </w:pPr>
            <w:r>
              <w:t>If the parsing will fail, the error message goes here.</w:t>
            </w:r>
          </w:p>
        </w:tc>
      </w:tr>
      <w:tr w:rsidR="00F17AA1" w14:paraId="44D39EDF" w14:textId="77777777" w:rsidTr="006E5BF8">
        <w:tc>
          <w:tcPr>
            <w:tcW w:w="2181" w:type="dxa"/>
            <w:tcBorders>
              <w:left w:val="single" w:sz="1" w:space="0" w:color="000000"/>
              <w:bottom w:val="single" w:sz="4" w:space="0" w:color="000000"/>
            </w:tcBorders>
            <w:shd w:val="clear" w:color="auto" w:fill="auto"/>
          </w:tcPr>
          <w:p w14:paraId="02E223E4" w14:textId="77777777" w:rsidR="00F17AA1" w:rsidRDefault="00F17AA1" w:rsidP="006712D2">
            <w:pPr>
              <w:pStyle w:val="TabellenInhalt"/>
            </w:pPr>
            <w:r>
              <w:t>CURRENT_NODE</w:t>
            </w:r>
          </w:p>
        </w:tc>
        <w:tc>
          <w:tcPr>
            <w:tcW w:w="7457" w:type="dxa"/>
            <w:tcBorders>
              <w:left w:val="single" w:sz="1" w:space="0" w:color="000000"/>
              <w:bottom w:val="single" w:sz="4" w:space="0" w:color="000000"/>
              <w:right w:val="single" w:sz="1" w:space="0" w:color="000000"/>
            </w:tcBorders>
            <w:shd w:val="clear" w:color="auto" w:fill="auto"/>
          </w:tcPr>
          <w:p w14:paraId="388797B4" w14:textId="69C08B9C" w:rsidR="00F46D4D" w:rsidRDefault="00F17AA1" w:rsidP="00F17AA1">
            <w:pPr>
              <w:pStyle w:val="TabellenInhalt"/>
            </w:pPr>
            <w:r>
              <w:t>This is the current JsonNode from which the attributes are currently read.</w:t>
            </w:r>
          </w:p>
        </w:tc>
      </w:tr>
      <w:tr w:rsidR="00F46D4D" w14:paraId="11FAC93C" w14:textId="77777777" w:rsidTr="006E5BF8">
        <w:tc>
          <w:tcPr>
            <w:tcW w:w="2181" w:type="dxa"/>
            <w:tcBorders>
              <w:top w:val="single" w:sz="4" w:space="0" w:color="000000"/>
              <w:left w:val="single" w:sz="4" w:space="0" w:color="000000"/>
              <w:bottom w:val="single" w:sz="4" w:space="0" w:color="000000"/>
              <w:right w:val="single" w:sz="4" w:space="0" w:color="000000"/>
            </w:tcBorders>
            <w:shd w:val="clear" w:color="auto" w:fill="auto"/>
          </w:tcPr>
          <w:p w14:paraId="7058270F" w14:textId="5D06B872" w:rsidR="00F46D4D" w:rsidRDefault="00F46D4D" w:rsidP="006712D2">
            <w:pPr>
              <w:pStyle w:val="TabellenInhalt"/>
            </w:pPr>
            <w:r>
              <w:t>NB_LINE</w:t>
            </w:r>
          </w:p>
        </w:tc>
        <w:tc>
          <w:tcPr>
            <w:tcW w:w="7457" w:type="dxa"/>
            <w:tcBorders>
              <w:top w:val="single" w:sz="4" w:space="0" w:color="000000"/>
              <w:left w:val="single" w:sz="4" w:space="0" w:color="000000"/>
              <w:bottom w:val="single" w:sz="4" w:space="0" w:color="000000"/>
              <w:right w:val="single" w:sz="4" w:space="0" w:color="000000"/>
            </w:tcBorders>
            <w:shd w:val="clear" w:color="auto" w:fill="auto"/>
          </w:tcPr>
          <w:p w14:paraId="00DF4F88" w14:textId="0A791125" w:rsidR="00F46D4D" w:rsidRDefault="00F46D4D" w:rsidP="00F17AA1">
            <w:pPr>
              <w:pStyle w:val="TabellenInhalt"/>
            </w:pPr>
            <w:r>
              <w:t>The number of outgoing rows</w:t>
            </w:r>
            <w:r w:rsidR="006D72C7">
              <w:t>.</w:t>
            </w:r>
          </w:p>
        </w:tc>
      </w:tr>
    </w:tbl>
    <w:p w14:paraId="0582B0A0" w14:textId="77777777" w:rsidR="00F17AA1" w:rsidRDefault="00F17AA1" w:rsidP="00F17AA1"/>
    <w:p w14:paraId="4DF477D4" w14:textId="1718D067" w:rsidR="00F17AA1" w:rsidRDefault="00350141" w:rsidP="00043086">
      <w:pPr>
        <w:pStyle w:val="Heading2"/>
      </w:pPr>
      <w:r>
        <w:t>Scenario: Reading a document with multiple levels:</w:t>
      </w:r>
    </w:p>
    <w:p w14:paraId="36A5F0EF" w14:textId="77777777" w:rsidR="00350141" w:rsidRDefault="00350141"/>
    <w:p w14:paraId="2DFFAF26" w14:textId="4E1108E3" w:rsidR="00350141" w:rsidRDefault="00350141">
      <w:r>
        <w:t>This shows how to chain the processing with Iterate flows.</w:t>
      </w:r>
    </w:p>
    <w:p w14:paraId="5321ADB0" w14:textId="45439C8D" w:rsidR="00350141" w:rsidRDefault="00350141">
      <w:r>
        <w:rPr>
          <w:noProof/>
          <w:lang w:eastAsia="en-US"/>
        </w:rPr>
        <w:drawing>
          <wp:inline distT="0" distB="0" distL="0" distR="0" wp14:anchorId="4DD9B6CC" wp14:editId="4EC66C36">
            <wp:extent cx="5958121" cy="4600575"/>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JSONDocInput_test_job.png"/>
                    <pic:cNvPicPr/>
                  </pic:nvPicPr>
                  <pic:blipFill>
                    <a:blip r:embed="rId9">
                      <a:extLst>
                        <a:ext uri="{28A0092B-C50C-407E-A947-70E740481C1C}">
                          <a14:useLocalDpi xmlns:a14="http://schemas.microsoft.com/office/drawing/2010/main" val="0"/>
                        </a:ext>
                      </a:extLst>
                    </a:blip>
                    <a:stretch>
                      <a:fillRect/>
                    </a:stretch>
                  </pic:blipFill>
                  <pic:spPr>
                    <a:xfrm>
                      <a:off x="0" y="0"/>
                      <a:ext cx="5958121" cy="4600575"/>
                    </a:xfrm>
                    <a:prstGeom prst="rect">
                      <a:avLst/>
                    </a:prstGeom>
                  </pic:spPr>
                </pic:pic>
              </a:graphicData>
            </a:graphic>
          </wp:inline>
        </w:drawing>
      </w:r>
    </w:p>
    <w:p w14:paraId="474E412B" w14:textId="77777777" w:rsidR="00350141" w:rsidRDefault="00350141"/>
    <w:p w14:paraId="60942353" w14:textId="03C65D4B" w:rsidR="00350141" w:rsidRDefault="00350141">
      <w:r>
        <w:t>The json path points to the node which is the loop element.</w:t>
      </w:r>
    </w:p>
    <w:p w14:paraId="2E1C03B1" w14:textId="66F59959" w:rsidR="00350141" w:rsidRDefault="00350141">
      <w:r>
        <w:t>Because we have a json path starting with $ we read just from the root element. But is could also be possible to reference the tJSONDocInput_1 and use a relative path which takes the current node from tJSONDocInput_1 as starting point to find the node(s) to read from.</w:t>
      </w:r>
    </w:p>
    <w:p w14:paraId="2D322C09" w14:textId="77777777" w:rsidR="00B665B2" w:rsidRDefault="00B665B2"/>
    <w:p w14:paraId="78D02CA2" w14:textId="6EE63B30" w:rsidR="00B665B2" w:rsidRDefault="00B665B2">
      <w:r>
        <w:t xml:space="preserve">Take note of the value 9999 in the </w:t>
      </w:r>
      <w:r w:rsidR="004967D5">
        <w:t xml:space="preserve">column Value if </w:t>
      </w:r>
      <w:r w:rsidR="00AC0E1C">
        <w:t>attribute is missing.</w:t>
      </w:r>
      <w:r w:rsidR="00C9339E">
        <w:t xml:space="preserve"> This value </w:t>
      </w:r>
      <w:r w:rsidR="00C73B6C">
        <w:t>will be send if the attribute is missing at all. A null value is NOT a missing attribute!</w:t>
      </w:r>
    </w:p>
    <w:p w14:paraId="4F1BDE70" w14:textId="77777777" w:rsidR="00043086" w:rsidRDefault="00043086"/>
    <w:p w14:paraId="39E8E547" w14:textId="77777777" w:rsidR="00F70580" w:rsidRDefault="00F70580">
      <w:pPr>
        <w:widowControl/>
        <w:suppressAutoHyphens w:val="0"/>
      </w:pPr>
    </w:p>
    <w:p w14:paraId="7B315DF4" w14:textId="745F4726" w:rsidR="00043086" w:rsidRDefault="00043086">
      <w:pPr>
        <w:widowControl/>
        <w:suppressAutoHyphens w:val="0"/>
      </w:pPr>
      <w:r>
        <w:br w:type="page"/>
      </w:r>
    </w:p>
    <w:p w14:paraId="2FEE4FBB" w14:textId="0953B83B" w:rsidR="00043086" w:rsidRDefault="00043086" w:rsidP="00043086">
      <w:pPr>
        <w:pStyle w:val="Heading1"/>
      </w:pPr>
      <w:r>
        <w:lastRenderedPageBreak/>
        <w:t>Component tJSONDocOutput</w:t>
      </w:r>
    </w:p>
    <w:p w14:paraId="64757699" w14:textId="77777777" w:rsidR="00043086" w:rsidRDefault="00043086"/>
    <w:p w14:paraId="6BCF7171" w14:textId="01E2799C" w:rsidR="00043086" w:rsidRDefault="00043086">
      <w:r>
        <w:rPr>
          <w:noProof/>
          <w:lang w:eastAsia="en-US"/>
        </w:rPr>
        <w:drawing>
          <wp:inline distT="0" distB="0" distL="0" distR="0" wp14:anchorId="685FF97C" wp14:editId="39DA6D91">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JSONDocOutput_icon32.png"/>
                    <pic:cNvPicPr/>
                  </pic:nvPicPr>
                  <pic:blipFill>
                    <a:blip r:embed="rId10">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3BD7E3FD" w14:textId="77777777" w:rsidR="00043086" w:rsidRDefault="00043086"/>
    <w:p w14:paraId="1EEDCC44" w14:textId="65962A7C" w:rsidR="00043086" w:rsidRDefault="00043086">
      <w:r>
        <w:t>This component is dedicated to create and write all kind of json nodes.</w:t>
      </w:r>
    </w:p>
    <w:p w14:paraId="23C20713" w14:textId="1A50C8B4" w:rsidR="00043086" w:rsidRDefault="00043086">
      <w:r>
        <w:t xml:space="preserve">It can </w:t>
      </w:r>
      <w:r w:rsidR="00F70580">
        <w:t>be chained with other tJSONDoc components and work relatively on top of the current node of the addressed parent component.</w:t>
      </w:r>
    </w:p>
    <w:p w14:paraId="46DBD41A" w14:textId="77777777" w:rsidR="00F70580" w:rsidRDefault="00F70580" w:rsidP="00F70580">
      <w:pPr>
        <w:pStyle w:val="Heading2"/>
      </w:pPr>
      <w:r>
        <w:t>Basic settings</w:t>
      </w:r>
    </w:p>
    <w:p w14:paraId="7A64C5C1" w14:textId="77777777" w:rsidR="00F70580" w:rsidRDefault="00F70580" w:rsidP="00F7058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F70580" w14:paraId="40BA4A97" w14:textId="77777777" w:rsidTr="006712D2">
        <w:tc>
          <w:tcPr>
            <w:tcW w:w="2184" w:type="dxa"/>
            <w:tcBorders>
              <w:top w:val="single" w:sz="1" w:space="0" w:color="000000"/>
              <w:left w:val="single" w:sz="1" w:space="0" w:color="000000"/>
              <w:bottom w:val="single" w:sz="1" w:space="0" w:color="000000"/>
            </w:tcBorders>
            <w:shd w:val="clear" w:color="auto" w:fill="E6E6FF"/>
          </w:tcPr>
          <w:p w14:paraId="070374ED" w14:textId="77777777" w:rsidR="00F70580" w:rsidRDefault="00F70580"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2AA96CA9" w14:textId="77777777" w:rsidR="00F70580" w:rsidRDefault="00F70580" w:rsidP="006712D2">
            <w:pPr>
              <w:pStyle w:val="TabellenInhalt"/>
              <w:tabs>
                <w:tab w:val="left" w:pos="1391"/>
                <w:tab w:val="center" w:pos="3690"/>
              </w:tabs>
            </w:pPr>
            <w:r>
              <w:rPr>
                <w:b/>
                <w:bCs/>
              </w:rPr>
              <w:t>Content</w:t>
            </w:r>
            <w:r>
              <w:rPr>
                <w:b/>
                <w:bCs/>
              </w:rPr>
              <w:tab/>
            </w:r>
            <w:r>
              <w:rPr>
                <w:b/>
                <w:bCs/>
              </w:rPr>
              <w:tab/>
            </w:r>
          </w:p>
        </w:tc>
      </w:tr>
      <w:tr w:rsidR="00F70580" w14:paraId="039006D8" w14:textId="77777777" w:rsidTr="006712D2">
        <w:tc>
          <w:tcPr>
            <w:tcW w:w="2184" w:type="dxa"/>
            <w:tcBorders>
              <w:left w:val="single" w:sz="1" w:space="0" w:color="000000"/>
              <w:bottom w:val="single" w:sz="4" w:space="0" w:color="000000"/>
            </w:tcBorders>
            <w:shd w:val="clear" w:color="auto" w:fill="auto"/>
          </w:tcPr>
          <w:p w14:paraId="45CC495D" w14:textId="77777777" w:rsidR="00F70580" w:rsidRDefault="00F70580" w:rsidP="006712D2">
            <w:pPr>
              <w:pStyle w:val="TabellenInhalt"/>
            </w:pPr>
            <w:r>
              <w:t>Parent JSON Document</w:t>
            </w:r>
          </w:p>
        </w:tc>
        <w:tc>
          <w:tcPr>
            <w:tcW w:w="7461" w:type="dxa"/>
            <w:tcBorders>
              <w:left w:val="single" w:sz="1" w:space="0" w:color="000000"/>
              <w:bottom w:val="single" w:sz="4" w:space="0" w:color="000000"/>
              <w:right w:val="single" w:sz="1" w:space="0" w:color="000000"/>
            </w:tcBorders>
            <w:shd w:val="clear" w:color="auto" w:fill="auto"/>
          </w:tcPr>
          <w:p w14:paraId="49274BB4" w14:textId="77777777" w:rsidR="00F70580" w:rsidRDefault="00F70580" w:rsidP="006712D2">
            <w:pPr>
              <w:pStyle w:val="TabellenInhalt"/>
            </w:pPr>
            <w:r>
              <w:t>Choose here thet JSONDoc* component which current processing node should be the starting point to read.</w:t>
            </w:r>
          </w:p>
        </w:tc>
      </w:tr>
      <w:tr w:rsidR="00F70580" w14:paraId="37626F9F"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76346C3" w14:textId="6B6D441D" w:rsidR="00F70580" w:rsidRDefault="00F70580" w:rsidP="006712D2">
            <w:pPr>
              <w:pStyle w:val="TabellenInhalt"/>
            </w:pPr>
            <w:r>
              <w:t>JSON path for the current parent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65E38FC" w14:textId="77777777" w:rsidR="00F70580" w:rsidRDefault="00F70580" w:rsidP="006712D2">
            <w:pPr>
              <w:pStyle w:val="TabellenInhalt"/>
            </w:pPr>
            <w:r>
              <w:t xml:space="preserve">This is the path (in dot-notation) to the current element you want to create and write. </w:t>
            </w:r>
          </w:p>
          <w:p w14:paraId="4A303B5E" w14:textId="2B5DF883" w:rsidR="00F70580" w:rsidRDefault="00F70580" w:rsidP="006712D2">
            <w:pPr>
              <w:pStyle w:val="TabellenInhalt"/>
            </w:pPr>
            <w:r>
              <w:t>The last part of the path is the attribute under which the nodes are created or be written.</w:t>
            </w:r>
          </w:p>
        </w:tc>
      </w:tr>
      <w:tr w:rsidR="00F70580" w14:paraId="48034B8E"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566104DF" w14:textId="3848EB78" w:rsidR="00F70580" w:rsidRDefault="00F70580" w:rsidP="006712D2">
            <w:pPr>
              <w:pStyle w:val="TabellenInhalt"/>
            </w:pPr>
            <w:r>
              <w:t>Output structure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620236C6" w14:textId="77777777" w:rsidR="00F70580" w:rsidRDefault="00F70580" w:rsidP="006712D2">
            <w:pPr>
              <w:pStyle w:val="TabellenInhalt"/>
            </w:pPr>
            <w:r>
              <w:t>Setup here which kind of output structure you want:</w:t>
            </w:r>
          </w:p>
          <w:p w14:paraId="2C256983" w14:textId="77777777" w:rsidR="00F70580" w:rsidRDefault="00F70580" w:rsidP="006712D2">
            <w:pPr>
              <w:pStyle w:val="TabellenInhalt"/>
            </w:pPr>
            <w:r w:rsidRPr="00651EE0">
              <w:rPr>
                <w:b/>
              </w:rPr>
              <w:t>Array of Object nodes:</w:t>
            </w:r>
            <w:r>
              <w:t xml:space="preserve"> The component creates or uses an ArrayNode and add to this array node for every incoming row a new object node and set their attributes.</w:t>
            </w:r>
          </w:p>
          <w:p w14:paraId="5AAED0B7" w14:textId="77777777" w:rsidR="00651EE0" w:rsidRDefault="00651EE0" w:rsidP="006712D2">
            <w:pPr>
              <w:pStyle w:val="TabellenInhalt"/>
            </w:pPr>
            <w:r w:rsidRPr="00651EE0">
              <w:rPr>
                <w:b/>
              </w:rPr>
              <w:t>One single object node:</w:t>
            </w:r>
            <w:r>
              <w:t xml:space="preserve"> The component creates or uses a single ObjectNode and set its attributes. In this mode multiple incoming rows actually does not make sense. The last record will determine the content.</w:t>
            </w:r>
          </w:p>
          <w:p w14:paraId="6304BE3E" w14:textId="74349107" w:rsidR="00651EE0" w:rsidRDefault="00651EE0" w:rsidP="006712D2">
            <w:pPr>
              <w:pStyle w:val="TabellenInhalt"/>
            </w:pPr>
            <w:r w:rsidRPr="00651EE0">
              <w:rPr>
                <w:b/>
              </w:rPr>
              <w:t>Array of values:</w:t>
            </w:r>
            <w:r>
              <w:t xml:space="preserve"> The component creates a value array and takes every incoming row as one value element. If the schema has multiple schema columns all column values are written as their own array value. It is actually more meaningful to have only one schema column.</w:t>
            </w:r>
          </w:p>
        </w:tc>
      </w:tr>
      <w:tr w:rsidR="00F70580" w14:paraId="500DA9A4"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1766A2A" w14:textId="7F89F27D" w:rsidR="00F70580" w:rsidRDefault="00F70580" w:rsidP="006712D2">
            <w:pPr>
              <w:pStyle w:val="TabellenInhalt"/>
            </w:pPr>
            <w:r>
              <w:t>Attributes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76D3B674" w14:textId="77777777" w:rsidR="00F70580" w:rsidRDefault="00F70580" w:rsidP="006712D2">
            <w:pPr>
              <w:pStyle w:val="TabellenInhalt"/>
            </w:pPr>
            <w:r>
              <w:t>Configure here the attributes you want to read from the json objects.</w:t>
            </w:r>
          </w:p>
          <w:p w14:paraId="330B813E" w14:textId="77777777" w:rsidR="00F70580" w:rsidRDefault="00F70580" w:rsidP="006712D2">
            <w:pPr>
              <w:pStyle w:val="TabellenInhalt"/>
            </w:pPr>
            <w:r w:rsidRPr="00A23B0E">
              <w:rPr>
                <w:b/>
              </w:rPr>
              <w:t>Column:</w:t>
            </w:r>
            <w:r>
              <w:t xml:space="preserve"> the schema column</w:t>
            </w:r>
          </w:p>
          <w:p w14:paraId="5B6A002A" w14:textId="77777777" w:rsidR="00F70580" w:rsidRDefault="00F70580" w:rsidP="006712D2">
            <w:pPr>
              <w:pStyle w:val="TabellenInhalt"/>
            </w:pPr>
            <w:r w:rsidRPr="00A23B0E">
              <w:rPr>
                <w:b/>
              </w:rPr>
              <w:t>Alternative Name:</w:t>
            </w:r>
            <w:r>
              <w:t xml:space="preserve"> You can set here the name of the attribute if it is not the same as the schema column name. This way you can set names which are not compatible with Java conventions like attribute names with a minus e.g. </w:t>
            </w:r>
          </w:p>
          <w:p w14:paraId="1FACC24A" w14:textId="77777777" w:rsidR="00F70580" w:rsidRDefault="00F70580" w:rsidP="006712D2">
            <w:pPr>
              <w:pStyle w:val="TabellenInhalt"/>
            </w:pPr>
            <w:r w:rsidRPr="00A23B0E">
              <w:rPr>
                <w:b/>
              </w:rPr>
              <w:t>Use Column:</w:t>
            </w:r>
            <w:r>
              <w:t xml:space="preserve"> Decide here which column you want to fill from the json object.</w:t>
            </w:r>
          </w:p>
          <w:p w14:paraId="408E0DB9" w14:textId="3AB2391E" w:rsidR="00651EE0" w:rsidRDefault="00651EE0" w:rsidP="006712D2">
            <w:pPr>
              <w:pStyle w:val="TabellenInhalt"/>
            </w:pPr>
            <w:r w:rsidRPr="00651EE0">
              <w:rPr>
                <w:b/>
              </w:rPr>
              <w:t>Is a JSON object/array:</w:t>
            </w:r>
            <w:r>
              <w:t xml:space="preserve"> Check this option if the content of the schema column is a JSON node, otherwise the content will be treated as value and the content will be escaped to be compatible with json strings.</w:t>
            </w:r>
          </w:p>
          <w:p w14:paraId="29075DBE" w14:textId="3F6018F8" w:rsidR="00651EE0" w:rsidRDefault="00651EE0" w:rsidP="006712D2">
            <w:pPr>
              <w:pStyle w:val="TabellenInhalt"/>
            </w:pPr>
            <w:r>
              <w:t xml:space="preserve">If the schema column is of an Object type the content will be taken as JsonNode object, if the content is </w:t>
            </w:r>
            <w:r w:rsidR="002E0D2C">
              <w:t>of String</w:t>
            </w:r>
            <w:r>
              <w:t xml:space="preserve"> type, the content will be parsed to a JsonNode.</w:t>
            </w:r>
          </w:p>
          <w:p w14:paraId="0C952088" w14:textId="2FA7036E" w:rsidR="002E0D2C" w:rsidRDefault="002E0D2C" w:rsidP="006712D2">
            <w:pPr>
              <w:pStyle w:val="TabellenInhalt"/>
            </w:pPr>
            <w:r w:rsidRPr="002E0D2C">
              <w:rPr>
                <w:b/>
              </w:rPr>
              <w:t>Omit attribute if value is null:</w:t>
            </w:r>
            <w:r>
              <w:t xml:space="preserve"> With this option you can prevent writing the attribute if the value is null</w:t>
            </w:r>
          </w:p>
        </w:tc>
      </w:tr>
      <w:tr w:rsidR="00F70580" w14:paraId="5A4DB7D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3731E72C" w14:textId="77777777" w:rsidR="00F70580" w:rsidRDefault="00F70580" w:rsidP="006712D2">
            <w:pPr>
              <w:pStyle w:val="TabellenInhalt"/>
            </w:pPr>
            <w:r>
              <w:t>Schema</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07E60B9" w14:textId="77777777" w:rsidR="00F70580" w:rsidRDefault="00F70580" w:rsidP="006712D2">
            <w:pPr>
              <w:pStyle w:val="TabellenInhalt"/>
            </w:pPr>
            <w:r>
              <w:t>The default schema editor. Please use the Date pattern to parse the Date strings in the json document. JSON actually does not have a standard date pattern or even such a data type. It depends on string parsing to work with dates and timestamps.</w:t>
            </w:r>
          </w:p>
          <w:p w14:paraId="5B515599" w14:textId="77777777" w:rsidR="00F70580" w:rsidRDefault="00F70580" w:rsidP="006712D2">
            <w:pPr>
              <w:pStyle w:val="TabellenInhalt"/>
            </w:pPr>
            <w:r>
              <w:t xml:space="preserve">The component use a internal default pattern </w:t>
            </w:r>
            <w:r w:rsidRPr="00BD0ADD">
              <w:t>"</w:t>
            </w:r>
            <w:r>
              <w:t>yyyy-MM-dd’T’HH:mm:ss:SSS</w:t>
            </w:r>
            <w:r w:rsidRPr="00BD0ADD">
              <w:t>"</w:t>
            </w:r>
            <w:r>
              <w:t xml:space="preserve"> if you do not provide a date pattern in the schema.</w:t>
            </w:r>
          </w:p>
        </w:tc>
      </w:tr>
    </w:tbl>
    <w:p w14:paraId="63844BF4" w14:textId="77777777" w:rsidR="00F70580" w:rsidRDefault="00F70580"/>
    <w:p w14:paraId="441ADC37" w14:textId="77777777" w:rsidR="00F46D4D" w:rsidRDefault="00F46D4D" w:rsidP="00F46D4D">
      <w:pPr>
        <w:pStyle w:val="Heading2"/>
      </w:pPr>
      <w:r>
        <w:t>Return values</w:t>
      </w:r>
    </w:p>
    <w:p w14:paraId="557EF50F" w14:textId="77777777" w:rsidR="00F46D4D" w:rsidRDefault="00F46D4D" w:rsidP="00F46D4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46D4D" w14:paraId="6F71A331" w14:textId="77777777" w:rsidTr="006712D2">
        <w:tc>
          <w:tcPr>
            <w:tcW w:w="2946" w:type="dxa"/>
            <w:tcBorders>
              <w:top w:val="single" w:sz="1" w:space="0" w:color="000000"/>
              <w:left w:val="single" w:sz="1" w:space="0" w:color="000000"/>
              <w:bottom w:val="single" w:sz="1" w:space="0" w:color="000000"/>
            </w:tcBorders>
            <w:shd w:val="clear" w:color="auto" w:fill="E6E6FF"/>
          </w:tcPr>
          <w:p w14:paraId="028C3172" w14:textId="77777777" w:rsidR="00F46D4D" w:rsidRDefault="00F46D4D"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57519298" w14:textId="77777777" w:rsidR="00F46D4D" w:rsidRDefault="00F46D4D" w:rsidP="006712D2">
            <w:pPr>
              <w:pStyle w:val="TabellenInhalt"/>
            </w:pPr>
            <w:r>
              <w:rPr>
                <w:b/>
                <w:bCs/>
              </w:rPr>
              <w:t>Content</w:t>
            </w:r>
          </w:p>
        </w:tc>
      </w:tr>
      <w:tr w:rsidR="00F46D4D" w14:paraId="668A621C" w14:textId="77777777" w:rsidTr="006712D2">
        <w:tc>
          <w:tcPr>
            <w:tcW w:w="2946" w:type="dxa"/>
            <w:tcBorders>
              <w:left w:val="single" w:sz="1" w:space="0" w:color="000000"/>
              <w:bottom w:val="single" w:sz="1" w:space="0" w:color="000000"/>
            </w:tcBorders>
            <w:shd w:val="clear" w:color="auto" w:fill="auto"/>
          </w:tcPr>
          <w:p w14:paraId="758E74B3" w14:textId="77777777" w:rsidR="00F46D4D" w:rsidRDefault="00F46D4D"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751FF86D" w14:textId="77777777" w:rsidR="00F46D4D" w:rsidRDefault="00F46D4D" w:rsidP="006712D2">
            <w:pPr>
              <w:pStyle w:val="TabellenInhalt"/>
            </w:pPr>
            <w:r>
              <w:t>If the parsing will fail, the error message goes here.</w:t>
            </w:r>
          </w:p>
        </w:tc>
      </w:tr>
      <w:tr w:rsidR="00F46D4D" w14:paraId="046612DE" w14:textId="77777777" w:rsidTr="006712D2">
        <w:tc>
          <w:tcPr>
            <w:tcW w:w="2946" w:type="dxa"/>
            <w:tcBorders>
              <w:left w:val="single" w:sz="1" w:space="0" w:color="000000"/>
              <w:bottom w:val="single" w:sz="4" w:space="0" w:color="000000"/>
            </w:tcBorders>
            <w:shd w:val="clear" w:color="auto" w:fill="auto"/>
          </w:tcPr>
          <w:p w14:paraId="65E2B764" w14:textId="77777777" w:rsidR="00F46D4D" w:rsidRDefault="00F46D4D" w:rsidP="006712D2">
            <w:pPr>
              <w:pStyle w:val="TabellenInhalt"/>
            </w:pPr>
            <w:r>
              <w:t>CURRENT_NODE</w:t>
            </w:r>
          </w:p>
        </w:tc>
        <w:tc>
          <w:tcPr>
            <w:tcW w:w="6692" w:type="dxa"/>
            <w:tcBorders>
              <w:left w:val="single" w:sz="1" w:space="0" w:color="000000"/>
              <w:bottom w:val="single" w:sz="4" w:space="0" w:color="000000"/>
              <w:right w:val="single" w:sz="1" w:space="0" w:color="000000"/>
            </w:tcBorders>
            <w:shd w:val="clear" w:color="auto" w:fill="auto"/>
          </w:tcPr>
          <w:p w14:paraId="45A274C2" w14:textId="454838F3" w:rsidR="00F46D4D" w:rsidRDefault="00F46D4D" w:rsidP="00F46D4D">
            <w:pPr>
              <w:pStyle w:val="TabellenInhalt"/>
            </w:pPr>
            <w:r>
              <w:t>This is the current JsonNode from which the attributes are currently written.</w:t>
            </w:r>
          </w:p>
        </w:tc>
      </w:tr>
      <w:tr w:rsidR="00F46D4D" w14:paraId="57D07C13"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5AEE80B3" w14:textId="77777777" w:rsidR="00F46D4D" w:rsidRDefault="00F46D4D" w:rsidP="006712D2">
            <w:pPr>
              <w:pStyle w:val="TabellenInhalt"/>
            </w:pPr>
            <w:r>
              <w:t>NB_LINE</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0ACC39C2" w14:textId="57E6B144" w:rsidR="00F46D4D" w:rsidRDefault="00F46D4D" w:rsidP="00F46D4D">
            <w:pPr>
              <w:pStyle w:val="TabellenInhalt"/>
            </w:pPr>
            <w:r>
              <w:t>The number of incoming rows</w:t>
            </w:r>
          </w:p>
        </w:tc>
      </w:tr>
    </w:tbl>
    <w:p w14:paraId="7434D25F" w14:textId="77777777" w:rsidR="00F46D4D" w:rsidRDefault="00F46D4D" w:rsidP="00F46D4D"/>
    <w:p w14:paraId="026A53BB" w14:textId="22E25EC0" w:rsidR="0034417D" w:rsidRDefault="0034417D">
      <w:pPr>
        <w:widowControl/>
        <w:suppressAutoHyphens w:val="0"/>
      </w:pPr>
      <w:r>
        <w:br w:type="page"/>
      </w:r>
    </w:p>
    <w:p w14:paraId="6159A418" w14:textId="6ED07123" w:rsidR="00F46D4D" w:rsidRDefault="0034417D" w:rsidP="00B37586">
      <w:pPr>
        <w:pStyle w:val="Heading2"/>
      </w:pPr>
      <w:r>
        <w:lastRenderedPageBreak/>
        <w:t>Scenario</w:t>
      </w:r>
      <w:r w:rsidR="00B37586">
        <w:t xml:space="preserve"> 1</w:t>
      </w:r>
      <w:r>
        <w:t>: Write a complex json document</w:t>
      </w:r>
    </w:p>
    <w:p w14:paraId="5DE7464E" w14:textId="77777777" w:rsidR="0034417D" w:rsidRDefault="0034417D"/>
    <w:p w14:paraId="4CA65209" w14:textId="7D170377" w:rsidR="0034417D" w:rsidRDefault="0034417D">
      <w:r>
        <w:t>This scenario shows how to build a multi-level json document like the example in tJSONDocOpen.</w:t>
      </w:r>
    </w:p>
    <w:p w14:paraId="35386EE6" w14:textId="77777777" w:rsidR="0034417D" w:rsidRDefault="0034417D"/>
    <w:p w14:paraId="04E26A5C" w14:textId="7973B8DD" w:rsidR="0034417D" w:rsidRDefault="0034417D">
      <w:r>
        <w:rPr>
          <w:noProof/>
          <w:lang w:eastAsia="en-US"/>
        </w:rPr>
        <w:drawing>
          <wp:inline distT="0" distB="0" distL="0" distR="0" wp14:anchorId="6787E268" wp14:editId="338BAF10">
            <wp:extent cx="6120130" cy="39795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JSONDocOutput_example_job.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979545"/>
                    </a:xfrm>
                    <a:prstGeom prst="rect">
                      <a:avLst/>
                    </a:prstGeom>
                  </pic:spPr>
                </pic:pic>
              </a:graphicData>
            </a:graphic>
          </wp:inline>
        </w:drawing>
      </w:r>
    </w:p>
    <w:p w14:paraId="23A5F29F" w14:textId="77777777" w:rsidR="0034417D" w:rsidRDefault="0034417D"/>
    <w:p w14:paraId="74680B2A" w14:textId="4E3DBE19" w:rsidR="0034417D" w:rsidRDefault="0034417D">
      <w:r>
        <w:t>We have a json document with 4 levels and an additional value array.</w:t>
      </w:r>
    </w:p>
    <w:p w14:paraId="3AEA5E19" w14:textId="52F4AC9C" w:rsidR="0034417D" w:rsidRDefault="0034417D">
      <w:r>
        <w:t>Please note the order in which the rows and iterates will be processed.</w:t>
      </w:r>
    </w:p>
    <w:p w14:paraId="4C28C404" w14:textId="74EAA3FF" w:rsidR="0034417D" w:rsidRDefault="0034417D">
      <w:r>
        <w:t>At first one row will processed and right after this one row the iteration takes places also once a time.</w:t>
      </w:r>
    </w:p>
    <w:p w14:paraId="0F8ED0BD" w14:textId="36DBCB34" w:rsidR="0034417D" w:rsidRDefault="0034417D">
      <w:r>
        <w:t>One iteration per one output flow record. This is important because in the deeper levels you can build json objects as children of the current written object of the addressed parent object.</w:t>
      </w:r>
    </w:p>
    <w:p w14:paraId="08BD84F6" w14:textId="77777777" w:rsidR="0034417D" w:rsidRDefault="0034417D"/>
    <w:p w14:paraId="69A28930" w14:textId="139E5021" w:rsidR="0034417D" w:rsidRDefault="0034417D">
      <w:r>
        <w:t>Here the settings of level-3:</w:t>
      </w:r>
    </w:p>
    <w:p w14:paraId="1B75DCA4" w14:textId="08E67672" w:rsidR="0034417D" w:rsidRDefault="0034417D">
      <w:r>
        <w:rPr>
          <w:noProof/>
          <w:lang w:eastAsia="en-US"/>
        </w:rPr>
        <w:drawing>
          <wp:inline distT="0" distB="0" distL="0" distR="0" wp14:anchorId="0C5AB98D" wp14:editId="544665AA">
            <wp:extent cx="6410395" cy="200073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JSONDocOutput_example_job_level-3_settings.png"/>
                    <pic:cNvPicPr/>
                  </pic:nvPicPr>
                  <pic:blipFill>
                    <a:blip r:embed="rId12">
                      <a:extLst>
                        <a:ext uri="{28A0092B-C50C-407E-A947-70E740481C1C}">
                          <a14:useLocalDpi xmlns:a14="http://schemas.microsoft.com/office/drawing/2010/main" val="0"/>
                        </a:ext>
                      </a:extLst>
                    </a:blip>
                    <a:stretch>
                      <a:fillRect/>
                    </a:stretch>
                  </pic:blipFill>
                  <pic:spPr>
                    <a:xfrm>
                      <a:off x="0" y="0"/>
                      <a:ext cx="6424743" cy="2005216"/>
                    </a:xfrm>
                    <a:prstGeom prst="rect">
                      <a:avLst/>
                    </a:prstGeom>
                  </pic:spPr>
                </pic:pic>
              </a:graphicData>
            </a:graphic>
          </wp:inline>
        </w:drawing>
      </w:r>
    </w:p>
    <w:p w14:paraId="1E46F9CA" w14:textId="77777777" w:rsidR="0034417D" w:rsidRDefault="0034417D"/>
    <w:p w14:paraId="050F1463" w14:textId="2E8DBCE2" w:rsidR="0034417D" w:rsidRDefault="0034417D">
      <w:r>
        <w:t>As you can see it is based on the level-</w:t>
      </w:r>
      <w:proofErr w:type="gramStart"/>
      <w:r>
        <w:t>one.level</w:t>
      </w:r>
      <w:proofErr w:type="gramEnd"/>
      <w:r>
        <w:t>-two node.</w:t>
      </w:r>
    </w:p>
    <w:p w14:paraId="6D08604B" w14:textId="77777777" w:rsidR="00B37586" w:rsidRDefault="00B37586"/>
    <w:p w14:paraId="75630638" w14:textId="72F27E9D" w:rsidR="00B37586" w:rsidRDefault="00B37586">
      <w:pPr>
        <w:widowControl/>
        <w:suppressAutoHyphens w:val="0"/>
      </w:pPr>
      <w:r>
        <w:br w:type="page"/>
      </w:r>
    </w:p>
    <w:p w14:paraId="5819930F" w14:textId="77777777" w:rsidR="005B186F" w:rsidRDefault="005B186F" w:rsidP="009F6EEC">
      <w:pPr>
        <w:pStyle w:val="Heading2"/>
      </w:pPr>
      <w:r>
        <w:lastRenderedPageBreak/>
        <w:t>Scenario 2: Example of multi-level document creation</w:t>
      </w:r>
    </w:p>
    <w:p w14:paraId="66BA7601" w14:textId="19BB62F2" w:rsidR="005B186F" w:rsidRDefault="005B186F">
      <w:pPr>
        <w:widowControl/>
        <w:suppressAutoHyphens w:val="0"/>
      </w:pPr>
      <w:r>
        <w:t>This example show</w:t>
      </w:r>
      <w:r w:rsidR="009F6EEC">
        <w:t>s</w:t>
      </w:r>
      <w:r>
        <w:t xml:space="preserve"> a bit deeper how the concept of referencing to a parent component works.</w:t>
      </w:r>
    </w:p>
    <w:p w14:paraId="393DF7F5" w14:textId="77777777" w:rsidR="005B186F" w:rsidRDefault="005B186F">
      <w:pPr>
        <w:widowControl/>
        <w:suppressAutoHyphens w:val="0"/>
      </w:pPr>
    </w:p>
    <w:p w14:paraId="05B6330E" w14:textId="77777777" w:rsidR="005B186F" w:rsidRDefault="005B186F">
      <w:pPr>
        <w:widowControl/>
        <w:suppressAutoHyphens w:val="0"/>
      </w:pPr>
      <w:r>
        <w:rPr>
          <w:noProof/>
          <w:lang w:eastAsia="en-US"/>
        </w:rPr>
        <w:drawing>
          <wp:inline distT="0" distB="0" distL="0" distR="0" wp14:anchorId="4E529F68" wp14:editId="366D49F7">
            <wp:extent cx="4611077" cy="3513566"/>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JSONDocOutput_example3_job_design.png"/>
                    <pic:cNvPicPr/>
                  </pic:nvPicPr>
                  <pic:blipFill>
                    <a:blip r:embed="rId13">
                      <a:extLst>
                        <a:ext uri="{28A0092B-C50C-407E-A947-70E740481C1C}">
                          <a14:useLocalDpi xmlns:a14="http://schemas.microsoft.com/office/drawing/2010/main" val="0"/>
                        </a:ext>
                      </a:extLst>
                    </a:blip>
                    <a:stretch>
                      <a:fillRect/>
                    </a:stretch>
                  </pic:blipFill>
                  <pic:spPr>
                    <a:xfrm>
                      <a:off x="0" y="0"/>
                      <a:ext cx="4630981" cy="3528733"/>
                    </a:xfrm>
                    <a:prstGeom prst="rect">
                      <a:avLst/>
                    </a:prstGeom>
                  </pic:spPr>
                </pic:pic>
              </a:graphicData>
            </a:graphic>
          </wp:inline>
        </w:drawing>
      </w:r>
    </w:p>
    <w:p w14:paraId="30E93532" w14:textId="77777777" w:rsidR="005B186F" w:rsidRDefault="005B186F">
      <w:pPr>
        <w:widowControl/>
        <w:suppressAutoHyphens w:val="0"/>
      </w:pPr>
    </w:p>
    <w:p w14:paraId="72627B41" w14:textId="6AEA9B31" w:rsidR="005B186F" w:rsidRDefault="005B186F">
      <w:pPr>
        <w:widowControl/>
        <w:suppressAutoHyphens w:val="0"/>
      </w:pPr>
      <w:r>
        <w:t>The red arrows show which parent component all components references.</w:t>
      </w:r>
    </w:p>
    <w:p w14:paraId="44900047" w14:textId="6B878438" w:rsidR="005B186F" w:rsidRDefault="009F6EEC">
      <w:pPr>
        <w:widowControl/>
        <w:suppressAutoHyphens w:val="0"/>
      </w:pPr>
      <w:r>
        <w:t>Here the result:</w:t>
      </w:r>
    </w:p>
    <w:p w14:paraId="311B264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w:t>
      </w:r>
    </w:p>
    <w:p w14:paraId="79995267"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"AttributA</w:t>
      </w:r>
      <w:proofErr w:type="gramStart"/>
      <w:r>
        <w:rPr>
          <w:rFonts w:ascii="Courier" w:hAnsi="Courier" w:cs="Courier"/>
        </w:rPr>
        <w:t>" :</w:t>
      </w:r>
      <w:proofErr w:type="gramEnd"/>
      <w:r>
        <w:rPr>
          <w:rFonts w:ascii="Courier" w:hAnsi="Courier" w:cs="Courier"/>
        </w:rPr>
        <w:t xml:space="preserve"> "AAA",</w:t>
      </w:r>
    </w:p>
    <w:p w14:paraId="09FB31FB"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"AttributB</w:t>
      </w:r>
      <w:proofErr w:type="gramStart"/>
      <w:r>
        <w:rPr>
          <w:rFonts w:ascii="Courier" w:hAnsi="Courier" w:cs="Courier"/>
        </w:rPr>
        <w:t>" :</w:t>
      </w:r>
      <w:proofErr w:type="gramEnd"/>
      <w:r>
        <w:rPr>
          <w:rFonts w:ascii="Courier" w:hAnsi="Courier" w:cs="Courier"/>
        </w:rPr>
        <w:t xml:space="preserve"> "BBB",</w:t>
      </w:r>
    </w:p>
    <w:p w14:paraId="04B927B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w:t>
      </w:r>
      <w:proofErr w:type="gramStart"/>
      <w:r>
        <w:rPr>
          <w:rFonts w:ascii="Courier" w:hAnsi="Courier" w:cs="Courier"/>
        </w:rPr>
        <w:t>" :</w:t>
      </w:r>
      <w:proofErr w:type="gramEnd"/>
      <w:r>
        <w:rPr>
          <w:rFonts w:ascii="Courier" w:hAnsi="Courier" w:cs="Courier"/>
        </w:rPr>
        <w:t xml:space="preserve"> [ {</w:t>
      </w:r>
    </w:p>
    <w:p w14:paraId="4E34DCB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1,</w:t>
      </w:r>
    </w:p>
    <w:p w14:paraId="5D0508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2533D31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5035401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2,</w:t>
      </w:r>
    </w:p>
    <w:p w14:paraId="25E98BE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0BA9D27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0CFB46F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3,</w:t>
      </w:r>
    </w:p>
    <w:p w14:paraId="1EDE4C9F"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512E2FE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3F076F9"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4,</w:t>
      </w:r>
    </w:p>
    <w:p w14:paraId="6B11284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0C438636"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15808BA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"AttributC_ID</w:t>
      </w:r>
      <w:proofErr w:type="gramStart"/>
      <w:r>
        <w:rPr>
          <w:rFonts w:ascii="Courier" w:hAnsi="Courier" w:cs="Courier"/>
        </w:rPr>
        <w:t>" :</w:t>
      </w:r>
      <w:proofErr w:type="gramEnd"/>
      <w:r>
        <w:rPr>
          <w:rFonts w:ascii="Courier" w:hAnsi="Courier" w:cs="Courier"/>
        </w:rPr>
        <w:t xml:space="preserve"> 5,</w:t>
      </w:r>
    </w:p>
    <w:p w14:paraId="7F7B3F5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"AttributE</w:t>
      </w:r>
      <w:proofErr w:type="gramStart"/>
      <w:r>
        <w:rPr>
          <w:rFonts w:ascii="Courier" w:hAnsi="Courier" w:cs="Courier"/>
        </w:rPr>
        <w:t>" :</w:t>
      </w:r>
      <w:proofErr w:type="gramEnd"/>
      <w:r>
        <w:rPr>
          <w:rFonts w:ascii="Courier" w:hAnsi="Courier" w:cs="Courier"/>
        </w:rPr>
        <w:t xml:space="preserve"> [ "EEE1", "EEE2" ]</w:t>
      </w:r>
    </w:p>
    <w:p w14:paraId="3638ED9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1000B6E"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"AttributD</w:t>
      </w:r>
      <w:proofErr w:type="gramStart"/>
      <w:r>
        <w:rPr>
          <w:rFonts w:ascii="Courier" w:hAnsi="Courier" w:cs="Courier"/>
        </w:rPr>
        <w:t>" :</w:t>
      </w:r>
      <w:proofErr w:type="gramEnd"/>
      <w:r>
        <w:rPr>
          <w:rFonts w:ascii="Courier" w:hAnsi="Courier" w:cs="Courier"/>
        </w:rPr>
        <w:t xml:space="preserve"> [ {</w:t>
      </w:r>
    </w:p>
    <w:p w14:paraId="39C356A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6</w:t>
      </w:r>
    </w:p>
    <w:p w14:paraId="15E0EAE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70A0D218"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7</w:t>
      </w:r>
    </w:p>
    <w:p w14:paraId="64A8E0AC"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3DC00D5D"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8</w:t>
      </w:r>
    </w:p>
    <w:p w14:paraId="0BCD6B53"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29B0E04"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9</w:t>
      </w:r>
    </w:p>
    <w:p w14:paraId="71759880"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476859AA"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"id</w:t>
      </w:r>
      <w:proofErr w:type="gramStart"/>
      <w:r>
        <w:rPr>
          <w:rFonts w:ascii="Courier" w:hAnsi="Courier" w:cs="Courier"/>
        </w:rPr>
        <w:t>" :</w:t>
      </w:r>
      <w:proofErr w:type="gramEnd"/>
      <w:r>
        <w:rPr>
          <w:rFonts w:ascii="Courier" w:hAnsi="Courier" w:cs="Courier"/>
        </w:rPr>
        <w:t xml:space="preserve"> 10</w:t>
      </w:r>
    </w:p>
    <w:p w14:paraId="0944AFA5" w14:textId="77777777" w:rsidR="009F6EEC" w:rsidRDefault="009F6EEC" w:rsidP="009F6EEC">
      <w:pPr>
        <w:suppressAutoHyphens w:val="0"/>
        <w:autoSpaceDE w:val="0"/>
        <w:autoSpaceDN w:val="0"/>
        <w:adjustRightInd w:val="0"/>
        <w:rPr>
          <w:rFonts w:ascii="Courier" w:hAnsi="Courier" w:cs="Courier"/>
        </w:rPr>
      </w:pPr>
      <w:r>
        <w:rPr>
          <w:rFonts w:ascii="Courier" w:hAnsi="Courier" w:cs="Courier"/>
        </w:rPr>
        <w:t xml:space="preserve">  } ]</w:t>
      </w:r>
    </w:p>
    <w:p w14:paraId="6DD04F85" w14:textId="2B12FB19" w:rsidR="009F6EEC" w:rsidRDefault="009F6EEC" w:rsidP="009F6EEC">
      <w:pPr>
        <w:widowControl/>
        <w:suppressAutoHyphens w:val="0"/>
      </w:pPr>
      <w:r>
        <w:rPr>
          <w:rFonts w:ascii="Courier" w:hAnsi="Courier" w:cs="Courier"/>
        </w:rPr>
        <w:t>}</w:t>
      </w:r>
    </w:p>
    <w:p w14:paraId="61434C3B" w14:textId="77777777" w:rsidR="009F6EEC" w:rsidRDefault="009F6EEC">
      <w:pPr>
        <w:widowControl/>
        <w:suppressAutoHyphens w:val="0"/>
      </w:pPr>
    </w:p>
    <w:p w14:paraId="3F048710" w14:textId="40859F76" w:rsidR="009F6EEC" w:rsidRDefault="009F6EEC">
      <w:pPr>
        <w:widowControl/>
        <w:suppressAutoHyphens w:val="0"/>
        <w:rPr>
          <w:rFonts w:asciiTheme="majorHAnsi" w:hAnsiTheme="majorHAnsi"/>
          <w:color w:val="365F91" w:themeColor="accent1" w:themeShade="BF"/>
          <w:sz w:val="28"/>
        </w:rPr>
      </w:pPr>
      <w:r>
        <w:rPr>
          <w:rFonts w:asciiTheme="majorHAnsi" w:hAnsiTheme="majorHAnsi"/>
          <w:color w:val="365F91" w:themeColor="accent1" w:themeShade="BF"/>
          <w:sz w:val="28"/>
        </w:rPr>
        <w:br w:type="page"/>
      </w:r>
    </w:p>
    <w:p w14:paraId="0EA906F8" w14:textId="77777777" w:rsidR="005B186F" w:rsidRDefault="005B186F">
      <w:pPr>
        <w:widowControl/>
        <w:suppressAutoHyphens w:val="0"/>
        <w:rPr>
          <w:rFonts w:asciiTheme="majorHAnsi" w:hAnsiTheme="majorHAnsi"/>
          <w:color w:val="365F91" w:themeColor="accent1" w:themeShade="BF"/>
          <w:sz w:val="28"/>
        </w:rPr>
      </w:pPr>
    </w:p>
    <w:p w14:paraId="5BF03901" w14:textId="2E1DB405" w:rsidR="00B37586" w:rsidRDefault="005B186F" w:rsidP="00B37586">
      <w:pPr>
        <w:pStyle w:val="Heading2"/>
      </w:pPr>
      <w:r>
        <w:t>Scenario 3</w:t>
      </w:r>
      <w:r w:rsidR="00B37586">
        <w:t>: A real live scenario to create a complex json document</w:t>
      </w:r>
    </w:p>
    <w:p w14:paraId="0887264D" w14:textId="77777777" w:rsidR="00B37586" w:rsidRDefault="00B37586"/>
    <w:p w14:paraId="5E41F6AA" w14:textId="69848CD3" w:rsidR="00B37586" w:rsidRDefault="00B37586">
      <w:r>
        <w:t>This scenario creates a json document with multiple levels and als value arrays.</w:t>
      </w:r>
    </w:p>
    <w:p w14:paraId="23A0C3CE" w14:textId="419B5CDC" w:rsidR="00B37586" w:rsidRDefault="00B37586">
      <w:r>
        <w:rPr>
          <w:noProof/>
          <w:lang w:eastAsia="en-US"/>
        </w:rPr>
        <w:drawing>
          <wp:inline distT="0" distB="0" distL="0" distR="0" wp14:anchorId="00464A47" wp14:editId="537A95B0">
            <wp:extent cx="6120130" cy="37687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JSONDocOutput_complex_jobdesign.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768725"/>
                    </a:xfrm>
                    <a:prstGeom prst="rect">
                      <a:avLst/>
                    </a:prstGeom>
                  </pic:spPr>
                </pic:pic>
              </a:graphicData>
            </a:graphic>
          </wp:inline>
        </w:drawing>
      </w:r>
    </w:p>
    <w:p w14:paraId="20CD66EB" w14:textId="77777777" w:rsidR="00B37586" w:rsidRDefault="00B37586"/>
    <w:p w14:paraId="1DA9DCF2" w14:textId="188DF261" w:rsidR="00B37586" w:rsidRDefault="00B37586">
      <w:r>
        <w:t>Per record from the database we create a json document and add in the first place the values from the first database input and continue per "businesspartner" with adding more objects like "partnernames".</w:t>
      </w:r>
    </w:p>
    <w:p w14:paraId="18982B23" w14:textId="77777777" w:rsidR="00B37586" w:rsidRDefault="00B37586"/>
    <w:p w14:paraId="20BBA486" w14:textId="59A3751B" w:rsidR="00B37586" w:rsidRDefault="00B37586">
      <w:r>
        <w:t>At the end we write the content with the tJSONDocSave component (see next chapter) in tBufferOutput (we use this job within other jobs and tBufferOutput is a great way to provide content to the parent job.</w:t>
      </w:r>
    </w:p>
    <w:p w14:paraId="55999C0D" w14:textId="77777777" w:rsidR="00B37586" w:rsidRDefault="00B37586"/>
    <w:p w14:paraId="010488FA" w14:textId="77777777" w:rsidR="00B37586" w:rsidRDefault="00B37586"/>
    <w:p w14:paraId="260781AA" w14:textId="09061BFF" w:rsidR="00B37586" w:rsidRDefault="00B37586">
      <w:pPr>
        <w:widowControl/>
        <w:suppressAutoHyphens w:val="0"/>
      </w:pPr>
      <w:r>
        <w:br w:type="page"/>
      </w:r>
    </w:p>
    <w:p w14:paraId="4A6CBE52" w14:textId="279D0D02" w:rsidR="00B37586" w:rsidRDefault="00B37586" w:rsidP="00B37586">
      <w:pPr>
        <w:pStyle w:val="Heading1"/>
      </w:pPr>
      <w:r>
        <w:lastRenderedPageBreak/>
        <w:t>Component tJSONDocSave</w:t>
      </w:r>
    </w:p>
    <w:p w14:paraId="48CE2638" w14:textId="77777777" w:rsidR="00B37586" w:rsidRDefault="00B37586"/>
    <w:p w14:paraId="4F08D753" w14:textId="30C7A2C0" w:rsidR="00B37586" w:rsidRDefault="00B37586">
      <w:r>
        <w:rPr>
          <w:noProof/>
          <w:lang w:eastAsia="en-US"/>
        </w:rPr>
        <w:drawing>
          <wp:inline distT="0" distB="0" distL="0" distR="0" wp14:anchorId="75BB6B20" wp14:editId="365EAA9C">
            <wp:extent cx="406400" cy="40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JSONDocSave_icon32.png"/>
                    <pic:cNvPicPr/>
                  </pic:nvPicPr>
                  <pic:blipFill>
                    <a:blip r:embed="rId15">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68C3FC49" w14:textId="77777777" w:rsidR="00B37586" w:rsidRDefault="00B37586"/>
    <w:p w14:paraId="08EBA49E" w14:textId="6950D454" w:rsidR="00B37586" w:rsidRDefault="00B37586">
      <w:r>
        <w:t>This component is dedicated to provide the JSON document as pretty formatted string to any kind of output.</w:t>
      </w:r>
    </w:p>
    <w:p w14:paraId="75F8EAB3" w14:textId="46737061" w:rsidR="00B37586" w:rsidRDefault="00B37586">
      <w:r>
        <w:t>Actually it is not mandatory to use it because it would simple be fine to use the return value CURRENT_NODE from tJSONDocOpen to have the content of the json document.</w:t>
      </w:r>
    </w:p>
    <w:p w14:paraId="5CEE8BBB" w14:textId="77777777" w:rsidR="00B37586" w:rsidRDefault="00B37586"/>
    <w:p w14:paraId="2DAE0A45" w14:textId="77777777" w:rsidR="00B37586" w:rsidRDefault="00B37586" w:rsidP="00B37586">
      <w:pPr>
        <w:pStyle w:val="Heading2"/>
      </w:pPr>
      <w:r>
        <w:t>Basic settings</w:t>
      </w:r>
    </w:p>
    <w:p w14:paraId="08CCBDEE" w14:textId="77777777" w:rsidR="00B37586" w:rsidRDefault="00B37586" w:rsidP="00B3758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84"/>
        <w:gridCol w:w="7461"/>
      </w:tblGrid>
      <w:tr w:rsidR="00B37586" w14:paraId="20B2E15C" w14:textId="77777777" w:rsidTr="006712D2">
        <w:tc>
          <w:tcPr>
            <w:tcW w:w="2184" w:type="dxa"/>
            <w:tcBorders>
              <w:top w:val="single" w:sz="1" w:space="0" w:color="000000"/>
              <w:left w:val="single" w:sz="1" w:space="0" w:color="000000"/>
              <w:bottom w:val="single" w:sz="1" w:space="0" w:color="000000"/>
            </w:tcBorders>
            <w:shd w:val="clear" w:color="auto" w:fill="E6E6FF"/>
          </w:tcPr>
          <w:p w14:paraId="319F042A" w14:textId="77777777" w:rsidR="00B37586" w:rsidRDefault="00B37586" w:rsidP="006712D2">
            <w:pPr>
              <w:pStyle w:val="TabellenInhalt"/>
              <w:rPr>
                <w:b/>
                <w:bCs/>
              </w:rPr>
            </w:pPr>
            <w:r>
              <w:rPr>
                <w:b/>
                <w:bCs/>
              </w:rPr>
              <w:t>Property</w:t>
            </w:r>
          </w:p>
        </w:tc>
        <w:tc>
          <w:tcPr>
            <w:tcW w:w="7461" w:type="dxa"/>
            <w:tcBorders>
              <w:top w:val="single" w:sz="1" w:space="0" w:color="000000"/>
              <w:left w:val="single" w:sz="1" w:space="0" w:color="000000"/>
              <w:bottom w:val="single" w:sz="1" w:space="0" w:color="000000"/>
              <w:right w:val="single" w:sz="1" w:space="0" w:color="000000"/>
            </w:tcBorders>
            <w:shd w:val="clear" w:color="auto" w:fill="E6E6FF"/>
          </w:tcPr>
          <w:p w14:paraId="3C6F9BA5" w14:textId="77777777" w:rsidR="00B37586" w:rsidRDefault="00B37586" w:rsidP="006712D2">
            <w:pPr>
              <w:pStyle w:val="TabellenInhalt"/>
              <w:tabs>
                <w:tab w:val="left" w:pos="1391"/>
                <w:tab w:val="center" w:pos="3690"/>
              </w:tabs>
            </w:pPr>
            <w:r>
              <w:rPr>
                <w:b/>
                <w:bCs/>
              </w:rPr>
              <w:t>Content</w:t>
            </w:r>
            <w:r>
              <w:rPr>
                <w:b/>
                <w:bCs/>
              </w:rPr>
              <w:tab/>
            </w:r>
            <w:r>
              <w:rPr>
                <w:b/>
                <w:bCs/>
              </w:rPr>
              <w:tab/>
            </w:r>
          </w:p>
        </w:tc>
      </w:tr>
      <w:tr w:rsidR="00B37586" w14:paraId="4705F5A7" w14:textId="77777777" w:rsidTr="006712D2">
        <w:tc>
          <w:tcPr>
            <w:tcW w:w="2184" w:type="dxa"/>
            <w:tcBorders>
              <w:left w:val="single" w:sz="1" w:space="0" w:color="000000"/>
              <w:bottom w:val="single" w:sz="4" w:space="0" w:color="000000"/>
            </w:tcBorders>
            <w:shd w:val="clear" w:color="auto" w:fill="auto"/>
          </w:tcPr>
          <w:p w14:paraId="097C46CA" w14:textId="1ABA81CD" w:rsidR="00B37586" w:rsidRDefault="00B37586" w:rsidP="006712D2">
            <w:pPr>
              <w:pStyle w:val="TabellenInhalt"/>
            </w:pPr>
            <w:r>
              <w:t>JSON Document</w:t>
            </w:r>
            <w:r w:rsidR="00425390">
              <w:t xml:space="preserve"> root</w:t>
            </w:r>
          </w:p>
        </w:tc>
        <w:tc>
          <w:tcPr>
            <w:tcW w:w="7461" w:type="dxa"/>
            <w:tcBorders>
              <w:left w:val="single" w:sz="1" w:space="0" w:color="000000"/>
              <w:bottom w:val="single" w:sz="4" w:space="0" w:color="000000"/>
              <w:right w:val="single" w:sz="1" w:space="0" w:color="000000"/>
            </w:tcBorders>
            <w:shd w:val="clear" w:color="auto" w:fill="auto"/>
          </w:tcPr>
          <w:p w14:paraId="7FB467FB" w14:textId="7DD601E8" w:rsidR="00B37586" w:rsidRDefault="00B37586" w:rsidP="00B37586">
            <w:pPr>
              <w:pStyle w:val="TabellenInhalt"/>
            </w:pPr>
            <w:r>
              <w:t>Choose here thet JSONDoc</w:t>
            </w:r>
            <w:r w:rsidR="00425390">
              <w:t>Open</w:t>
            </w:r>
            <w:r>
              <w:t xml:space="preserve"> component which current processing node should be used to render the document output.</w:t>
            </w:r>
          </w:p>
        </w:tc>
      </w:tr>
      <w:tr w:rsidR="00B37586" w14:paraId="19BAFA7B"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4AADF00B" w14:textId="590C7DDF" w:rsidR="00B37586" w:rsidRDefault="00425390" w:rsidP="006712D2">
            <w:pPr>
              <w:pStyle w:val="TabellenInhalt"/>
            </w:pPr>
            <w:r>
              <w:t>Write content into a file</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3331D4BC" w14:textId="240E54E4" w:rsidR="00B37586" w:rsidRDefault="00425390" w:rsidP="006712D2">
            <w:pPr>
              <w:pStyle w:val="TabellenInhalt"/>
            </w:pPr>
            <w:r>
              <w:t>With this option and the file chooser setup the output file in which the conent will be written. The charset is UTF-8 and it uses UNIX style line breaks.</w:t>
            </w:r>
          </w:p>
        </w:tc>
      </w:tr>
      <w:tr w:rsidR="00425390" w14:paraId="1C2861C9"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2AD02E1" w14:textId="543C26CC" w:rsidR="00425390" w:rsidRDefault="00425390" w:rsidP="006712D2">
            <w:pPr>
              <w:pStyle w:val="TabellenInhalt"/>
            </w:pPr>
            <w:r>
              <w:t>Output schema column</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22A94497" w14:textId="22D73025" w:rsidR="00425390" w:rsidRDefault="00425390" w:rsidP="006712D2">
            <w:pPr>
              <w:pStyle w:val="TabellenInhalt"/>
            </w:pPr>
            <w:r>
              <w:t xml:space="preserve">If there is an output flow, choose here the column in which the content </w:t>
            </w:r>
            <w:proofErr w:type="gramStart"/>
            <w:r>
              <w:t>have</w:t>
            </w:r>
            <w:proofErr w:type="gramEnd"/>
            <w:r>
              <w:t xml:space="preserve"> to set as value.</w:t>
            </w:r>
          </w:p>
          <w:p w14:paraId="22546EB9" w14:textId="2FE4D97C" w:rsidR="00425390" w:rsidRDefault="00425390" w:rsidP="006712D2">
            <w:pPr>
              <w:pStyle w:val="TabellenInhalt"/>
            </w:pPr>
            <w:r>
              <w:t>As column type String is needed.</w:t>
            </w:r>
          </w:p>
        </w:tc>
      </w:tr>
      <w:tr w:rsidR="00425390" w14:paraId="760ABDE0"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71E5D67E" w14:textId="15232753" w:rsidR="00425390" w:rsidRDefault="00425390" w:rsidP="006712D2">
            <w:pPr>
              <w:pStyle w:val="TabellenInhalt"/>
            </w:pPr>
            <w:r>
              <w:t>Pretty Print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962956A" w14:textId="00A852D4" w:rsidR="00425390" w:rsidRDefault="00425390" w:rsidP="006712D2">
            <w:pPr>
              <w:pStyle w:val="TabellenInhalt"/>
            </w:pPr>
            <w:r>
              <w:t>The string output will be formatted in a human readable way. Otherwise everything is in a condensed one line String.</w:t>
            </w:r>
          </w:p>
        </w:tc>
      </w:tr>
      <w:tr w:rsidR="00425390" w14:paraId="23CCE817"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6A492390" w14:textId="06F07DA5" w:rsidR="00425390" w:rsidRDefault="00425390" w:rsidP="006712D2">
            <w:pPr>
              <w:pStyle w:val="TabellenInhalt"/>
            </w:pPr>
            <w:r>
              <w:t>Ignore empty values</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12E63005" w14:textId="5310DAC3" w:rsidR="00425390" w:rsidRDefault="00425390" w:rsidP="006712D2">
            <w:pPr>
              <w:pStyle w:val="TabellenInhalt"/>
            </w:pPr>
            <w:r>
              <w:t>Empty values and arrays will be filtered out</w:t>
            </w:r>
          </w:p>
        </w:tc>
      </w:tr>
      <w:tr w:rsidR="00425390" w14:paraId="704E32A2" w14:textId="77777777" w:rsidTr="006712D2">
        <w:tc>
          <w:tcPr>
            <w:tcW w:w="2184" w:type="dxa"/>
            <w:tcBorders>
              <w:top w:val="single" w:sz="4" w:space="0" w:color="000000"/>
              <w:left w:val="single" w:sz="4" w:space="0" w:color="000000"/>
              <w:bottom w:val="single" w:sz="4" w:space="0" w:color="000000"/>
              <w:right w:val="single" w:sz="4" w:space="0" w:color="000000"/>
            </w:tcBorders>
            <w:shd w:val="clear" w:color="auto" w:fill="auto"/>
          </w:tcPr>
          <w:p w14:paraId="1A802F74" w14:textId="02F971A8" w:rsidR="00425390" w:rsidRDefault="00425390" w:rsidP="006712D2">
            <w:pPr>
              <w:pStyle w:val="TabellenInhalt"/>
            </w:pPr>
            <w:r>
              <w:t>Write content to standard out</w:t>
            </w:r>
          </w:p>
        </w:tc>
        <w:tc>
          <w:tcPr>
            <w:tcW w:w="7461" w:type="dxa"/>
            <w:tcBorders>
              <w:top w:val="single" w:sz="4" w:space="0" w:color="000000"/>
              <w:left w:val="single" w:sz="4" w:space="0" w:color="000000"/>
              <w:bottom w:val="single" w:sz="4" w:space="0" w:color="000000"/>
              <w:right w:val="single" w:sz="4" w:space="0" w:color="000000"/>
            </w:tcBorders>
            <w:shd w:val="clear" w:color="auto" w:fill="auto"/>
          </w:tcPr>
          <w:p w14:paraId="42A93475" w14:textId="1EFBC095" w:rsidR="00425390" w:rsidRDefault="00425390" w:rsidP="006712D2">
            <w:pPr>
              <w:pStyle w:val="TabellenInhalt"/>
            </w:pPr>
            <w:r>
              <w:t>Does what is says. This is actually I kind of debug option to see the content on the standard output of the job.</w:t>
            </w:r>
          </w:p>
        </w:tc>
      </w:tr>
    </w:tbl>
    <w:p w14:paraId="55AB2535" w14:textId="52B91E96" w:rsidR="00B37586" w:rsidRDefault="00B37586"/>
    <w:p w14:paraId="43C1192C" w14:textId="77777777" w:rsidR="00425390" w:rsidRDefault="00425390" w:rsidP="00425390">
      <w:pPr>
        <w:pStyle w:val="Heading2"/>
      </w:pPr>
      <w:r>
        <w:t>Return values</w:t>
      </w:r>
    </w:p>
    <w:p w14:paraId="61EF8699" w14:textId="77777777" w:rsidR="00425390" w:rsidRDefault="00425390" w:rsidP="0042539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425390" w14:paraId="5B33C51D" w14:textId="77777777" w:rsidTr="006712D2">
        <w:tc>
          <w:tcPr>
            <w:tcW w:w="2946" w:type="dxa"/>
            <w:tcBorders>
              <w:top w:val="single" w:sz="1" w:space="0" w:color="000000"/>
              <w:left w:val="single" w:sz="1" w:space="0" w:color="000000"/>
              <w:bottom w:val="single" w:sz="1" w:space="0" w:color="000000"/>
            </w:tcBorders>
            <w:shd w:val="clear" w:color="auto" w:fill="E6E6FF"/>
          </w:tcPr>
          <w:p w14:paraId="3D0B7EB6" w14:textId="77777777" w:rsidR="00425390" w:rsidRDefault="00425390" w:rsidP="006712D2">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D08F1DE" w14:textId="77777777" w:rsidR="00425390" w:rsidRDefault="00425390" w:rsidP="006712D2">
            <w:pPr>
              <w:pStyle w:val="TabellenInhalt"/>
            </w:pPr>
            <w:r>
              <w:rPr>
                <w:b/>
                <w:bCs/>
              </w:rPr>
              <w:t>Content</w:t>
            </w:r>
          </w:p>
        </w:tc>
      </w:tr>
      <w:tr w:rsidR="00425390" w14:paraId="0669CC48" w14:textId="77777777" w:rsidTr="006712D2">
        <w:tc>
          <w:tcPr>
            <w:tcW w:w="2946" w:type="dxa"/>
            <w:tcBorders>
              <w:left w:val="single" w:sz="1" w:space="0" w:color="000000"/>
              <w:bottom w:val="single" w:sz="1" w:space="0" w:color="000000"/>
            </w:tcBorders>
            <w:shd w:val="clear" w:color="auto" w:fill="auto"/>
          </w:tcPr>
          <w:p w14:paraId="6C1DBFED" w14:textId="77777777" w:rsidR="00425390" w:rsidRDefault="00425390" w:rsidP="006712D2">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4C58D17F" w14:textId="452FBEEE" w:rsidR="00425390" w:rsidRDefault="00425390" w:rsidP="006712D2">
            <w:pPr>
              <w:pStyle w:val="TabellenInhalt"/>
            </w:pPr>
            <w:r>
              <w:t>If something went wrong, e.g. we cannot write into the file, the error message goes here.</w:t>
            </w:r>
          </w:p>
        </w:tc>
      </w:tr>
      <w:tr w:rsidR="00425390" w14:paraId="79444F2E" w14:textId="77777777" w:rsidTr="006712D2">
        <w:tc>
          <w:tcPr>
            <w:tcW w:w="2946" w:type="dxa"/>
            <w:tcBorders>
              <w:left w:val="single" w:sz="1" w:space="0" w:color="000000"/>
              <w:bottom w:val="single" w:sz="4" w:space="0" w:color="000000"/>
            </w:tcBorders>
            <w:shd w:val="clear" w:color="auto" w:fill="auto"/>
          </w:tcPr>
          <w:p w14:paraId="23CEA326" w14:textId="05C17EBD" w:rsidR="00425390" w:rsidRDefault="00425390" w:rsidP="006712D2">
            <w:pPr>
              <w:pStyle w:val="TabellenInhalt"/>
            </w:pPr>
            <w:r>
              <w:t>OUTPUT_FILE_PATH</w:t>
            </w:r>
          </w:p>
        </w:tc>
        <w:tc>
          <w:tcPr>
            <w:tcW w:w="6692" w:type="dxa"/>
            <w:tcBorders>
              <w:left w:val="single" w:sz="1" w:space="0" w:color="000000"/>
              <w:bottom w:val="single" w:sz="4" w:space="0" w:color="000000"/>
              <w:right w:val="single" w:sz="1" w:space="0" w:color="000000"/>
            </w:tcBorders>
            <w:shd w:val="clear" w:color="auto" w:fill="auto"/>
          </w:tcPr>
          <w:p w14:paraId="4955BD19" w14:textId="729DF790" w:rsidR="00425390" w:rsidRDefault="00425390" w:rsidP="006712D2">
            <w:pPr>
              <w:pStyle w:val="TabellenInhalt"/>
            </w:pPr>
            <w:r>
              <w:t>The path to the output file if set. This is useful if the path is calculated and you need that in the further processing.</w:t>
            </w:r>
          </w:p>
        </w:tc>
      </w:tr>
      <w:tr w:rsidR="00425390" w14:paraId="354D38F9" w14:textId="77777777" w:rsidTr="006712D2">
        <w:tc>
          <w:tcPr>
            <w:tcW w:w="2946" w:type="dxa"/>
            <w:tcBorders>
              <w:top w:val="single" w:sz="4" w:space="0" w:color="000000"/>
              <w:left w:val="single" w:sz="4" w:space="0" w:color="000000"/>
              <w:bottom w:val="single" w:sz="4" w:space="0" w:color="000000"/>
              <w:right w:val="single" w:sz="4" w:space="0" w:color="000000"/>
            </w:tcBorders>
            <w:shd w:val="clear" w:color="auto" w:fill="auto"/>
          </w:tcPr>
          <w:p w14:paraId="4C9E9584" w14:textId="7D49E0DF" w:rsidR="00425390" w:rsidRDefault="00425390" w:rsidP="006712D2">
            <w:pPr>
              <w:pStyle w:val="TabellenInhalt"/>
            </w:pPr>
            <w:r>
              <w:t>JSON_STRING</w:t>
            </w:r>
          </w:p>
        </w:tc>
        <w:tc>
          <w:tcPr>
            <w:tcW w:w="6692" w:type="dxa"/>
            <w:tcBorders>
              <w:top w:val="single" w:sz="4" w:space="0" w:color="000000"/>
              <w:left w:val="single" w:sz="4" w:space="0" w:color="000000"/>
              <w:bottom w:val="single" w:sz="4" w:space="0" w:color="000000"/>
              <w:right w:val="single" w:sz="4" w:space="0" w:color="000000"/>
            </w:tcBorders>
            <w:shd w:val="clear" w:color="auto" w:fill="auto"/>
          </w:tcPr>
          <w:p w14:paraId="7ADAC1E4" w14:textId="67CA7396" w:rsidR="00425390" w:rsidRDefault="00425390" w:rsidP="006712D2">
            <w:pPr>
              <w:pStyle w:val="TabellenInhalt"/>
            </w:pPr>
            <w:r>
              <w:t>The String content of the json document.</w:t>
            </w:r>
          </w:p>
        </w:tc>
      </w:tr>
    </w:tbl>
    <w:p w14:paraId="6E8F66B8" w14:textId="77777777" w:rsidR="00425390" w:rsidRDefault="00425390" w:rsidP="00425390"/>
    <w:p w14:paraId="3B17D205" w14:textId="77777777" w:rsidR="00425390" w:rsidRDefault="00425390"/>
    <w:sectPr w:rsidR="0042539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4F55A25"/>
    <w:multiLevelType w:val="hybridMultilevel"/>
    <w:tmpl w:val="024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7"/>
  <w:displayBackgroundShape/>
  <w:embedSystemFonts/>
  <w:activeWritingStyle w:appName="MSWord" w:lang="en-US" w:vendorID="64" w:dllVersion="131078"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43086"/>
    <w:rsid w:val="00066283"/>
    <w:rsid w:val="000C6A49"/>
    <w:rsid w:val="000C7EE8"/>
    <w:rsid w:val="001142C5"/>
    <w:rsid w:val="001569C7"/>
    <w:rsid w:val="001619AB"/>
    <w:rsid w:val="00203BD1"/>
    <w:rsid w:val="002322D7"/>
    <w:rsid w:val="0026755E"/>
    <w:rsid w:val="002E0D2C"/>
    <w:rsid w:val="0034417D"/>
    <w:rsid w:val="00350141"/>
    <w:rsid w:val="00354582"/>
    <w:rsid w:val="003C5E52"/>
    <w:rsid w:val="003D10FA"/>
    <w:rsid w:val="0040726A"/>
    <w:rsid w:val="00425390"/>
    <w:rsid w:val="00462B85"/>
    <w:rsid w:val="00476C21"/>
    <w:rsid w:val="004967D5"/>
    <w:rsid w:val="004B5DE2"/>
    <w:rsid w:val="004C5E67"/>
    <w:rsid w:val="004D14F9"/>
    <w:rsid w:val="004E7A38"/>
    <w:rsid w:val="005852C6"/>
    <w:rsid w:val="00597C6C"/>
    <w:rsid w:val="005B186F"/>
    <w:rsid w:val="00631613"/>
    <w:rsid w:val="00632F50"/>
    <w:rsid w:val="00651EE0"/>
    <w:rsid w:val="00665C6B"/>
    <w:rsid w:val="006D72C7"/>
    <w:rsid w:val="006E5BF8"/>
    <w:rsid w:val="00747D43"/>
    <w:rsid w:val="007A0B4F"/>
    <w:rsid w:val="007F3544"/>
    <w:rsid w:val="00815E48"/>
    <w:rsid w:val="008455BD"/>
    <w:rsid w:val="0085151D"/>
    <w:rsid w:val="008A32C3"/>
    <w:rsid w:val="00905276"/>
    <w:rsid w:val="00957CA2"/>
    <w:rsid w:val="009D3885"/>
    <w:rsid w:val="009F6EEC"/>
    <w:rsid w:val="00A21161"/>
    <w:rsid w:val="00A23B0E"/>
    <w:rsid w:val="00AA412A"/>
    <w:rsid w:val="00AC0E1C"/>
    <w:rsid w:val="00AF2944"/>
    <w:rsid w:val="00B37586"/>
    <w:rsid w:val="00B665B2"/>
    <w:rsid w:val="00BD050F"/>
    <w:rsid w:val="00BD0ADD"/>
    <w:rsid w:val="00C73B6C"/>
    <w:rsid w:val="00C9339E"/>
    <w:rsid w:val="00CD0330"/>
    <w:rsid w:val="00D72EA4"/>
    <w:rsid w:val="00DB588A"/>
    <w:rsid w:val="00E02C20"/>
    <w:rsid w:val="00E25A7C"/>
    <w:rsid w:val="00E371F8"/>
    <w:rsid w:val="00E61F4D"/>
    <w:rsid w:val="00E71B76"/>
    <w:rsid w:val="00EB0081"/>
    <w:rsid w:val="00EB7EAE"/>
    <w:rsid w:val="00ED7A22"/>
    <w:rsid w:val="00F007D6"/>
    <w:rsid w:val="00F17AA1"/>
    <w:rsid w:val="00F4327F"/>
    <w:rsid w:val="00F46D4D"/>
    <w:rsid w:val="00F5795D"/>
    <w:rsid w:val="00F70580"/>
    <w:rsid w:val="00F7220A"/>
    <w:rsid w:val="00FB2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Normal"/>
    <w:next w:val="Normal"/>
    <w:link w:val="Heading1Char"/>
    <w:uiPriority w:val="9"/>
    <w:qFormat/>
    <w:rsid w:val="00665C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berschrift"/>
    <w:next w:val="BodyText"/>
    <w:qFormat/>
    <w:rsid w:val="00BD050F"/>
    <w:pPr>
      <w:numPr>
        <w:ilvl w:val="1"/>
        <w:numId w:val="1"/>
      </w:numPr>
      <w:outlineLvl w:val="1"/>
    </w:pPr>
    <w:rPr>
      <w:rFonts w:asciiTheme="majorHAnsi" w:hAnsiTheme="majorHAnsi"/>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C6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65C6B"/>
    <w:pPr>
      <w:ind w:left="720"/>
      <w:contextualSpacing/>
    </w:pPr>
  </w:style>
  <w:style w:type="character" w:styleId="FollowedHyperlink">
    <w:name w:val="FollowedHyperlink"/>
    <w:basedOn w:val="DefaultParagraphFont"/>
    <w:uiPriority w:val="99"/>
    <w:semiHidden/>
    <w:unhideWhenUsed/>
    <w:rsid w:val="000430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goessner.net/articles/JsonPath/" TargetMode="External"/><Relationship Id="rId7" Type="http://schemas.openxmlformats.org/officeDocument/2006/relationships/hyperlink" Target="http://jsonpath.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2857</Words>
  <Characters>16285</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6</cp:revision>
  <cp:lastPrinted>2016-07-29T07:26:00Z</cp:lastPrinted>
  <dcterms:created xsi:type="dcterms:W3CDTF">2016-07-29T07:26:00Z</dcterms:created>
  <dcterms:modified xsi:type="dcterms:W3CDTF">2016-08-24T21:26:00Z</dcterms:modified>
</cp:coreProperties>
</file>