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366E" w14:textId="77777777" w:rsidR="00EB6CB0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[2026 우리가치(WeValue) QI 활동 프로젝트 운영 보고서]</w:t>
      </w:r>
    </w:p>
    <w:p w14:paraId="5313EF01" w14:textId="77777777" w:rsidR="00EB6CB0" w:rsidRDefault="00000000">
      <w:pPr>
        <w:jc w:val="center"/>
        <w:rPr>
          <w:lang w:eastAsia="ko-KR"/>
        </w:rPr>
      </w:pPr>
      <w:r>
        <w:rPr>
          <w:sz w:val="24"/>
          <w:lang w:eastAsia="ko-KR"/>
        </w:rPr>
        <w:t>— 내부고객만족(협업 중심) · 사람 중심의 하이테크 소통 —</w:t>
      </w:r>
    </w:p>
    <w:p w14:paraId="3EC4D96C" w14:textId="77777777" w:rsidR="00EB6CB0" w:rsidRDefault="00000000">
      <w:pPr>
        <w:jc w:val="center"/>
        <w:rPr>
          <w:lang w:eastAsia="ko-KR"/>
        </w:rPr>
      </w:pPr>
      <w:r>
        <w:rPr>
          <w:sz w:val="18"/>
          <w:lang w:eastAsia="ko-KR"/>
        </w:rPr>
        <w:t>버전 v1.0(최종) | 작성일: 2026.02.26</w:t>
      </w:r>
    </w:p>
    <w:p w14:paraId="20D5D8D5" w14:textId="77777777" w:rsidR="00EB6CB0" w:rsidRDefault="00EB6CB0">
      <w:pPr>
        <w:rPr>
          <w:lang w:eastAsia="ko-KR"/>
        </w:rPr>
      </w:pPr>
    </w:p>
    <w:p w14:paraId="46EC19A0" w14:textId="77777777" w:rsidR="00EB6CB0" w:rsidRDefault="00000000">
      <w:pPr>
        <w:rPr>
          <w:lang w:eastAsia="ko-KR"/>
        </w:rPr>
      </w:pPr>
      <w:r>
        <w:rPr>
          <w:b/>
          <w:sz w:val="28"/>
          <w:lang w:eastAsia="ko-KR"/>
        </w:rPr>
        <w:t>0. 킥오프 메시지</w:t>
      </w:r>
    </w:p>
    <w:p w14:paraId="6A9FFC71" w14:textId="77777777" w:rsidR="00EB6CB0" w:rsidRDefault="00000000">
      <w:pPr>
        <w:rPr>
          <w:lang w:eastAsia="ko-KR"/>
        </w:rPr>
      </w:pPr>
      <w:r>
        <w:rPr>
          <w:lang w:eastAsia="ko-KR"/>
        </w:rPr>
        <w:t>“당신의 1분이 동료의 10분을 지켜줍니다”</w:t>
      </w:r>
    </w:p>
    <w:p w14:paraId="16A47BC8" w14:textId="77777777" w:rsidR="00EB6CB0" w:rsidRDefault="00000000">
      <w:pPr>
        <w:rPr>
          <w:lang w:eastAsia="ko-KR"/>
        </w:rPr>
      </w:pPr>
      <w:r>
        <w:rPr>
          <w:lang w:eastAsia="ko-KR"/>
        </w:rPr>
        <w:t>함께 걷는 동료 선생님들께,</w:t>
      </w:r>
    </w:p>
    <w:p w14:paraId="3F2D5D61" w14:textId="77777777" w:rsidR="00EB6CB0" w:rsidRDefault="00000000">
      <w:pPr>
        <w:rPr>
          <w:lang w:eastAsia="ko-KR"/>
        </w:rPr>
      </w:pPr>
      <w:r>
        <w:rPr>
          <w:lang w:eastAsia="ko-KR"/>
        </w:rPr>
        <w:t>2025년이 우리의 업무를 더 정확하게 만드는 ‘기준’을 세운 해였다면, 2026년은 그 기준 위에 ‘서로에 대한 존중’을 채우는 해가 되길 바랍니다.</w:t>
      </w:r>
    </w:p>
    <w:p w14:paraId="4A643525" w14:textId="77777777" w:rsidR="00EB6CB0" w:rsidRDefault="00000000">
      <w:pPr>
        <w:rPr>
          <w:lang w:eastAsia="ko-KR"/>
        </w:rPr>
      </w:pPr>
      <w:r>
        <w:rPr>
          <w:lang w:eastAsia="ko-KR"/>
        </w:rPr>
        <w:t>우리가 약속한 10/4/12와 SBAR는 단순히 업무를 빠르게 처리하기 위한 규칙이 아닙니다. 그것은 바쁜 현장에서 서로의 퇴근 시간을 지켜주고, 감정의 소모를 막아주는 우리의 든든한 보호막입니다.</w:t>
      </w:r>
    </w:p>
    <w:p w14:paraId="01579D4B" w14:textId="77777777" w:rsidR="00EB6CB0" w:rsidRDefault="00000000">
      <w:pPr>
        <w:rPr>
          <w:lang w:eastAsia="ko-KR"/>
        </w:rPr>
      </w:pPr>
      <w:r>
        <w:rPr>
          <w:lang w:eastAsia="ko-KR"/>
        </w:rPr>
        <w:t>차가운 모니터 너머의 기록이 아닌, 뜨겁게 헌신하는 동료의 마음을 먼저 바라보는 [우리가치]의 시작에 여러분을 초대합니다.</w:t>
      </w:r>
    </w:p>
    <w:p w14:paraId="1939F95A" w14:textId="77777777" w:rsidR="00EB6CB0" w:rsidRDefault="00EB6CB0">
      <w:pPr>
        <w:rPr>
          <w:lang w:eastAsia="ko-KR"/>
        </w:rPr>
      </w:pPr>
    </w:p>
    <w:p w14:paraId="601FA086" w14:textId="77777777" w:rsidR="00EB6CB0" w:rsidRDefault="00000000">
      <w:r>
        <w:rPr>
          <w:b/>
          <w:sz w:val="28"/>
        </w:rPr>
        <w:t>0-1. 2026 협업 선언문</w:t>
      </w:r>
    </w:p>
    <w:p w14:paraId="385E2E2D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1) 우리는 서로의 전문성을 믿습니다. 병동 간호사의 예리한 관찰과 진료지원간호사의 신속한 조치가 만날 때 환자는 비로소 가장 안전해집니다.</w:t>
      </w:r>
    </w:p>
    <w:p w14:paraId="101E4F50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2) 우리는 기록으로 동료를 보호합니다. 정확한 SBAR 한 줄은 동료의 불필요한 재확인 시간을 줄여주는 가장 큰 배려이자 전문성입니다.</w:t>
      </w:r>
    </w:p>
    <w:p w14:paraId="75D5772B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3) 우리는 단정 대신 상황을 묻습니다. “왜 안 됐나”라고 묻기 전, 상대의 업무 부하와 상황의 차이를 먼저 이해하는 존중의 언어를 사용합니다.</w:t>
      </w:r>
    </w:p>
    <w:p w14:paraId="194994ED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4) 우리는 혼자가 아님을 기억합니다. [우리가치함]과 간담회를 통해 현장의 고충을 나누고, 함께 해결책을 찾는 든든한 파트너가 되겠습니다.</w:t>
      </w:r>
    </w:p>
    <w:p w14:paraId="36E2F594" w14:textId="77777777" w:rsidR="00EB6C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F4126C" w14:textId="77777777" w:rsidR="00EB6CB0" w:rsidRDefault="00000000">
      <w:r>
        <w:rPr>
          <w:b/>
          <w:sz w:val="28"/>
        </w:rPr>
        <w:t>1. 프로젝트 개요</w:t>
      </w:r>
    </w:p>
    <w:p w14:paraId="1D73830B" w14:textId="77777777" w:rsidR="00EB6CB0" w:rsidRDefault="00000000">
      <w:pPr>
        <w:pStyle w:val="a0"/>
      </w:pPr>
      <w:r>
        <w:t>팀 명: 우리가치 팀(WeValue Team)</w:t>
      </w:r>
    </w:p>
    <w:p w14:paraId="7376ED3F" w14:textId="77777777" w:rsidR="00EB6CB0" w:rsidRDefault="00000000">
      <w:pPr>
        <w:pStyle w:val="a0"/>
      </w:pPr>
      <w:r>
        <w:rPr>
          <w:lang w:eastAsia="ko-KR"/>
        </w:rPr>
        <w:t xml:space="preserve">과제명: 이보다 더 좋을 순 없다!! </w:t>
      </w:r>
      <w:r>
        <w:t>협업기반 간호 현장</w:t>
      </w:r>
    </w:p>
    <w:p w14:paraId="34788931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슬로건: “우리는 서로의 전문성이 맞물릴 때 가장 안전한 진료 환경을 완성합니다.”</w:t>
      </w:r>
    </w:p>
    <w:p w14:paraId="0F33E7A8" w14:textId="77777777" w:rsidR="00EB6CB0" w:rsidRDefault="00000000">
      <w:pPr>
        <w:rPr>
          <w:lang w:eastAsia="ko-KR"/>
        </w:rPr>
      </w:pPr>
      <w:r>
        <w:rPr>
          <w:lang w:eastAsia="ko-KR"/>
        </w:rPr>
        <w:t>운영 철학(1줄): QR(기준)에서 확인 → 메신저(표준 루프)로 기록 → 지연은 CALL(사유코드)로 보호 → 밴드/설문으로 데이터화해 만족도 80점을 만든다.</w:t>
      </w:r>
    </w:p>
    <w:p w14:paraId="554ADD1D" w14:textId="77777777" w:rsidR="00EB6C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118D82" w14:textId="77777777" w:rsidR="00EB6CB0" w:rsidRDefault="00000000">
      <w:pPr>
        <w:rPr>
          <w:lang w:eastAsia="ko-KR"/>
        </w:rPr>
      </w:pPr>
      <w:r>
        <w:rPr>
          <w:b/>
          <w:sz w:val="28"/>
          <w:lang w:eastAsia="ko-KR"/>
        </w:rPr>
        <w:t>2. 활동의 필요성 및 배경</w:t>
      </w:r>
    </w:p>
    <w:p w14:paraId="206E8441" w14:textId="77777777" w:rsidR="00EB6CB0" w:rsidRDefault="00000000">
      <w:pPr>
        <w:rPr>
          <w:lang w:eastAsia="ko-KR"/>
        </w:rPr>
      </w:pPr>
      <w:r>
        <w:rPr>
          <w:lang w:eastAsia="ko-KR"/>
        </w:rPr>
        <w:t>진료지원간호사(PA)와 병동간호사는 환자 회복을 목표로 하는 필수적 파트너입니다. 그러나 모호한 업무 범위와 소통 체계의 부재로 인해 발생하는 이분법적 갈등은 현장의 사기를 저하시키는 주요 원인이 되고 있습니다.</w:t>
      </w:r>
    </w:p>
    <w:p w14:paraId="4AD464CA" w14:textId="77777777" w:rsidR="00EB6CB0" w:rsidRDefault="00000000">
      <w:pPr>
        <w:rPr>
          <w:lang w:eastAsia="ko-KR"/>
        </w:rPr>
      </w:pPr>
      <w:r>
        <w:rPr>
          <w:lang w:eastAsia="ko-KR"/>
        </w:rPr>
        <w:t>본 활동은 업무 영역의 경계를 긋는 것을 넘어, 인간적인 신뢰와 효율적인 시스템을 결합하여 모두가 안전하게 일할 수 있는 진료 환경을 구축하고자 기획되었습니다.</w:t>
      </w:r>
    </w:p>
    <w:p w14:paraId="512B758B" w14:textId="77777777" w:rsidR="00EB6C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493F60" w14:textId="77777777" w:rsidR="00EB6CB0" w:rsidRDefault="00000000">
      <w:r>
        <w:rPr>
          <w:b/>
          <w:sz w:val="28"/>
        </w:rPr>
        <w:t>3. 현장 문제 분석</w:t>
      </w:r>
    </w:p>
    <w:p w14:paraId="1410EC3E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제도적 측면: 공식적인 피드백 루프 결여 및 요청 방식의 차이로 인한 업무 혼선 상존</w:t>
      </w:r>
    </w:p>
    <w:p w14:paraId="6843B9FF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환경적 측면: 공식 소통 채널 부재에 따른 정보 분절 및 책임 소재의 불명확성</w:t>
      </w:r>
    </w:p>
    <w:p w14:paraId="094363AD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조직문화 측면: 역할 이해 부족으로 인한 방어적 태도와 부서 간 심리적 거리감 형성</w:t>
      </w:r>
    </w:p>
    <w:p w14:paraId="795396DF" w14:textId="77777777" w:rsidR="00EB6C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CFDD9A" w14:textId="77777777" w:rsidR="00EB6CB0" w:rsidRDefault="00000000">
      <w:pPr>
        <w:rPr>
          <w:lang w:eastAsia="ko-KR"/>
        </w:rPr>
      </w:pPr>
      <w:r>
        <w:rPr>
          <w:b/>
          <w:sz w:val="28"/>
          <w:lang w:eastAsia="ko-KR"/>
        </w:rPr>
        <w:t>4. 세부 운영 전략: [사람 중심의 하이테크 소통]</w:t>
      </w:r>
    </w:p>
    <w:p w14:paraId="3F7528B3" w14:textId="77777777" w:rsidR="00EB6CB0" w:rsidRDefault="00000000">
      <w:pPr>
        <w:rPr>
          <w:lang w:eastAsia="ko-KR"/>
        </w:rPr>
      </w:pPr>
      <w:r>
        <w:rPr>
          <w:b/>
          <w:sz w:val="23"/>
          <w:lang w:eastAsia="ko-KR"/>
        </w:rPr>
        <w:t>전략 1. [기술적 표준화] 메신저 협업방 및 디지털 본부 구축</w:t>
      </w:r>
    </w:p>
    <w:p w14:paraId="0CA72702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진료과별 독립 운영: 92W(CS/MC), 131W(URO/ENT), 141W(MH), 142W(MH) 라인별 독립 협업방 운영</w:t>
      </w:r>
    </w:p>
    <w:p w14:paraId="03903240" w14:textId="53BD8E9F" w:rsidR="00EB6CB0" w:rsidRDefault="00000000">
      <w:pPr>
        <w:pStyle w:val="a0"/>
        <w:rPr>
          <w:lang w:eastAsia="ko-KR"/>
        </w:rPr>
      </w:pPr>
      <w:r>
        <w:rPr>
          <w:lang w:eastAsia="ko-KR"/>
        </w:rPr>
        <w:t>표준 루프 및 종결:</w:t>
      </w:r>
      <w:r w:rsidR="008A1675">
        <w:rPr>
          <w:rFonts w:hint="eastAsia"/>
          <w:lang w:eastAsia="ko-KR"/>
        </w:rPr>
        <w:t>ACD</w:t>
      </w:r>
      <w:r>
        <w:rPr>
          <w:lang w:eastAsia="ko-KR"/>
        </w:rPr>
        <w:t>루프 적용. DONE 시 조치 결과와 재보고 기준(Follow-up) 명시</w:t>
      </w:r>
    </w:p>
    <w:p w14:paraId="4DE46F68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긴급도 트리아제: 10(응급), 4(우선), 12(루틴) 준수</w:t>
      </w:r>
    </w:p>
    <w:p w14:paraId="4F92BE6C" w14:textId="2FB04668" w:rsidR="00EB6CB0" w:rsidRDefault="00000000">
      <w:pPr>
        <w:pStyle w:val="a0"/>
        <w:rPr>
          <w:lang w:eastAsia="ko-KR"/>
        </w:rPr>
      </w:pPr>
      <w:r>
        <w:rPr>
          <w:lang w:eastAsia="ko-KR"/>
        </w:rPr>
        <w:t>16:30 퇴근 시점: [근무종료/익일인계] 사유코드로 연속성 확보(예정처리 병행)</w:t>
      </w:r>
      <w:r w:rsidR="008A1675">
        <w:rPr>
          <w:rFonts w:hint="eastAsia"/>
          <w:lang w:eastAsia="ko-KR"/>
        </w:rPr>
        <w:t>협업방 안정시까지 당분간협업방 간사 맡아서 기록.</w:t>
      </w:r>
    </w:p>
    <w:p w14:paraId="4BA026AD" w14:textId="77777777" w:rsidR="00EB6CB0" w:rsidRDefault="00000000">
      <w:pPr>
        <w:rPr>
          <w:lang w:eastAsia="ko-KR"/>
        </w:rPr>
      </w:pPr>
      <w:r>
        <w:rPr>
          <w:b/>
          <w:sz w:val="23"/>
          <w:lang w:eastAsia="ko-KR"/>
        </w:rPr>
        <w:t>전략 2. [지식 및 교육] PA 전용 밴드 및 병동 교육 요청 시스템</w:t>
      </w:r>
    </w:p>
    <w:p w14:paraId="59F894D6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PA 전용 밴드: 180명 PA의 지식 공유 허브로 활용. 교육위원 제작 ‘3분 Vlog’ 및 업무 매뉴얼 아카이브</w:t>
      </w:r>
    </w:p>
    <w:p w14:paraId="3072B55A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온데마드(On-Demand) 교육 요청: QR 랜딩페이지 내 [교육 요청] 메뉴를 신설하여 병동이 필요한 처치/기기 사용법을 즉시 요청</w:t>
      </w:r>
    </w:p>
    <w:p w14:paraId="3BA40ED8" w14:textId="77777777" w:rsidR="00EB6CB0" w:rsidRDefault="00000000">
      <w:pPr>
        <w:rPr>
          <w:lang w:eastAsia="ko-KR"/>
        </w:rPr>
      </w:pPr>
      <w:r>
        <w:rPr>
          <w:b/>
          <w:sz w:val="23"/>
          <w:lang w:eastAsia="ko-KR"/>
        </w:rPr>
        <w:t>전략 3. [인적 협업] 인간적인 존중과 타 직종 소통 모델 도입</w:t>
      </w:r>
    </w:p>
    <w:p w14:paraId="1FDA4372" w14:textId="2A177BFB" w:rsidR="00EB6CB0" w:rsidRDefault="00000000">
      <w:pPr>
        <w:pStyle w:val="a0"/>
        <w:rPr>
          <w:lang w:eastAsia="ko-KR"/>
        </w:rPr>
      </w:pPr>
      <w:r>
        <w:rPr>
          <w:lang w:eastAsia="ko-KR"/>
        </w:rPr>
        <w:t>익명 소통함 [우리가치톡]: 랜딩페이지 내 배치. ‘비난’이 아닌 ‘개선’을 위한 고충 수렴 및 정기 피드백 제공</w:t>
      </w:r>
      <w:r w:rsidR="008A1675">
        <w:rPr>
          <w:rFonts w:hint="eastAsia"/>
          <w:lang w:eastAsia="ko-KR"/>
        </w:rPr>
        <w:t>(익명 오픈채팅방)</w:t>
      </w:r>
    </w:p>
    <w:p w14:paraId="135A3120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현장 밀착형 소통: 리더 월 1회 현장 방문(10분 스테이션 토크). 밴드 내 칭찬 릴레이로 ‘협업 히어로’ 선정·포상</w:t>
      </w:r>
    </w:p>
    <w:p w14:paraId="061B61C2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역지사지 모델: IT팀의 ‘상태 공유(업무 부하 예고)’와 항공기의 ‘비난 없는 확인(CRM)’ 기법을 참고해 존중 소통 정착</w:t>
      </w:r>
    </w:p>
    <w:p w14:paraId="63820DBD" w14:textId="77777777" w:rsidR="00EB6CB0" w:rsidRDefault="00000000">
      <w:pPr>
        <w:rPr>
          <w:lang w:eastAsia="ko-KR"/>
        </w:rPr>
      </w:pPr>
      <w:r>
        <w:rPr>
          <w:b/>
          <w:sz w:val="23"/>
          <w:lang w:eastAsia="ko-KR"/>
        </w:rPr>
        <w:t>전략 4. [협력 강화] 분기별 협력 간담회 및 공동 활동</w:t>
      </w:r>
    </w:p>
    <w:p w14:paraId="0F5609B1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정기 간담회: 연 3회(4월, 7월, 9월). 파트장, 계장(병동 대표자), 병동 간호사 및 관련과 PA 참여</w:t>
      </w:r>
    </w:p>
    <w:p w14:paraId="72BE92B4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접점 관리: 협업 접점(Contact Point)에서의 업무 흐름도(Flowchart)가 포함된 ‘우리의 선(Line) 넘지 않기’ 가이드북 제작</w:t>
      </w:r>
    </w:p>
    <w:p w14:paraId="140F0791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공동 시뮬레이션 워크숍: 접점 사례를 기반으로 최적 소통 표준안을 공동 도출</w:t>
      </w:r>
    </w:p>
    <w:p w14:paraId="1FA2090A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공동 활동(선택): 서로의 환경을 이해하는 Vlog 및 칭찬 배달(Cheer-up) 캠페인 운영</w:t>
      </w:r>
    </w:p>
    <w:p w14:paraId="2641836D" w14:textId="77777777" w:rsidR="00EB6C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A5BA851" w14:textId="77777777" w:rsidR="00EB6CB0" w:rsidRDefault="00000000">
      <w:pPr>
        <w:rPr>
          <w:lang w:eastAsia="ko-KR"/>
        </w:rPr>
      </w:pPr>
      <w:r>
        <w:rPr>
          <w:b/>
          <w:sz w:val="28"/>
          <w:lang w:eastAsia="ko-KR"/>
        </w:rPr>
        <w:t>5. 시범 운영 부서 및 조직 구성</w:t>
      </w:r>
    </w:p>
    <w:p w14:paraId="6954FC59" w14:textId="77777777" w:rsidR="00EB6CB0" w:rsidRDefault="00000000">
      <w:pPr>
        <w:rPr>
          <w:lang w:eastAsia="ko-KR"/>
        </w:rPr>
      </w:pPr>
      <w:r>
        <w:rPr>
          <w:lang w:eastAsia="ko-KR"/>
        </w:rPr>
        <w:t>본 프로젝트는 총 4개 병동과 진료지원팀의 협력으로 운영됩니다.</w:t>
      </w:r>
    </w:p>
    <w:p w14:paraId="7C61C2C3" w14:textId="77777777" w:rsidR="00EB6CB0" w:rsidRDefault="00000000">
      <w:pPr>
        <w:rPr>
          <w:lang w:eastAsia="ko-KR"/>
        </w:rPr>
      </w:pPr>
      <w:r>
        <w:rPr>
          <w:b/>
          <w:sz w:val="23"/>
          <w:lang w:eastAsia="ko-KR"/>
        </w:rPr>
        <w:t>5-1. 시범 병동 및 협업방(라인별 독립 운영)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685"/>
      </w:tblGrid>
      <w:tr w:rsidR="00EB6CB0" w14:paraId="5E2B7EDF" w14:textId="77777777">
        <w:trPr>
          <w:jc w:val="center"/>
        </w:trPr>
        <w:tc>
          <w:tcPr>
            <w:tcW w:w="1701" w:type="dxa"/>
            <w:vAlign w:val="center"/>
          </w:tcPr>
          <w:p w14:paraId="4D79AA46" w14:textId="77777777" w:rsidR="00EB6CB0" w:rsidRDefault="00000000">
            <w:pPr>
              <w:jc w:val="center"/>
            </w:pPr>
            <w:r>
              <w:rPr>
                <w:b/>
              </w:rPr>
              <w:t>병동</w:t>
            </w:r>
          </w:p>
        </w:tc>
        <w:tc>
          <w:tcPr>
            <w:tcW w:w="2835" w:type="dxa"/>
            <w:vAlign w:val="center"/>
          </w:tcPr>
          <w:p w14:paraId="4F862DF3" w14:textId="77777777" w:rsidR="00EB6CB0" w:rsidRDefault="00000000">
            <w:pPr>
              <w:jc w:val="center"/>
            </w:pPr>
            <w:r>
              <w:rPr>
                <w:b/>
              </w:rPr>
              <w:t>라인(진료과)</w:t>
            </w:r>
          </w:p>
        </w:tc>
        <w:tc>
          <w:tcPr>
            <w:tcW w:w="3685" w:type="dxa"/>
            <w:vAlign w:val="center"/>
          </w:tcPr>
          <w:p w14:paraId="699D9A0B" w14:textId="77777777" w:rsidR="00EB6CB0" w:rsidRDefault="00000000">
            <w:pPr>
              <w:jc w:val="center"/>
            </w:pPr>
            <w:r>
              <w:rPr>
                <w:b/>
              </w:rPr>
              <w:t>협업방(채널)</w:t>
            </w:r>
          </w:p>
        </w:tc>
      </w:tr>
      <w:tr w:rsidR="00EB6CB0" w14:paraId="33ABBA9D" w14:textId="77777777">
        <w:trPr>
          <w:jc w:val="center"/>
        </w:trPr>
        <w:tc>
          <w:tcPr>
            <w:tcW w:w="1701" w:type="dxa"/>
            <w:vAlign w:val="center"/>
          </w:tcPr>
          <w:p w14:paraId="45AF19E9" w14:textId="77777777" w:rsidR="00EB6CB0" w:rsidRDefault="00000000">
            <w:r>
              <w:t>92W</w:t>
            </w:r>
          </w:p>
        </w:tc>
        <w:tc>
          <w:tcPr>
            <w:tcW w:w="2835" w:type="dxa"/>
            <w:vAlign w:val="center"/>
          </w:tcPr>
          <w:p w14:paraId="6981E4DF" w14:textId="77777777" w:rsidR="00EB6CB0" w:rsidRDefault="00000000">
            <w:r>
              <w:t>CS / MC</w:t>
            </w:r>
          </w:p>
        </w:tc>
        <w:tc>
          <w:tcPr>
            <w:tcW w:w="3685" w:type="dxa"/>
            <w:vAlign w:val="center"/>
          </w:tcPr>
          <w:p w14:paraId="37362810" w14:textId="77777777" w:rsidR="00EB6CB0" w:rsidRDefault="00000000">
            <w:r>
              <w:t>92W-CS, 92W-MC</w:t>
            </w:r>
          </w:p>
        </w:tc>
      </w:tr>
      <w:tr w:rsidR="00EB6CB0" w14:paraId="5BF41CFB" w14:textId="77777777">
        <w:trPr>
          <w:jc w:val="center"/>
        </w:trPr>
        <w:tc>
          <w:tcPr>
            <w:tcW w:w="1701" w:type="dxa"/>
            <w:vAlign w:val="center"/>
          </w:tcPr>
          <w:p w14:paraId="5E22F9D7" w14:textId="77777777" w:rsidR="00EB6CB0" w:rsidRDefault="00000000">
            <w:r>
              <w:t>131W</w:t>
            </w:r>
          </w:p>
        </w:tc>
        <w:tc>
          <w:tcPr>
            <w:tcW w:w="2835" w:type="dxa"/>
            <w:vAlign w:val="center"/>
          </w:tcPr>
          <w:p w14:paraId="7ED7A104" w14:textId="77777777" w:rsidR="00EB6CB0" w:rsidRDefault="00000000">
            <w:r>
              <w:t>URO / ENT</w:t>
            </w:r>
          </w:p>
        </w:tc>
        <w:tc>
          <w:tcPr>
            <w:tcW w:w="3685" w:type="dxa"/>
            <w:vAlign w:val="center"/>
          </w:tcPr>
          <w:p w14:paraId="31491695" w14:textId="77777777" w:rsidR="00EB6CB0" w:rsidRDefault="00000000">
            <w:r>
              <w:t>131W-URO, 131W-ENT</w:t>
            </w:r>
          </w:p>
        </w:tc>
      </w:tr>
      <w:tr w:rsidR="00EB6CB0" w14:paraId="7DB4BA5D" w14:textId="77777777">
        <w:trPr>
          <w:jc w:val="center"/>
        </w:trPr>
        <w:tc>
          <w:tcPr>
            <w:tcW w:w="1701" w:type="dxa"/>
            <w:vAlign w:val="center"/>
          </w:tcPr>
          <w:p w14:paraId="3F08B4A2" w14:textId="77777777" w:rsidR="00EB6CB0" w:rsidRDefault="00000000">
            <w:r>
              <w:t>141W</w:t>
            </w:r>
          </w:p>
        </w:tc>
        <w:tc>
          <w:tcPr>
            <w:tcW w:w="2835" w:type="dxa"/>
            <w:vAlign w:val="center"/>
          </w:tcPr>
          <w:p w14:paraId="4C067076" w14:textId="77777777" w:rsidR="00EB6CB0" w:rsidRDefault="00000000">
            <w:r>
              <w:t>MH</w:t>
            </w:r>
          </w:p>
        </w:tc>
        <w:tc>
          <w:tcPr>
            <w:tcW w:w="3685" w:type="dxa"/>
            <w:vAlign w:val="center"/>
          </w:tcPr>
          <w:p w14:paraId="2E152EE4" w14:textId="77777777" w:rsidR="00EB6CB0" w:rsidRDefault="00000000">
            <w:r>
              <w:t>141W-MH</w:t>
            </w:r>
          </w:p>
        </w:tc>
      </w:tr>
      <w:tr w:rsidR="00EB6CB0" w14:paraId="6CE4F79B" w14:textId="77777777">
        <w:trPr>
          <w:jc w:val="center"/>
        </w:trPr>
        <w:tc>
          <w:tcPr>
            <w:tcW w:w="1701" w:type="dxa"/>
            <w:vAlign w:val="center"/>
          </w:tcPr>
          <w:p w14:paraId="195E8450" w14:textId="77777777" w:rsidR="00EB6CB0" w:rsidRDefault="00000000">
            <w:r>
              <w:t>142W</w:t>
            </w:r>
          </w:p>
        </w:tc>
        <w:tc>
          <w:tcPr>
            <w:tcW w:w="2835" w:type="dxa"/>
            <w:vAlign w:val="center"/>
          </w:tcPr>
          <w:p w14:paraId="5A06B4B9" w14:textId="77777777" w:rsidR="00EB6CB0" w:rsidRDefault="00000000">
            <w:r>
              <w:t>MH</w:t>
            </w:r>
          </w:p>
        </w:tc>
        <w:tc>
          <w:tcPr>
            <w:tcW w:w="3685" w:type="dxa"/>
            <w:vAlign w:val="center"/>
          </w:tcPr>
          <w:p w14:paraId="4E4FF7DF" w14:textId="77777777" w:rsidR="00EB6CB0" w:rsidRDefault="00000000">
            <w:r>
              <w:t>142W-MH</w:t>
            </w:r>
          </w:p>
        </w:tc>
      </w:tr>
    </w:tbl>
    <w:p w14:paraId="26FBEE18" w14:textId="77777777" w:rsidR="00EB6CB0" w:rsidRDefault="00EB6CB0"/>
    <w:p w14:paraId="29E9E111" w14:textId="77777777" w:rsidR="00EB6CB0" w:rsidRDefault="00000000">
      <w:r>
        <w:rPr>
          <w:b/>
          <w:sz w:val="23"/>
        </w:rPr>
        <w:t>5-2. 병동 간호팀(운영 인력)</w:t>
      </w:r>
    </w:p>
    <w:p w14:paraId="0C6C148F" w14:textId="77777777" w:rsidR="00EB6CB0" w:rsidRDefault="00000000">
      <w:pPr>
        <w:pStyle w:val="a0"/>
      </w:pPr>
      <w:r>
        <w:t>대상 부서: 92W(CS/MC), 131W(URO/ENT), 141W(MH), 142W(MH)</w:t>
      </w:r>
    </w:p>
    <w:p w14:paraId="295D5B16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운영 인력: 각 병동별 교대별 대표자 3명 + 책임 관리자 1명(병동당 4명, 총 16명)</w:t>
      </w:r>
    </w:p>
    <w:p w14:paraId="7D7C2A1D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특이사항: 141W/142W는 동일 질환(MH)을 다루지만, 병동별 고유 이슈 관리를 위해 개별 대표자 및 책임 관리자를 별도로 선출</w:t>
      </w:r>
    </w:p>
    <w:p w14:paraId="1F68938C" w14:textId="77777777" w:rsidR="00EB6CB0" w:rsidRDefault="00000000">
      <w:r>
        <w:rPr>
          <w:b/>
          <w:sz w:val="23"/>
        </w:rPr>
        <w:t>5-3. 진료지원팀(PA)</w:t>
      </w:r>
    </w:p>
    <w:p w14:paraId="09F122D3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대상 인원: 시범 병동 진료과 담당 교수 협력 PA 전원(약 30여 명)</w:t>
      </w:r>
    </w:p>
    <w:p w14:paraId="02D1BEA4" w14:textId="01BE244A" w:rsidR="00EB6CB0" w:rsidRDefault="00000000">
      <w:pPr>
        <w:pStyle w:val="a0"/>
        <w:rPr>
          <w:lang w:eastAsia="ko-KR"/>
        </w:rPr>
      </w:pPr>
      <w:r>
        <w:rPr>
          <w:lang w:eastAsia="ko-KR"/>
        </w:rPr>
        <w:t>MH PA팀 운영: 141W와 142W 요청을 동시에 수신하되, 동일한 표준 루프를 적용</w:t>
      </w:r>
    </w:p>
    <w:p w14:paraId="438B3FB7" w14:textId="77777777" w:rsidR="00EB6CB0" w:rsidRDefault="00000000">
      <w:r>
        <w:rPr>
          <w:b/>
          <w:sz w:val="23"/>
        </w:rPr>
        <w:t>5-4. TF 팀 구성</w:t>
      </w:r>
    </w:p>
    <w:p w14:paraId="50183AC8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간사(1명): 프로젝트 총괄 및 데이터 분석</w:t>
      </w:r>
    </w:p>
    <w:p w14:paraId="4C93D955" w14:textId="77777777" w:rsidR="00EB6CB0" w:rsidRDefault="00000000">
      <w:pPr>
        <w:pStyle w:val="a0"/>
      </w:pPr>
      <w:r>
        <w:t>병동 대표(4명): 92W, 131W, 141W, 142W</w:t>
      </w:r>
    </w:p>
    <w:p w14:paraId="5F056114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교육 위원(PA 10명): 손선미, 김단비, 전지은, 김하늬, 이고은, 한지윤, 박준호, 이미자1, 김동주, 박소이</w:t>
      </w:r>
    </w:p>
    <w:p w14:paraId="6C6A15E1" w14:textId="77777777" w:rsidR="00EB6C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D63BDE" w14:textId="77777777" w:rsidR="00EB6CB0" w:rsidRDefault="00000000">
      <w:pPr>
        <w:rPr>
          <w:lang w:eastAsia="ko-KR"/>
        </w:rPr>
      </w:pPr>
      <w:r>
        <w:rPr>
          <w:b/>
          <w:sz w:val="28"/>
          <w:lang w:eastAsia="ko-KR"/>
        </w:rPr>
        <w:t>6. KPI(핵심성과지표) 산출법 및 목표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1701"/>
      </w:tblGrid>
      <w:tr w:rsidR="00EB6CB0" w14:paraId="2F41DE7D" w14:textId="77777777">
        <w:trPr>
          <w:jc w:val="center"/>
        </w:trPr>
        <w:tc>
          <w:tcPr>
            <w:tcW w:w="2268" w:type="dxa"/>
            <w:vAlign w:val="center"/>
          </w:tcPr>
          <w:p w14:paraId="01C3997B" w14:textId="77777777" w:rsidR="00EB6CB0" w:rsidRDefault="00000000">
            <w:pPr>
              <w:jc w:val="center"/>
            </w:pPr>
            <w:r>
              <w:rPr>
                <w:b/>
              </w:rPr>
              <w:t>지표</w:t>
            </w:r>
          </w:p>
        </w:tc>
        <w:tc>
          <w:tcPr>
            <w:tcW w:w="4535" w:type="dxa"/>
            <w:vAlign w:val="center"/>
          </w:tcPr>
          <w:p w14:paraId="47E3B164" w14:textId="77777777" w:rsidR="00EB6CB0" w:rsidRDefault="00000000">
            <w:pPr>
              <w:jc w:val="center"/>
            </w:pPr>
            <w:r>
              <w:rPr>
                <w:b/>
              </w:rPr>
              <w:t>산출법</w:t>
            </w:r>
          </w:p>
        </w:tc>
        <w:tc>
          <w:tcPr>
            <w:tcW w:w="1701" w:type="dxa"/>
            <w:vAlign w:val="center"/>
          </w:tcPr>
          <w:p w14:paraId="05191B88" w14:textId="77777777" w:rsidR="00EB6CB0" w:rsidRDefault="00000000">
            <w:pPr>
              <w:jc w:val="center"/>
            </w:pPr>
            <w:r>
              <w:rPr>
                <w:b/>
              </w:rPr>
              <w:t>목표</w:t>
            </w:r>
          </w:p>
        </w:tc>
      </w:tr>
      <w:tr w:rsidR="00EB6CB0" w14:paraId="77D2B5A3" w14:textId="77777777">
        <w:trPr>
          <w:jc w:val="center"/>
        </w:trPr>
        <w:tc>
          <w:tcPr>
            <w:tcW w:w="2268" w:type="dxa"/>
            <w:vAlign w:val="center"/>
          </w:tcPr>
          <w:p w14:paraId="0D013017" w14:textId="77777777" w:rsidR="00EB6CB0" w:rsidRDefault="00000000">
            <w:r>
              <w:t>업무 만족도 지수</w:t>
            </w:r>
          </w:p>
        </w:tc>
        <w:tc>
          <w:tcPr>
            <w:tcW w:w="4535" w:type="dxa"/>
            <w:vAlign w:val="center"/>
          </w:tcPr>
          <w:p w14:paraId="019E8B32" w14:textId="77777777" w:rsidR="00EB6C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(사후 협업 만족도 점수 - 사전 만족도 점수)</w:t>
            </w:r>
          </w:p>
        </w:tc>
        <w:tc>
          <w:tcPr>
            <w:tcW w:w="1701" w:type="dxa"/>
            <w:vAlign w:val="center"/>
          </w:tcPr>
          <w:p w14:paraId="3A4EB06A" w14:textId="77777777" w:rsidR="00EB6CB0" w:rsidRDefault="00000000">
            <w:r>
              <w:t>80점 이상</w:t>
            </w:r>
          </w:p>
        </w:tc>
      </w:tr>
      <w:tr w:rsidR="00EB6CB0" w14:paraId="63157D07" w14:textId="77777777">
        <w:trPr>
          <w:jc w:val="center"/>
        </w:trPr>
        <w:tc>
          <w:tcPr>
            <w:tcW w:w="2268" w:type="dxa"/>
            <w:vAlign w:val="center"/>
          </w:tcPr>
          <w:p w14:paraId="698F1F6E" w14:textId="77777777" w:rsidR="00EB6CB0" w:rsidRDefault="00000000">
            <w:r>
              <w:t>협업 루프 준수율</w:t>
            </w:r>
          </w:p>
        </w:tc>
        <w:tc>
          <w:tcPr>
            <w:tcW w:w="4535" w:type="dxa"/>
            <w:vAlign w:val="center"/>
          </w:tcPr>
          <w:p w14:paraId="32B5AA7C" w14:textId="5C3CBA79" w:rsidR="00EB6C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(D 건수 / </w:t>
            </w:r>
            <w:r w:rsidR="008A1675"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총 건수) × 100</w:t>
            </w:r>
          </w:p>
        </w:tc>
        <w:tc>
          <w:tcPr>
            <w:tcW w:w="1701" w:type="dxa"/>
            <w:vAlign w:val="center"/>
          </w:tcPr>
          <w:p w14:paraId="7E5A239F" w14:textId="77777777" w:rsidR="00EB6CB0" w:rsidRDefault="00000000">
            <w:r>
              <w:t>95% 이상</w:t>
            </w:r>
          </w:p>
        </w:tc>
      </w:tr>
      <w:tr w:rsidR="00EB6CB0" w14:paraId="64A3F8FE" w14:textId="77777777">
        <w:trPr>
          <w:jc w:val="center"/>
        </w:trPr>
        <w:tc>
          <w:tcPr>
            <w:tcW w:w="2268" w:type="dxa"/>
            <w:vAlign w:val="center"/>
          </w:tcPr>
          <w:p w14:paraId="4A6A4F88" w14:textId="77777777" w:rsidR="00EB6C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커뮤니케이션 오류 개선</w:t>
            </w:r>
          </w:p>
        </w:tc>
        <w:tc>
          <w:tcPr>
            <w:tcW w:w="4535" w:type="dxa"/>
            <w:vAlign w:val="center"/>
          </w:tcPr>
          <w:p w14:paraId="6B79F403" w14:textId="77777777" w:rsidR="00EB6C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정보 누락 등 근접 오류(Near Miss) 발생 빈도 비교</w:t>
            </w:r>
          </w:p>
        </w:tc>
        <w:tc>
          <w:tcPr>
            <w:tcW w:w="1701" w:type="dxa"/>
            <w:vAlign w:val="center"/>
          </w:tcPr>
          <w:p w14:paraId="40930E9A" w14:textId="77777777" w:rsidR="00EB6CB0" w:rsidRDefault="00000000">
            <w:r>
              <w:t>20% 감소</w:t>
            </w:r>
          </w:p>
        </w:tc>
      </w:tr>
      <w:tr w:rsidR="00EB6CB0" w14:paraId="42E82B29" w14:textId="77777777">
        <w:trPr>
          <w:jc w:val="center"/>
        </w:trPr>
        <w:tc>
          <w:tcPr>
            <w:tcW w:w="2268" w:type="dxa"/>
            <w:vAlign w:val="center"/>
          </w:tcPr>
          <w:p w14:paraId="01941A52" w14:textId="77777777" w:rsidR="00EB6CB0" w:rsidRDefault="00000000">
            <w:r>
              <w:t>시간 약속 준수율</w:t>
            </w:r>
          </w:p>
        </w:tc>
        <w:tc>
          <w:tcPr>
            <w:tcW w:w="4535" w:type="dxa"/>
            <w:vAlign w:val="center"/>
          </w:tcPr>
          <w:p w14:paraId="29C25A70" w14:textId="33D2F8EB" w:rsidR="00EB6C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(10/4/12 시간 내 처리 건수 / 유효 </w:t>
            </w:r>
            <w:r w:rsidR="008A1675"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 xml:space="preserve"> 건수) × 100</w:t>
            </w:r>
          </w:p>
        </w:tc>
        <w:tc>
          <w:tcPr>
            <w:tcW w:w="1701" w:type="dxa"/>
            <w:vAlign w:val="center"/>
          </w:tcPr>
          <w:p w14:paraId="20143955" w14:textId="77777777" w:rsidR="00EB6CB0" w:rsidRDefault="00000000">
            <w:r>
              <w:t>90% 이상</w:t>
            </w:r>
          </w:p>
        </w:tc>
      </w:tr>
      <w:tr w:rsidR="00EB6CB0" w14:paraId="52506924" w14:textId="77777777">
        <w:trPr>
          <w:jc w:val="center"/>
        </w:trPr>
        <w:tc>
          <w:tcPr>
            <w:tcW w:w="2268" w:type="dxa"/>
            <w:vAlign w:val="center"/>
          </w:tcPr>
          <w:p w14:paraId="5FCCABB5" w14:textId="77777777" w:rsidR="00EB6CB0" w:rsidRDefault="00000000">
            <w:r>
              <w:t>소통 지연 개선율</w:t>
            </w:r>
          </w:p>
        </w:tc>
        <w:tc>
          <w:tcPr>
            <w:tcW w:w="4535" w:type="dxa"/>
            <w:vAlign w:val="center"/>
          </w:tcPr>
          <w:p w14:paraId="49E41ED0" w14:textId="77777777" w:rsidR="00EB6C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{(사전 CALL 발생률 - 사후 CALL 발생률) / 사전 CALL 발생률} × 100</w:t>
            </w:r>
          </w:p>
        </w:tc>
        <w:tc>
          <w:tcPr>
            <w:tcW w:w="1701" w:type="dxa"/>
            <w:vAlign w:val="center"/>
          </w:tcPr>
          <w:p w14:paraId="4F7EE628" w14:textId="77777777" w:rsidR="00EB6CB0" w:rsidRDefault="00000000">
            <w:r>
              <w:t>20% 감소</w:t>
            </w:r>
          </w:p>
        </w:tc>
      </w:tr>
      <w:tr w:rsidR="00EB6CB0" w14:paraId="05CCFBBB" w14:textId="77777777">
        <w:trPr>
          <w:jc w:val="center"/>
        </w:trPr>
        <w:tc>
          <w:tcPr>
            <w:tcW w:w="2268" w:type="dxa"/>
            <w:vAlign w:val="center"/>
          </w:tcPr>
          <w:p w14:paraId="71DE7765" w14:textId="77777777" w:rsidR="00EB6CB0" w:rsidRDefault="00000000">
            <w:r>
              <w:t>교육 활성화 지수</w:t>
            </w:r>
          </w:p>
        </w:tc>
        <w:tc>
          <w:tcPr>
            <w:tcW w:w="4535" w:type="dxa"/>
            <w:vAlign w:val="center"/>
          </w:tcPr>
          <w:p w14:paraId="7E975E6A" w14:textId="77777777" w:rsidR="00EB6C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(완료된 교육 제공 건수 / 병동 교육 요청 건수) × 100</w:t>
            </w:r>
          </w:p>
        </w:tc>
        <w:tc>
          <w:tcPr>
            <w:tcW w:w="1701" w:type="dxa"/>
            <w:vAlign w:val="center"/>
          </w:tcPr>
          <w:p w14:paraId="100E0B1C" w14:textId="77777777" w:rsidR="00EB6CB0" w:rsidRDefault="00000000">
            <w:r>
              <w:t>100% 대응</w:t>
            </w:r>
          </w:p>
        </w:tc>
      </w:tr>
    </w:tbl>
    <w:p w14:paraId="23E1DE25" w14:textId="77777777" w:rsidR="00EB6CB0" w:rsidRDefault="00EB6CB0"/>
    <w:p w14:paraId="2B140789" w14:textId="77777777" w:rsidR="00EB6CB0" w:rsidRDefault="00000000">
      <w:pPr>
        <w:rPr>
          <w:lang w:eastAsia="ko-KR"/>
        </w:rPr>
      </w:pPr>
      <w:r>
        <w:rPr>
          <w:b/>
          <w:sz w:val="23"/>
          <w:lang w:eastAsia="ko-KR"/>
        </w:rPr>
        <w:t>[참고 메모] KPI 지표 수치 산출의 의미(파트장님 코멘트 참조)</w:t>
      </w:r>
    </w:p>
    <w:p w14:paraId="3A71E14C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업무 만족도: 단순 친절도가 아니라 ‘협업이 나의 업무 효율에 얼마나 기여하는가’를 측정하는 척도</w:t>
      </w:r>
    </w:p>
    <w:p w14:paraId="3DDCE1DF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시간 및 루프 준수율: 약속된 시간 내 피드백은 예측 가능성을 높여 업무 스트레스를 줄이는 핵심 장치</w:t>
      </w:r>
    </w:p>
    <w:p w14:paraId="5DD209DE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오류 개선 및 교육 지수: SBAR 표준화는 환자 안전과 직결되며, 교육 요청 대응은 지식 공유를 통한 동료애의 표현</w:t>
      </w:r>
    </w:p>
    <w:p w14:paraId="5DD16C07" w14:textId="77777777" w:rsidR="00EB6C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2A3557" w14:textId="77777777" w:rsidR="00EB6CB0" w:rsidRDefault="00000000">
      <w:pPr>
        <w:rPr>
          <w:lang w:eastAsia="ko-KR"/>
        </w:rPr>
      </w:pPr>
      <w:r>
        <w:rPr>
          <w:b/>
          <w:sz w:val="28"/>
          <w:lang w:eastAsia="ko-KR"/>
        </w:rPr>
        <w:t>7. 단계별 실행 계획(Roadmap)</w:t>
      </w:r>
    </w:p>
    <w:p w14:paraId="5C4D1A8D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준비기(3월 1주): 협업방 개설, 가이드북 초안 작성 및 통합 QR 리허설</w:t>
      </w:r>
    </w:p>
    <w:p w14:paraId="15008C29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도입기(3월 2주): 사전 설문조사 개시 및 프로젝트 킥오프 홍보</w:t>
      </w:r>
    </w:p>
    <w:p w14:paraId="510DBAD0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실행기(3월~6월): 시스템 가동, 교육 대응, 제1차 간담회(4월) 및 칭찬 릴레이 시행</w:t>
      </w:r>
    </w:p>
    <w:p w14:paraId="16C4A710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성과기(7월~9월): 제2·3차 간담회(7월/9월), 사후 만족도 측정 및 우수 사례 전파</w:t>
      </w:r>
    </w:p>
    <w:p w14:paraId="1149E110" w14:textId="77777777" w:rsidR="00EB6C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4BEAE4" w14:textId="77777777" w:rsidR="00EB6CB0" w:rsidRDefault="00000000">
      <w:r>
        <w:rPr>
          <w:b/>
          <w:sz w:val="28"/>
        </w:rPr>
        <w:t>8. 기대 효과</w:t>
      </w:r>
    </w:p>
    <w:p w14:paraId="2D7F22FE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간호사 보호: 객관적 데이터 기록을 통해 업무 책임 소재를 명확화하고 심리적 안전감을 확보</w:t>
      </w:r>
    </w:p>
    <w:p w14:paraId="016E2EE9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업무 효율 향상: 교육 시스템과 가이드북을 통해 불필요한 재확인을 줄여 환자 간호 집중도 향상</w:t>
      </w:r>
    </w:p>
    <w:p w14:paraId="7B0A62CE" w14:textId="77777777" w:rsidR="00EB6CB0" w:rsidRDefault="00000000">
      <w:pPr>
        <w:pStyle w:val="a0"/>
        <w:rPr>
          <w:lang w:eastAsia="ko-KR"/>
        </w:rPr>
      </w:pPr>
      <w:r>
        <w:rPr>
          <w:lang w:eastAsia="ko-KR"/>
        </w:rPr>
        <w:t>조직 문화 혁신: 선언문과 정기 간담회를 통해 서로를 전문가이자 든든한 파트너로 존중하는 문화를 구현</w:t>
      </w:r>
    </w:p>
    <w:sectPr w:rsidR="00EB6CB0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646755">
    <w:abstractNumId w:val="8"/>
  </w:num>
  <w:num w:numId="2" w16cid:durableId="5599579">
    <w:abstractNumId w:val="6"/>
  </w:num>
  <w:num w:numId="3" w16cid:durableId="1337806351">
    <w:abstractNumId w:val="5"/>
  </w:num>
  <w:num w:numId="4" w16cid:durableId="951862745">
    <w:abstractNumId w:val="4"/>
  </w:num>
  <w:num w:numId="5" w16cid:durableId="33576958">
    <w:abstractNumId w:val="7"/>
  </w:num>
  <w:num w:numId="6" w16cid:durableId="1982805885">
    <w:abstractNumId w:val="3"/>
  </w:num>
  <w:num w:numId="7" w16cid:durableId="2045982443">
    <w:abstractNumId w:val="2"/>
  </w:num>
  <w:num w:numId="8" w16cid:durableId="955602794">
    <w:abstractNumId w:val="1"/>
  </w:num>
  <w:num w:numId="9" w16cid:durableId="11117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4B9"/>
    <w:rsid w:val="0006063C"/>
    <w:rsid w:val="0015074B"/>
    <w:rsid w:val="0029639D"/>
    <w:rsid w:val="00326F90"/>
    <w:rsid w:val="0070798C"/>
    <w:rsid w:val="008A1675"/>
    <w:rsid w:val="00AA1D8D"/>
    <w:rsid w:val="00B47730"/>
    <w:rsid w:val="00CB0664"/>
    <w:rsid w:val="00D95374"/>
    <w:rsid w:val="00EB6C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C0C7E"/>
  <w14:defaultImageDpi w14:val="300"/>
  <w15:docId w15:val="{6C2F0E17-D781-4EF5-B141-21F0FD8E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라희 임</cp:lastModifiedBy>
  <cp:revision>3</cp:revision>
  <dcterms:created xsi:type="dcterms:W3CDTF">2026-02-26T06:27:00Z</dcterms:created>
  <dcterms:modified xsi:type="dcterms:W3CDTF">2026-02-28T09:03:00Z</dcterms:modified>
  <cp:category/>
</cp:coreProperties>
</file>