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8CCAB">
      <w:pPr>
        <w:spacing w:before="480" w:after="480" w:line="288" w:lineRule="auto"/>
        <w:ind w:left="0"/>
        <w:jc w:val="center"/>
        <w:rPr>
          <w:sz w:val="52"/>
          <w:szCs w:val="52"/>
        </w:rPr>
      </w:pPr>
      <w:r>
        <w:rPr>
          <w:rFonts w:hint="eastAsia" w:ascii="黑体" w:hAnsi="黑体" w:eastAsia="黑体" w:cs="黑体"/>
          <w:b/>
          <w:sz w:val="44"/>
          <w:szCs w:val="44"/>
        </w:rPr>
        <w:t>智能AI教学助手</w:t>
      </w:r>
      <w:r>
        <w:rPr>
          <w:rFonts w:hint="eastAsia" w:ascii="黑体" w:hAnsi="黑体" w:eastAsia="黑体" w:cs="黑体"/>
          <w:b/>
          <w:sz w:val="44"/>
          <w:szCs w:val="44"/>
        </w:rPr>
        <w:t>系统全面解析</w:t>
      </w:r>
    </w:p>
    <w:p w14:paraId="05BA5145">
      <w:pPr>
        <w:spacing w:before="120" w:after="120" w:line="288" w:lineRule="auto"/>
        <w:ind w:left="0"/>
        <w:jc w:val="cente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摘要</w:t>
      </w:r>
    </w:p>
    <w:p w14:paraId="71B914B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智能AI教学助手聚焦我国教育数字化转型与教育公平核心需求，针对数学教育中师资不均、个性化不足、教学效率低等痛点，深度融合人工智能、自然语言处理、计算机视觉、机器学习、数据库原理、Web 开发等专业知识，</w:t>
      </w:r>
      <w:r>
        <w:rPr>
          <w:rFonts w:hint="eastAsia" w:ascii="宋体" w:hAnsi="宋体" w:cs="宋体"/>
          <w:sz w:val="24"/>
          <w:szCs w:val="24"/>
          <w:lang w:val="en-US" w:eastAsia="zh-CN"/>
        </w:rPr>
        <w:t>是</w:t>
      </w:r>
      <w:r>
        <w:rPr>
          <w:rFonts w:hint="eastAsia" w:ascii="宋体" w:hAnsi="宋体" w:eastAsia="宋体" w:cs="宋体"/>
          <w:sz w:val="24"/>
          <w:szCs w:val="24"/>
        </w:rPr>
        <w:t>集智能解题、双模式出题、学习追踪、智能组卷、几何画图于一体的数学教学辅助平台</w:t>
      </w:r>
      <w:r>
        <w:rPr>
          <w:rFonts w:hint="eastAsia" w:ascii="宋体" w:hAnsi="宋体" w:cs="宋体"/>
          <w:sz w:val="24"/>
          <w:szCs w:val="24"/>
          <w:lang w:eastAsia="zh-CN"/>
        </w:rPr>
        <w:t>，</w:t>
      </w:r>
      <w:r>
        <w:rPr>
          <w:rFonts w:hint="eastAsia" w:ascii="宋体" w:hAnsi="宋体" w:eastAsia="宋体" w:cs="宋体"/>
          <w:sz w:val="24"/>
          <w:szCs w:val="24"/>
        </w:rPr>
        <w:t>旨在提供智能化的数学学习辅助功能，覆盖从题目生成、智能解题到学习记忆、个性化推荐的全流程数学学习支持。</w:t>
      </w:r>
    </w:p>
    <w:p w14:paraId="4DF2A302">
      <w:pPr>
        <w:spacing w:before="320" w:after="120" w:line="288" w:lineRule="auto"/>
        <w:ind w:left="0"/>
        <w:jc w:val="center"/>
        <w:outlineLvl w:val="1"/>
        <w:rPr>
          <w:rFonts w:hint="eastAsia" w:ascii="等线" w:hAnsi="等线" w:eastAsia="等线" w:cs="等线"/>
          <w:sz w:val="32"/>
          <w:szCs w:val="32"/>
        </w:rPr>
      </w:pPr>
      <w:bookmarkStart w:id="0" w:name="heading_1"/>
      <w:r>
        <w:rPr>
          <w:rFonts w:hint="eastAsia" w:ascii="等线" w:hAnsi="等线" w:eastAsia="等线" w:cs="等线"/>
          <w:b/>
          <w:sz w:val="32"/>
          <w:szCs w:val="32"/>
        </w:rPr>
        <w:t>一、概述</w:t>
      </w:r>
      <w:bookmarkEnd w:id="0"/>
    </w:p>
    <w:p w14:paraId="64FC5A56">
      <w:pPr>
        <w:spacing w:before="300" w:after="120" w:line="288" w:lineRule="auto"/>
        <w:ind w:left="0"/>
        <w:jc w:val="left"/>
        <w:outlineLvl w:val="2"/>
      </w:pPr>
      <w:bookmarkStart w:id="1" w:name="heading_2"/>
      <w:r>
        <w:rPr>
          <w:rFonts w:ascii="Arial" w:hAnsi="Arial" w:eastAsia="等线" w:cs="Arial"/>
          <w:b/>
          <w:sz w:val="30"/>
        </w:rPr>
        <w:t>1. 系统核心目标</w:t>
      </w:r>
      <w:bookmarkEnd w:id="1"/>
    </w:p>
    <w:p w14:paraId="2D953552">
      <w:pPr>
        <w:spacing w:before="120" w:after="120" w:line="288" w:lineRule="auto"/>
        <w:ind w:left="0"/>
        <w:jc w:val="left"/>
        <w:rPr>
          <w:rFonts w:hint="eastAsia" w:ascii="宋体" w:hAnsi="宋体" w:eastAsia="宋体" w:cs="宋体"/>
          <w:sz w:val="24"/>
          <w:szCs w:val="24"/>
          <w:lang w:eastAsia="zh-CN"/>
        </w:rPr>
      </w:pPr>
      <w:r>
        <w:rPr>
          <w:rFonts w:hint="eastAsia" w:ascii="宋体" w:hAnsi="宋体" w:eastAsia="宋体" w:cs="宋体"/>
          <w:sz w:val="24"/>
          <w:szCs w:val="24"/>
          <w:lang w:eastAsia="zh-CN"/>
        </w:rPr>
        <w:t>立足我国教育数字化转型战略与双减政策落地需求，响应教育部《教育信息化 2.0 行动计划》对智能教学工具的部署要求，针对当前数学教育中存在的三大痛点 —— 偏远地区师资力量薄弱、学生个性化学习需求难以满足、教师出题组卷效率低下，构建一套全流程智能化数学学习辅助系统。</w:t>
      </w:r>
    </w:p>
    <w:p w14:paraId="55F5436B">
      <w:pPr>
        <w:spacing w:before="120" w:after="120" w:line="288" w:lineRule="auto"/>
        <w:ind w:left="0"/>
        <w:jc w:val="left"/>
        <w:rPr>
          <w:rFonts w:hint="eastAsia" w:ascii="宋体" w:hAnsi="宋体" w:eastAsia="宋体" w:cs="宋体"/>
          <w:sz w:val="24"/>
          <w:szCs w:val="24"/>
          <w:lang w:eastAsia="zh-CN"/>
        </w:rPr>
      </w:pPr>
      <w:r>
        <w:rPr>
          <w:rFonts w:hint="eastAsia" w:ascii="宋体" w:hAnsi="宋体" w:eastAsia="宋体" w:cs="宋体"/>
          <w:sz w:val="24"/>
          <w:szCs w:val="24"/>
          <w:lang w:eastAsia="zh-CN"/>
        </w:rPr>
        <w:t>系统聚焦教育公平与提质增效两大核心诉求：一方面为偏远地区学生、学习困难群体提供优质且可及的数学学习资源，弥补教育资源分配不均的短板；另一方面为一线教师减负增效，将教师从重复出题、批改讲解的机械劳动中解放，专注于教学设计与个性化辅导。通过精准解题、定制化出题、全周期学习追踪等功能，降低数学学习门槛，提升学习效率与质量，助力我国数学教育数字化、均衡化发展，为培养高素质科技人才、筑牢教育强国根基提供支撑，彰显服务国家战略的爱国情怀。通过这些功能的有效整合与协同运作，我们期望达到降低数学学习门槛的目标，让那些曾经对数学感到望而却步的学习者能够更加轻松地迈入数学的殿堂。同时，也致力于提升学习效率，使学习者能够在相同的时间内获取更多的数学知识，并且提高学习质量，确保他们所学的知识扎实稳固，为未来的数学探索之路奠定坚实的基础。</w:t>
      </w:r>
    </w:p>
    <w:p w14:paraId="705E17C8">
      <w:pPr>
        <w:numPr>
          <w:ilvl w:val="0"/>
          <w:numId w:val="1"/>
        </w:numPr>
        <w:spacing w:before="300" w:after="120" w:line="288" w:lineRule="auto"/>
        <w:ind w:left="0"/>
        <w:jc w:val="left"/>
        <w:outlineLvl w:val="2"/>
        <w:rPr>
          <w:rFonts w:ascii="Arial" w:hAnsi="Arial" w:eastAsia="等线" w:cs="Arial"/>
          <w:b/>
          <w:sz w:val="30"/>
        </w:rPr>
      </w:pPr>
      <w:bookmarkStart w:id="2" w:name="heading_3"/>
      <w:r>
        <w:rPr>
          <w:rFonts w:ascii="Arial" w:hAnsi="Arial" w:eastAsia="等线" w:cs="Arial"/>
          <w:b/>
          <w:sz w:val="30"/>
        </w:rPr>
        <w:t>系统设计说明</w:t>
      </w:r>
      <w:bookmarkEnd w:id="2"/>
    </w:p>
    <w:p w14:paraId="503419E5">
      <w:pPr>
        <w:numPr>
          <w:ilvl w:val="0"/>
          <w:numId w:val="0"/>
        </w:numPr>
        <w:spacing w:before="300" w:after="120" w:line="288" w:lineRule="auto"/>
        <w:jc w:val="left"/>
        <w:outlineLvl w:val="2"/>
        <w:rPr>
          <w:rFonts w:ascii="Arial" w:hAnsi="Arial" w:eastAsia="等线" w:cs="Arial"/>
          <w:b/>
          <w:sz w:val="30"/>
        </w:rPr>
      </w:pPr>
      <w:r>
        <w:drawing>
          <wp:inline distT="0" distB="0" distL="114300" distR="114300">
            <wp:extent cx="5268595" cy="2524125"/>
            <wp:effectExtent l="0" t="0" r="444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8595" cy="2524125"/>
                    </a:xfrm>
                    <a:prstGeom prst="rect">
                      <a:avLst/>
                    </a:prstGeom>
                    <a:noFill/>
                    <a:ln>
                      <a:noFill/>
                    </a:ln>
                  </pic:spPr>
                </pic:pic>
              </a:graphicData>
            </a:graphic>
          </wp:inline>
        </w:drawing>
      </w:r>
    </w:p>
    <w:p w14:paraId="06752BBE">
      <w:pPr>
        <w:spacing w:before="120" w:after="120" w:line="288" w:lineRule="auto"/>
        <w:ind w:left="0"/>
        <w:jc w:val="left"/>
        <w:rPr>
          <w:rFonts w:hint="eastAsia" w:ascii="宋体" w:hAnsi="宋体" w:cs="宋体"/>
          <w:sz w:val="24"/>
          <w:szCs w:val="24"/>
          <w:lang w:eastAsia="zh-CN"/>
        </w:rPr>
      </w:pPr>
      <w:r>
        <w:rPr>
          <w:rFonts w:hint="eastAsia" w:ascii="宋体" w:hAnsi="宋体" w:eastAsia="宋体" w:cs="宋体"/>
          <w:sz w:val="24"/>
          <w:szCs w:val="24"/>
        </w:rPr>
        <w:t>本系统以数学学习全流程需求为核心，采用模块化架构设计，核心依托具体人工智能算法构建核心能力。前端基于 webpack、tailwind 等工具构建交互界面，后端通过 Python 实现核心业务逻辑，集成机器学习、自然语言处理（NLP）、计算机视觉（CV）、检索增强生成（RAG）、个性化推荐算法等技术，结合本地数据存储，实现多模态输入解析、复杂任务分解、智能推理计算等先进功能。设计重点在于基于算法驱动的 Agent 系统工作流优化、题目生成的质量把控及学习记忆的个性化适配</w:t>
      </w:r>
      <w:r>
        <w:rPr>
          <w:rFonts w:hint="eastAsia" w:ascii="宋体" w:hAnsi="宋体" w:cs="宋体"/>
          <w:sz w:val="24"/>
          <w:szCs w:val="24"/>
          <w:lang w:eastAsia="zh-CN"/>
        </w:rPr>
        <w:t>。</w:t>
      </w:r>
    </w:p>
    <w:p w14:paraId="56464912">
      <w:pPr>
        <w:spacing w:before="120" w:after="120" w:line="288" w:lineRule="auto"/>
        <w:ind w:left="0"/>
        <w:jc w:val="left"/>
        <w:rPr>
          <w:rFonts w:hint="eastAsia" w:ascii="宋体" w:hAnsi="宋体" w:eastAsia="宋体" w:cs="宋体"/>
          <w:sz w:val="24"/>
          <w:szCs w:val="24"/>
          <w:lang w:eastAsia="zh-CN"/>
        </w:rPr>
      </w:pPr>
      <w:r>
        <w:rPr>
          <w:rFonts w:hint="eastAsia" w:ascii="宋体" w:hAnsi="宋体" w:eastAsia="宋体" w:cs="宋体"/>
          <w:sz w:val="24"/>
          <w:szCs w:val="24"/>
          <w:lang w:eastAsia="zh-CN"/>
        </w:rPr>
        <w:t>该系统的设计理念完全围绕数学学习的全流程需求展开，从知识点的学习到习题的练习，再到错题的分析与巩固，力求覆盖每一个关键环节。为了满足这一目标，系统采用了模块化的架构设计理念，将不同功能划分为独立但相互关联的模块，从而提升系统的可扩展性和维护性。在核心技术能力的构建上，系统深度依赖多种先进的人工智能算法，这些算法不仅为系统提供了强大的智能化支持，还确保了其在各类复杂场景下的稳定运行。</w:t>
      </w:r>
    </w:p>
    <w:p w14:paraId="39C8291C">
      <w:pPr>
        <w:spacing w:before="120" w:after="120" w:line="288" w:lineRule="auto"/>
        <w:ind w:left="0"/>
        <w:jc w:val="left"/>
        <w:rPr>
          <w:rFonts w:hint="eastAsia" w:ascii="宋体" w:hAnsi="宋体" w:eastAsia="宋体" w:cs="宋体"/>
          <w:sz w:val="24"/>
          <w:szCs w:val="24"/>
          <w:lang w:eastAsia="zh-CN"/>
        </w:rPr>
      </w:pPr>
      <w:r>
        <w:rPr>
          <w:rFonts w:hint="eastAsia" w:ascii="宋体" w:hAnsi="宋体" w:eastAsia="宋体" w:cs="宋体"/>
          <w:sz w:val="24"/>
          <w:szCs w:val="24"/>
          <w:lang w:eastAsia="zh-CN"/>
        </w:rPr>
        <w:t>在前端开发方面，系统充分利用了诸如 webpack 和 tailwind 等现代化开发工具，构建了一个用户友好且高度交互的界面。这些工具的应用使得前端界面既具备高效的性能，又能提供流畅的用户体验。而后端则主要通过 Python 语言实现，Python 的灵活性和丰富的生态系统使其成为实现核心业务逻辑的理想选择。后端集成了包括机器学习、自然语言处理（NLP）、计算机视觉（CV）、检索增强生成（RAG）以及个性化推荐算法在内的多种先进技术，这些技术共同作用，赋予系统处理多模态输入、分解复杂任务以及进行智能推理计算的能力。</w:t>
      </w:r>
    </w:p>
    <w:p w14:paraId="5A6ABAD3">
      <w:pPr>
        <w:spacing w:before="120" w:after="120" w:line="288" w:lineRule="auto"/>
        <w:ind w:left="0"/>
        <w:jc w:val="left"/>
        <w:rPr>
          <w:rFonts w:hint="eastAsia" w:ascii="宋体" w:hAnsi="宋体" w:eastAsia="宋体" w:cs="宋体"/>
          <w:sz w:val="24"/>
          <w:szCs w:val="24"/>
          <w:lang w:eastAsia="zh-CN"/>
        </w:rPr>
      </w:pPr>
      <w:r>
        <w:rPr>
          <w:rFonts w:hint="eastAsia" w:ascii="宋体" w:hAnsi="宋体" w:eastAsia="宋体" w:cs="宋体"/>
          <w:sz w:val="24"/>
          <w:szCs w:val="24"/>
          <w:lang w:eastAsia="zh-CN"/>
        </w:rPr>
        <w:t>此外，系统还特别注重本地数据存储的整合，以确保数据的安全性和访问效率。这种设计不仅能够有效支持系统的核心功能，还能为用户提供更加个性化的服务体验。在设计过程中，团队将重点放在了基于算法驱动的 Agent 系统工作流优化上，力求通过智能化的方式提升整体运行效率。同时，题目生成的质量把控也是设计的关键环节之一，系统通过精细的算法调整，确保生成的题目既能满足教学需求，又具有足够的多样性和挑战性。另外，学习记忆的个性化适配同样是设计的重点，系统会根据每个用户的学习行为和习惯，动态调整内容推送策略，从而实现真正的因材施教。</w:t>
      </w:r>
    </w:p>
    <w:p w14:paraId="50AEE192">
      <w:pPr>
        <w:spacing w:before="320" w:after="120" w:line="288" w:lineRule="auto"/>
        <w:ind w:left="0"/>
        <w:jc w:val="center"/>
        <w:outlineLvl w:val="1"/>
      </w:pPr>
      <w:bookmarkStart w:id="3" w:name="heading_4"/>
      <w:r>
        <w:rPr>
          <w:rFonts w:ascii="Arial" w:hAnsi="Arial" w:eastAsia="等线" w:cs="Arial"/>
          <w:b/>
          <w:sz w:val="32"/>
        </w:rPr>
        <w:t>二、核心功能与模块</w:t>
      </w:r>
      <w:bookmarkEnd w:id="3"/>
      <w:r>
        <w:drawing>
          <wp:inline distT="0" distB="0" distL="114300" distR="114300">
            <wp:extent cx="5268595" cy="2524125"/>
            <wp:effectExtent l="0" t="0" r="444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8595" cy="2524125"/>
                    </a:xfrm>
                    <a:prstGeom prst="rect">
                      <a:avLst/>
                    </a:prstGeom>
                    <a:noFill/>
                    <a:ln>
                      <a:noFill/>
                    </a:ln>
                  </pic:spPr>
                </pic:pic>
              </a:graphicData>
            </a:graphic>
          </wp:inline>
        </w:drawing>
      </w:r>
    </w:p>
    <w:p w14:paraId="6B0A10BE">
      <w:pPr>
        <w:spacing w:before="300" w:after="120" w:line="288" w:lineRule="auto"/>
        <w:ind w:left="0"/>
        <w:jc w:val="left"/>
        <w:outlineLvl w:val="2"/>
      </w:pPr>
      <w:bookmarkStart w:id="4" w:name="heading_5"/>
      <w:r>
        <w:rPr>
          <w:rFonts w:ascii="Arial" w:hAnsi="Arial" w:eastAsia="等线" w:cs="Arial"/>
          <w:b/>
          <w:sz w:val="30"/>
        </w:rPr>
        <w:t>1. 数学解题系统</w:t>
      </w:r>
      <w:bookmarkEnd w:id="4"/>
    </w:p>
    <w:p w14:paraId="233F4A0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包含多种基于人工智能算法的数学解题 Agent 系统，分布于指定代码目录，通过各类专项算法实现不同场景下的精准解题，适配不同解题场景与需求：</w:t>
      </w:r>
    </w:p>
    <w:p w14:paraId="5E7E5F8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RePI</w:t>
      </w:r>
      <w:r>
        <w:rPr>
          <w:rFonts w:hint="eastAsia" w:ascii="宋体" w:hAnsi="宋体" w:eastAsia="宋体" w:cs="宋体"/>
          <w:sz w:val="24"/>
          <w:szCs w:val="24"/>
        </w:rPr>
        <w:t xml:space="preserve">：基础的推理-计算循环 Agent，位于 </w:t>
      </w:r>
      <w:r>
        <w:rPr>
          <w:rFonts w:hint="eastAsia" w:ascii="宋体" w:hAnsi="宋体" w:eastAsia="宋体" w:cs="宋体"/>
          <w:sz w:val="24"/>
          <w:szCs w:val="24"/>
          <w:shd w:val="clear" w:fill="EFF0F1"/>
        </w:rPr>
        <w:t>code/RePI</w:t>
      </w:r>
      <w:r>
        <w:rPr>
          <w:rFonts w:hint="eastAsia" w:ascii="宋体" w:hAnsi="宋体" w:eastAsia="宋体" w:cs="宋体"/>
          <w:sz w:val="24"/>
          <w:szCs w:val="24"/>
        </w:rPr>
        <w:t xml:space="preserve"> 目录，基于自然语言处理（NLP）与机器学习推理算法，依托大语言模型（LLM）实现核心推理逻辑，通过“推理-计算验证”闭环实现基础数学问题的求解，具备初步的智能逻辑推导能力。</w:t>
      </w:r>
    </w:p>
    <w:p w14:paraId="448D977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ReflectPI</w:t>
      </w:r>
      <w:r>
        <w:rPr>
          <w:rFonts w:hint="eastAsia" w:ascii="宋体" w:hAnsi="宋体" w:eastAsia="宋体" w:cs="宋体"/>
          <w:sz w:val="24"/>
          <w:szCs w:val="24"/>
        </w:rPr>
        <w:t xml:space="preserve">：具备反思机制的 RePI 系统，位于 </w:t>
      </w:r>
      <w:r>
        <w:rPr>
          <w:rFonts w:hint="eastAsia" w:ascii="宋体" w:hAnsi="宋体" w:eastAsia="宋体" w:cs="宋体"/>
          <w:sz w:val="24"/>
          <w:szCs w:val="24"/>
          <w:shd w:val="clear" w:fill="EFF0F1"/>
        </w:rPr>
        <w:t>code/ReflectPI</w:t>
      </w:r>
      <w:r>
        <w:rPr>
          <w:rFonts w:hint="eastAsia" w:ascii="宋体" w:hAnsi="宋体" w:eastAsia="宋体" w:cs="宋体"/>
          <w:sz w:val="24"/>
          <w:szCs w:val="24"/>
        </w:rPr>
        <w:t xml:space="preserve"> 目录，在基础解题流程中增加基于机器学习的自我校验环节，通过自然语言处理算法对解题过程进行自检、错误修正与逻辑优化，大幅提升答案准确性。</w:t>
      </w:r>
    </w:p>
    <w:p w14:paraId="462BEB5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DeRePI</w:t>
      </w:r>
      <w:r>
        <w:rPr>
          <w:rFonts w:hint="eastAsia" w:ascii="宋体" w:hAnsi="宋体" w:eastAsia="宋体" w:cs="宋体"/>
          <w:sz w:val="24"/>
          <w:szCs w:val="24"/>
        </w:rPr>
        <w:t xml:space="preserve">：支持任务分解的 RePI 系统，位于 </w:t>
      </w:r>
      <w:r>
        <w:rPr>
          <w:rFonts w:hint="eastAsia" w:ascii="宋体" w:hAnsi="宋体" w:eastAsia="宋体" w:cs="宋体"/>
          <w:sz w:val="24"/>
          <w:szCs w:val="24"/>
          <w:shd w:val="clear" w:fill="EFF0F1"/>
        </w:rPr>
        <w:t>code/DeRePI</w:t>
      </w:r>
      <w:r>
        <w:rPr>
          <w:rFonts w:hint="eastAsia" w:ascii="宋体" w:hAnsi="宋体" w:eastAsia="宋体" w:cs="宋体"/>
          <w:sz w:val="24"/>
          <w:szCs w:val="24"/>
        </w:rPr>
        <w:t xml:space="preserve"> 目录，基于机器学习复杂任务拆解算法，针对综合性数学问题自动拆解为多个子任务，通过子任务分步求解后整合得到最终结果，降低复杂问题求解难度。</w:t>
      </w:r>
    </w:p>
    <w:p w14:paraId="6016A93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MRePI</w:t>
      </w:r>
      <w:r>
        <w:rPr>
          <w:rFonts w:hint="eastAsia" w:ascii="宋体" w:hAnsi="宋体" w:eastAsia="宋体" w:cs="宋体"/>
          <w:sz w:val="24"/>
          <w:szCs w:val="24"/>
        </w:rPr>
        <w:t>：兼容多模态输入的 RePI，集成计算机视觉（CV）与多模态融合算法，适配多模态数学问题场景，支持文本、图像（如手写题、印刷体题目图片）等多种输入形式的题目解析与求解，提升系统适用范围。</w:t>
      </w:r>
    </w:p>
    <w:p w14:paraId="4F6AFB4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ReflectRPI</w:t>
      </w:r>
      <w:r>
        <w:rPr>
          <w:rFonts w:hint="eastAsia" w:ascii="宋体" w:hAnsi="宋体" w:eastAsia="宋体" w:cs="宋体"/>
          <w:sz w:val="24"/>
          <w:szCs w:val="24"/>
        </w:rPr>
        <w:t>：结合 RAG（检索增强生成）的完整解题系统，集成检索增强与自然语言处理融合算法，通过检索外部知识库补充解题依据，强化大语言模型对冷门知识点、复杂竞赛题的求解能力，提升解题全面性与准确性。</w:t>
      </w:r>
    </w:p>
    <w:p w14:paraId="389446BB">
      <w:pPr>
        <w:spacing w:before="120" w:after="120" w:line="288" w:lineRule="auto"/>
        <w:ind w:left="0"/>
        <w:jc w:val="left"/>
        <w:rPr>
          <w:rFonts w:hint="eastAsia" w:ascii="宋体" w:hAnsi="宋体" w:eastAsia="宋体" w:cs="宋体"/>
          <w:sz w:val="24"/>
          <w:szCs w:val="24"/>
        </w:rPr>
      </w:pPr>
      <w:r>
        <w:drawing>
          <wp:inline distT="0" distB="0" distL="114300" distR="114300">
            <wp:extent cx="5269865" cy="2894965"/>
            <wp:effectExtent l="0" t="0" r="3175" b="6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8"/>
                    <a:stretch>
                      <a:fillRect/>
                    </a:stretch>
                  </pic:blipFill>
                  <pic:spPr>
                    <a:xfrm>
                      <a:off x="0" y="0"/>
                      <a:ext cx="5269865" cy="2894965"/>
                    </a:xfrm>
                    <a:prstGeom prst="rect">
                      <a:avLst/>
                    </a:prstGeom>
                    <a:noFill/>
                    <a:ln>
                      <a:noFill/>
                    </a:ln>
                  </pic:spPr>
                </pic:pic>
              </a:graphicData>
            </a:graphic>
          </wp:inline>
        </w:drawing>
      </w:r>
    </w:p>
    <w:p w14:paraId="1992D6AF">
      <w:pPr>
        <w:spacing w:before="300" w:after="120" w:line="288" w:lineRule="auto"/>
        <w:ind w:left="0"/>
        <w:jc w:val="left"/>
        <w:outlineLvl w:val="2"/>
      </w:pPr>
      <w:bookmarkStart w:id="5" w:name="heading_6"/>
      <w:r>
        <w:rPr>
          <w:rFonts w:ascii="Arial" w:hAnsi="Arial" w:eastAsia="等线" w:cs="Arial"/>
          <w:b/>
          <w:sz w:val="30"/>
        </w:rPr>
        <w:t>2. 题目生成系统</w:t>
      </w:r>
      <w:bookmarkEnd w:id="5"/>
    </w:p>
    <w:p w14:paraId="6A50273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xml:space="preserve">位于 </w:t>
      </w:r>
      <w:r>
        <w:rPr>
          <w:rFonts w:hint="eastAsia" w:ascii="宋体" w:hAnsi="宋体" w:eastAsia="宋体" w:cs="宋体"/>
          <w:sz w:val="24"/>
          <w:szCs w:val="24"/>
          <w:shd w:val="clear" w:fill="EFF0F1"/>
        </w:rPr>
        <w:t>code/QuestionGeneration</w:t>
      </w:r>
      <w:r>
        <w:rPr>
          <w:rFonts w:hint="eastAsia" w:ascii="宋体" w:hAnsi="宋体" w:eastAsia="宋体" w:cs="宋体"/>
          <w:sz w:val="24"/>
          <w:szCs w:val="24"/>
        </w:rPr>
        <w:t xml:space="preserve"> 目录，是一个基于人工智能算法的完整数学题目自动生成系统，通过多环节算法校验保障生成题目的有效性与质量：</w:t>
      </w:r>
    </w:p>
    <w:p w14:paraId="543F7BC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QuestionGenerator</w:t>
      </w:r>
      <w:r>
        <w:rPr>
          <w:rFonts w:hint="eastAsia" w:ascii="宋体" w:hAnsi="宋体" w:eastAsia="宋体" w:cs="宋体"/>
          <w:sz w:val="24"/>
          <w:szCs w:val="24"/>
        </w:rPr>
        <w:t>：题目生成器，基于大语言模型微调与机器学习数据集训练，融合知识点关联算法，可精准生成不同学段、难度、题型的数学题目，且能保证题目与知识点的高度适配。</w:t>
      </w:r>
    </w:p>
    <w:p w14:paraId="69ECACF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REPIValidator</w:t>
      </w:r>
      <w:r>
        <w:rPr>
          <w:rFonts w:hint="eastAsia" w:ascii="宋体" w:hAnsi="宋体" w:eastAsia="宋体" w:cs="宋体"/>
          <w:sz w:val="24"/>
          <w:szCs w:val="24"/>
        </w:rPr>
        <w:t>：REPI 可解性验证器，通过逻辑校验机器学习算法对生成的题目进行可解性校验，确保题目逻辑严谨、无歧义，同时验证题目可通过系统解题 Agent 完成求解，保障题目实用性。</w:t>
      </w:r>
    </w:p>
    <w:p w14:paraId="3549B36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QualityEvaluator</w:t>
      </w:r>
      <w:r>
        <w:rPr>
          <w:rFonts w:hint="eastAsia" w:ascii="宋体" w:hAnsi="宋体" w:eastAsia="宋体" w:cs="宋体"/>
          <w:sz w:val="24"/>
          <w:szCs w:val="24"/>
        </w:rPr>
        <w:t>：多维度质量评估器，基于多维度评分机器学习模型，从难度适配性、知识点覆盖度、题目创新性、表述规范性等多个维度对生成题目进行自动化评分，精准筛选优质题目。</w:t>
      </w:r>
    </w:p>
    <w:p w14:paraId="5E6CEEE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RefineAnalyzer</w:t>
      </w:r>
      <w:r>
        <w:rPr>
          <w:rFonts w:hint="eastAsia" w:ascii="宋体" w:hAnsi="宋体" w:eastAsia="宋体" w:cs="宋体"/>
          <w:sz w:val="24"/>
          <w:szCs w:val="24"/>
        </w:rPr>
        <w:t>：自动改进分析器，基于错误诊断与优化机器学习算法，针对质量评估不达标的题目，精准定位问题所在并提供优化建议，同时自动调整题目参数（如难度、表述方式），提升题目质量。</w:t>
      </w:r>
    </w:p>
    <w:p w14:paraId="6921B461">
      <w:pPr>
        <w:spacing w:before="120" w:after="120" w:line="288" w:lineRule="auto"/>
        <w:ind w:left="0"/>
        <w:jc w:val="left"/>
        <w:rPr>
          <w:rFonts w:hint="eastAsia" w:ascii="宋体" w:hAnsi="宋体" w:eastAsia="宋体" w:cs="宋体"/>
          <w:sz w:val="24"/>
          <w:szCs w:val="24"/>
        </w:rPr>
      </w:pPr>
      <w:r>
        <w:drawing>
          <wp:inline distT="0" distB="0" distL="114300" distR="114300">
            <wp:extent cx="5269230" cy="3041650"/>
            <wp:effectExtent l="0" t="0" r="3810" b="635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9"/>
                    <a:stretch>
                      <a:fillRect/>
                    </a:stretch>
                  </pic:blipFill>
                  <pic:spPr>
                    <a:xfrm>
                      <a:off x="0" y="0"/>
                      <a:ext cx="5269230" cy="3041650"/>
                    </a:xfrm>
                    <a:prstGeom prst="rect">
                      <a:avLst/>
                    </a:prstGeom>
                    <a:noFill/>
                    <a:ln>
                      <a:noFill/>
                    </a:ln>
                  </pic:spPr>
                </pic:pic>
              </a:graphicData>
            </a:graphic>
          </wp:inline>
        </w:drawing>
      </w:r>
    </w:p>
    <w:p w14:paraId="64E0B733">
      <w:pPr>
        <w:spacing w:before="300" w:after="120" w:line="288" w:lineRule="auto"/>
        <w:ind w:left="0"/>
        <w:jc w:val="left"/>
        <w:outlineLvl w:val="2"/>
      </w:pPr>
      <w:bookmarkStart w:id="6" w:name="heading_7"/>
      <w:r>
        <w:rPr>
          <w:rFonts w:ascii="Arial" w:hAnsi="Arial" w:eastAsia="等线" w:cs="Arial"/>
          <w:b/>
          <w:sz w:val="30"/>
        </w:rPr>
        <w:t>3. 学习记忆系统</w:t>
      </w:r>
      <w:bookmarkEnd w:id="6"/>
    </w:p>
    <w:p w14:paraId="3033DA23">
      <w:pPr>
        <w:keepNext w:val="0"/>
        <w:keepLines w:val="0"/>
        <w:widowControl/>
        <w:suppressLineNumbers w:val="0"/>
        <w:jc w:val="left"/>
      </w:pPr>
      <w:r>
        <w:rPr>
          <w:rFonts w:ascii="宋体" w:hAnsi="宋体" w:eastAsia="宋体" w:cs="宋体"/>
          <w:kern w:val="0"/>
          <w:sz w:val="24"/>
          <w:szCs w:val="24"/>
          <w:lang w:val="en-US" w:eastAsia="zh-CN" w:bidi="ar"/>
        </w:rPr>
        <w:t xml:space="preserve">位于 </w:t>
      </w:r>
      <w:r>
        <w:rPr>
          <w:rStyle w:val="7"/>
          <w:rFonts w:ascii="宋体" w:hAnsi="宋体" w:eastAsia="宋体" w:cs="宋体"/>
          <w:kern w:val="0"/>
          <w:sz w:val="24"/>
          <w:szCs w:val="24"/>
          <w:lang w:val="en-US" w:eastAsia="zh-CN" w:bidi="ar"/>
        </w:rPr>
        <w:t>code/Memory</w:t>
      </w:r>
      <w:r>
        <w:rPr>
          <w:rFonts w:ascii="宋体" w:hAnsi="宋体" w:eastAsia="宋体" w:cs="宋体"/>
          <w:kern w:val="0"/>
          <w:sz w:val="24"/>
          <w:szCs w:val="24"/>
          <w:lang w:val="en-US" w:eastAsia="zh-CN" w:bidi="ar"/>
        </w:rPr>
        <w:t xml:space="preserve"> 目录，基于人工智能算法提供智能学习历史记录与个性化推荐功能，通过机器学习算法挖掘学习规律，助力高效学习：</w:t>
      </w:r>
    </w:p>
    <w:p w14:paraId="0ACB727D">
      <w:pPr>
        <w:keepNext w:val="0"/>
        <w:keepLines w:val="0"/>
        <w:widowControl/>
        <w:suppressLineNumbers w:val="0"/>
        <w:jc w:val="left"/>
      </w:pPr>
      <w:r>
        <w:rPr>
          <w:rStyle w:val="6"/>
          <w:rFonts w:ascii="宋体" w:hAnsi="宋体" w:eastAsia="宋体" w:cs="宋体"/>
          <w:kern w:val="0"/>
          <w:sz w:val="24"/>
          <w:szCs w:val="24"/>
          <w:lang w:val="en-US" w:eastAsia="zh-CN" w:bidi="ar"/>
        </w:rPr>
        <w:t>KnowledgeExtractor</w:t>
      </w:r>
      <w:r>
        <w:rPr>
          <w:rFonts w:ascii="宋体" w:hAnsi="宋体" w:eastAsia="宋体" w:cs="宋体"/>
          <w:kern w:val="0"/>
          <w:sz w:val="24"/>
          <w:szCs w:val="24"/>
          <w:lang w:val="en-US" w:eastAsia="zh-CN" w:bidi="ar"/>
        </w:rPr>
        <w:t>：自动提取知识点标签，基于文本挖掘与知识点识别机器学习算法，从用户解题记录、生成题目中精准识别核心知识点，自动建立个人知识图谱，清晰呈现知识点掌握情况。</w:t>
      </w:r>
    </w:p>
    <w:p w14:paraId="35B00E3E">
      <w:pPr>
        <w:keepNext w:val="0"/>
        <w:keepLines w:val="0"/>
        <w:widowControl/>
        <w:suppressLineNumbers w:val="0"/>
        <w:jc w:val="left"/>
      </w:pPr>
      <w:r>
        <w:rPr>
          <w:rStyle w:val="6"/>
          <w:rFonts w:ascii="宋体" w:hAnsi="宋体" w:eastAsia="宋体" w:cs="宋体"/>
          <w:kern w:val="0"/>
          <w:sz w:val="24"/>
          <w:szCs w:val="24"/>
          <w:lang w:val="en-US" w:eastAsia="zh-CN" w:bidi="ar"/>
        </w:rPr>
        <w:t>MemoryStorage</w:t>
      </w:r>
      <w:r>
        <w:rPr>
          <w:rFonts w:ascii="宋体" w:hAnsi="宋体" w:eastAsia="宋体" w:cs="宋体"/>
          <w:kern w:val="0"/>
          <w:sz w:val="24"/>
          <w:szCs w:val="24"/>
          <w:lang w:val="en-US" w:eastAsia="zh-CN" w:bidi="ar"/>
        </w:rPr>
        <w:t>：基于 SQLite 的持久化存储，存储用户学习历史、知识点掌握情况、个性化偏好等数据，保障数据安全与可追溯。</w:t>
      </w:r>
    </w:p>
    <w:p w14:paraId="369A4AD2">
      <w:pPr>
        <w:keepNext w:val="0"/>
        <w:keepLines w:val="0"/>
        <w:widowControl/>
        <w:suppressLineNumbers w:val="0"/>
        <w:jc w:val="left"/>
      </w:pPr>
      <w:r>
        <w:rPr>
          <w:rStyle w:val="6"/>
          <w:rFonts w:ascii="宋体" w:hAnsi="宋体" w:eastAsia="宋体" w:cs="宋体"/>
          <w:kern w:val="0"/>
          <w:sz w:val="24"/>
          <w:szCs w:val="24"/>
          <w:lang w:val="en-US" w:eastAsia="zh-CN" w:bidi="ar"/>
        </w:rPr>
        <w:t>MemoryQuery</w:t>
      </w:r>
      <w:r>
        <w:rPr>
          <w:rFonts w:ascii="宋体" w:hAnsi="宋体" w:eastAsia="宋体" w:cs="宋体"/>
          <w:kern w:val="0"/>
          <w:sz w:val="24"/>
          <w:szCs w:val="24"/>
          <w:lang w:val="en-US" w:eastAsia="zh-CN" w:bidi="ar"/>
        </w:rPr>
        <w:t>：丰富的查询和统计接口，支持用户查询历史解题记录、知识点掌握统计、学习进度分析等。</w:t>
      </w:r>
    </w:p>
    <w:p w14:paraId="14AA51D1">
      <w:pPr>
        <w:keepNext w:val="0"/>
        <w:keepLines w:val="0"/>
        <w:widowControl/>
        <w:suppressLineNumbers w:val="0"/>
        <w:jc w:val="left"/>
      </w:pPr>
      <w:r>
        <w:rPr>
          <w:rStyle w:val="6"/>
          <w:rFonts w:ascii="宋体" w:hAnsi="宋体" w:eastAsia="宋体" w:cs="宋体"/>
          <w:kern w:val="0"/>
          <w:sz w:val="24"/>
          <w:szCs w:val="24"/>
          <w:lang w:val="en-US" w:eastAsia="zh-CN" w:bidi="ar"/>
        </w:rPr>
        <w:t>PersonalizedRecommender</w:t>
      </w:r>
      <w:r>
        <w:rPr>
          <w:rFonts w:ascii="宋体" w:hAnsi="宋体" w:eastAsia="宋体" w:cs="宋体"/>
          <w:kern w:val="0"/>
          <w:sz w:val="24"/>
          <w:szCs w:val="24"/>
          <w:lang w:val="en-US" w:eastAsia="zh-CN" w:bidi="ar"/>
        </w:rPr>
        <w:t>：多策略个性化推荐引擎，融合协同过滤、内容推荐等经典机器学习推荐算法，综合用户学习数据，精准推荐针对性的题目、解题方法与知识点补充资料，适配不同用户的学习需求。</w:t>
      </w:r>
      <w:r>
        <w:drawing>
          <wp:inline distT="0" distB="0" distL="114300" distR="114300">
            <wp:extent cx="5264785" cy="2749550"/>
            <wp:effectExtent l="0" t="0" r="8255" b="889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5264785" cy="2749550"/>
                    </a:xfrm>
                    <a:prstGeom prst="rect">
                      <a:avLst/>
                    </a:prstGeom>
                    <a:noFill/>
                    <a:ln>
                      <a:noFill/>
                    </a:ln>
                  </pic:spPr>
                </pic:pic>
              </a:graphicData>
            </a:graphic>
          </wp:inline>
        </w:drawing>
      </w:r>
    </w:p>
    <w:p w14:paraId="2637E7D3">
      <w:pPr>
        <w:pStyle w:val="2"/>
        <w:keepNext w:val="0"/>
        <w:keepLines w:val="0"/>
        <w:widowControl/>
        <w:suppressLineNumbers w:val="0"/>
      </w:pPr>
      <w:r>
        <w:rPr>
          <w:rFonts w:hint="eastAsia" w:ascii="Arial" w:hAnsi="Arial" w:eastAsia="等线" w:cs="Arial"/>
          <w:b/>
          <w:sz w:val="30"/>
          <w:lang w:val="en-US" w:eastAsia="zh-CN"/>
        </w:rPr>
        <w:t>4</w:t>
      </w:r>
      <w:r>
        <w:rPr>
          <w:rFonts w:ascii="Arial" w:hAnsi="Arial" w:eastAsia="等线" w:cs="Arial"/>
          <w:b/>
          <w:sz w:val="30"/>
        </w:rPr>
        <w:t xml:space="preserve">. </w:t>
      </w:r>
      <w:r>
        <w:t>统计分析功能</w:t>
      </w:r>
    </w:p>
    <w:p w14:paraId="347037F0">
      <w:pPr>
        <w:keepNext w:val="0"/>
        <w:keepLines w:val="0"/>
        <w:widowControl/>
        <w:suppressLineNumbers w:val="0"/>
        <w:jc w:val="left"/>
        <w:rPr>
          <w:rFonts w:hint="default"/>
          <w:lang w:val="en-US"/>
        </w:rPr>
      </w:pPr>
      <w:r>
        <w:rPr>
          <w:rFonts w:ascii="宋体" w:hAnsi="宋体" w:eastAsia="宋体" w:cs="宋体"/>
          <w:kern w:val="0"/>
          <w:sz w:val="24"/>
          <w:szCs w:val="24"/>
          <w:lang w:val="en-US" w:eastAsia="zh-CN" w:bidi="ar"/>
        </w:rPr>
        <w:t>统计分析功能是学习记忆系统的数据可视化与决策支撑模块，基于数据挖掘算法、统计学习算法及知识点关联分析算法，对用户学习行为、系统运行数据进行多维度统计与深度分析，为用户学习规划、系统功能优化提供数据支撑。该功能依托 MemoryStorage 存储的全量学习数据，通过 MemoryQuery 提供的查询接口提取核心数据，经多维度分析后输出可视化统计结果</w:t>
      </w:r>
      <w:r>
        <w:rPr>
          <w:rFonts w:hint="eastAsia" w:ascii="宋体" w:hAnsi="宋体" w:cs="宋体"/>
          <w:kern w:val="0"/>
          <w:sz w:val="24"/>
          <w:szCs w:val="24"/>
          <w:lang w:val="en-US" w:eastAsia="zh-CN" w:bidi="ar"/>
        </w:rPr>
        <w:t>。</w:t>
      </w:r>
    </w:p>
    <w:p w14:paraId="69871881">
      <w:pPr>
        <w:keepNext w:val="0"/>
        <w:keepLines w:val="0"/>
        <w:widowControl/>
        <w:suppressLineNumbers w:val="0"/>
        <w:jc w:val="left"/>
      </w:pPr>
      <w:r>
        <w:rPr>
          <w:rFonts w:hint="eastAsia" w:ascii="宋体" w:hAnsi="宋体" w:cs="宋体"/>
          <w:kern w:val="0"/>
          <w:sz w:val="24"/>
          <w:szCs w:val="24"/>
          <w:lang w:val="en-US" w:eastAsia="zh-CN" w:bidi="ar"/>
        </w:rPr>
        <w:t>此外</w:t>
      </w:r>
      <w:r>
        <w:rPr>
          <w:rFonts w:ascii="宋体" w:hAnsi="宋体" w:eastAsia="宋体" w:cs="宋体"/>
          <w:kern w:val="0"/>
          <w:sz w:val="24"/>
          <w:szCs w:val="24"/>
          <w:lang w:val="en-US" w:eastAsia="zh-CN" w:bidi="ar"/>
        </w:rPr>
        <w:t>统计分析功能支持数据导出（如Excel格式报表）、自定义统计维度（如按知识点、时间、题型筛选），同时提供可视化图表展示（折线图、柱状图、热力图等），兼顾用户学习规划需求与系统开发优化需求，实现数据价值最大化。</w:t>
      </w:r>
      <w:r>
        <w:drawing>
          <wp:inline distT="0" distB="0" distL="114300" distR="114300">
            <wp:extent cx="5267325" cy="2664460"/>
            <wp:effectExtent l="0" t="0" r="5715" b="254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1"/>
                    <a:stretch>
                      <a:fillRect/>
                    </a:stretch>
                  </pic:blipFill>
                  <pic:spPr>
                    <a:xfrm>
                      <a:off x="0" y="0"/>
                      <a:ext cx="5267325" cy="2664460"/>
                    </a:xfrm>
                    <a:prstGeom prst="rect">
                      <a:avLst/>
                    </a:prstGeom>
                    <a:noFill/>
                    <a:ln>
                      <a:noFill/>
                    </a:ln>
                  </pic:spPr>
                </pic:pic>
              </a:graphicData>
            </a:graphic>
          </wp:inline>
        </w:drawing>
      </w:r>
    </w:p>
    <w:p w14:paraId="3471C1EA">
      <w:pPr>
        <w:pStyle w:val="2"/>
        <w:keepNext w:val="0"/>
        <w:keepLines w:val="0"/>
        <w:widowControl/>
        <w:suppressLineNumbers w:val="0"/>
      </w:pPr>
      <w:r>
        <w:rPr>
          <w:rFonts w:hint="eastAsia" w:ascii="Arial" w:hAnsi="Arial" w:eastAsia="等线" w:cs="Arial"/>
          <w:b/>
          <w:sz w:val="30"/>
          <w:lang w:val="en-US" w:eastAsia="zh-CN"/>
        </w:rPr>
        <w:t>5</w:t>
      </w:r>
      <w:r>
        <w:rPr>
          <w:rFonts w:ascii="Arial" w:hAnsi="Arial" w:eastAsia="等线" w:cs="Arial"/>
          <w:b/>
          <w:sz w:val="30"/>
        </w:rPr>
        <w:t xml:space="preserve">. </w:t>
      </w:r>
      <w:r>
        <w:rPr>
          <w:rFonts w:hint="eastAsia"/>
          <w:lang w:val="en-US" w:eastAsia="zh-CN"/>
        </w:rPr>
        <w:t>每日一题</w:t>
      </w:r>
      <w:r>
        <w:t>功能</w:t>
      </w:r>
    </w:p>
    <w:p w14:paraId="6AEACFEA">
      <w:pPr>
        <w:keepNext w:val="0"/>
        <w:keepLines w:val="0"/>
        <w:widowControl/>
        <w:suppressLineNumbers w:val="0"/>
        <w:jc w:val="left"/>
      </w:pPr>
      <w:r>
        <w:rPr>
          <w:rFonts w:hint="eastAsia" w:ascii="宋体" w:hAnsi="宋体" w:cs="宋体"/>
          <w:kern w:val="0"/>
          <w:sz w:val="24"/>
          <w:szCs w:val="24"/>
          <w:lang w:val="en-US" w:eastAsia="zh-CN" w:bidi="ar"/>
        </w:rPr>
        <w:t>这</w:t>
      </w:r>
      <w:r>
        <w:rPr>
          <w:rFonts w:ascii="宋体" w:hAnsi="宋体" w:eastAsia="宋体" w:cs="宋体"/>
          <w:kern w:val="0"/>
          <w:sz w:val="24"/>
          <w:szCs w:val="24"/>
          <w:lang w:val="en-US" w:eastAsia="zh-CN" w:bidi="ar"/>
        </w:rPr>
        <w:t>是学习记忆系统的核心个性化服务模块，基于学习状态分析机器学习算法、知识点关联挖掘算法及用户画像匹配算法，实现精准化、个性化题目推送，助力用户碎片化时间高效学习。该功能核心逻辑为：首先通过 MemoryStorage 提取用户历史解题记录、知识点掌握标签、错题分布、学习频率等数据，由 KnowledgeExtractor 补充用户知识点薄弱环节标签；随后通过多维度数据建模，结合用户学段、学习目标（如高考备考、竞赛训练）、近期学习重点，筛选适配难度与知识点的题目；最后按每日固定时间更新推送题目，确保题目与用户当前学习进度高度契合。功能细节包括：支持用户标记题目难度（易/中/难）、收藏重点题目、查看题目解析与知识点延伸；推送题目自动关联用户学习记录，若用户连续答错同类知识点题目，将增加该知识点题目推送频次，强化薄弱环节；同时支持用户手动调整推送偏好（如侧重基础巩固、难题突破），系统根据用户反馈动态优化推荐模型，实现个性化适配，帮助用户持续夯实知识点、提升解题能力。</w:t>
      </w:r>
    </w:p>
    <w:p w14:paraId="0F96C277">
      <w:pPr>
        <w:spacing w:before="120" w:after="120" w:line="288" w:lineRule="auto"/>
        <w:ind w:left="0"/>
        <w:jc w:val="left"/>
        <w:rPr>
          <w:rFonts w:hint="eastAsia" w:ascii="宋体" w:hAnsi="宋体" w:eastAsia="宋体" w:cs="宋体"/>
          <w:sz w:val="24"/>
          <w:szCs w:val="24"/>
        </w:rPr>
      </w:pPr>
      <w:r>
        <w:drawing>
          <wp:inline distT="0" distB="0" distL="114300" distR="114300">
            <wp:extent cx="5265420" cy="2935605"/>
            <wp:effectExtent l="0" t="0" r="7620" b="571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2"/>
                    <a:stretch>
                      <a:fillRect/>
                    </a:stretch>
                  </pic:blipFill>
                  <pic:spPr>
                    <a:xfrm>
                      <a:off x="0" y="0"/>
                      <a:ext cx="5265420" cy="2935605"/>
                    </a:xfrm>
                    <a:prstGeom prst="rect">
                      <a:avLst/>
                    </a:prstGeom>
                    <a:noFill/>
                    <a:ln>
                      <a:noFill/>
                    </a:ln>
                  </pic:spPr>
                </pic:pic>
              </a:graphicData>
            </a:graphic>
          </wp:inline>
        </w:drawing>
      </w:r>
    </w:p>
    <w:p w14:paraId="79644DB7">
      <w:pPr>
        <w:spacing w:before="300" w:after="120" w:line="288" w:lineRule="auto"/>
        <w:ind w:left="0"/>
        <w:jc w:val="left"/>
        <w:outlineLvl w:val="2"/>
      </w:pPr>
      <w:bookmarkStart w:id="7" w:name="heading_8"/>
      <w:r>
        <w:rPr>
          <w:rFonts w:hint="eastAsia" w:ascii="Arial" w:hAnsi="Arial" w:eastAsia="等线" w:cs="Arial"/>
          <w:b/>
          <w:sz w:val="30"/>
          <w:lang w:val="en-US" w:eastAsia="zh-CN"/>
        </w:rPr>
        <w:t>5</w:t>
      </w:r>
      <w:r>
        <w:rPr>
          <w:rFonts w:ascii="Arial" w:hAnsi="Arial" w:eastAsia="等线" w:cs="Arial"/>
          <w:b/>
          <w:sz w:val="30"/>
        </w:rPr>
        <w:t>. 其他核心模块</w:t>
      </w:r>
      <w:bookmarkEnd w:id="7"/>
    </w:p>
    <w:p w14:paraId="448F6A69">
      <w:pPr>
        <w:spacing w:before="120" w:after="120" w:line="288" w:lineRule="auto"/>
        <w:ind w:left="0"/>
        <w:jc w:val="left"/>
        <w:rPr>
          <w:rFonts w:hint="eastAsia" w:ascii="宋体" w:hAnsi="宋体" w:eastAsia="宋体" w:cs="宋体"/>
          <w:sz w:val="24"/>
          <w:szCs w:val="24"/>
        </w:rPr>
      </w:pPr>
      <w:r>
        <w:rPr>
          <w:rFonts w:hint="eastAsia" w:ascii="宋体" w:hAnsi="宋体" w:cs="宋体"/>
          <w:b/>
          <w:sz w:val="24"/>
          <w:szCs w:val="24"/>
          <w:lang w:val="en-US" w:eastAsia="zh-CN"/>
        </w:rPr>
        <w:t>智能组卷</w:t>
      </w:r>
      <w:r>
        <w:rPr>
          <w:rFonts w:hint="eastAsia" w:ascii="宋体" w:hAnsi="宋体" w:eastAsia="宋体" w:cs="宋体"/>
          <w:sz w:val="24"/>
          <w:szCs w:val="24"/>
        </w:rPr>
        <w:t>：位于code/IntelligentPaperGeneratio</w:t>
      </w:r>
      <w:r>
        <w:rPr>
          <w:rFonts w:hint="eastAsia" w:ascii="宋体" w:hAnsi="宋体" w:cs="宋体"/>
          <w:sz w:val="24"/>
          <w:szCs w:val="24"/>
          <w:lang w:val="en-US" w:eastAsia="zh-CN"/>
        </w:rPr>
        <w:t>n</w:t>
      </w:r>
      <w:r>
        <w:rPr>
          <w:rFonts w:hint="eastAsia" w:ascii="宋体" w:hAnsi="宋体" w:eastAsia="宋体" w:cs="宋体"/>
          <w:sz w:val="24"/>
          <w:szCs w:val="24"/>
        </w:rPr>
        <w:t>目录</w:t>
      </w:r>
      <w:r>
        <w:rPr>
          <w:rFonts w:hint="eastAsia" w:ascii="宋体" w:hAnsi="宋体" w:cs="宋体"/>
          <w:sz w:val="24"/>
          <w:szCs w:val="24"/>
          <w:lang w:eastAsia="zh-CN"/>
        </w:rPr>
        <w:t>，</w:t>
      </w:r>
      <w:r>
        <w:rPr>
          <w:rFonts w:hint="eastAsia" w:ascii="宋体" w:hAnsi="宋体" w:cs="宋体"/>
          <w:sz w:val="24"/>
          <w:szCs w:val="24"/>
          <w:lang w:val="en-US" w:eastAsia="zh-CN"/>
        </w:rPr>
        <w:t>模块</w:t>
      </w:r>
      <w:r>
        <w:rPr>
          <w:rFonts w:hint="eastAsia" w:ascii="宋体" w:hAnsi="宋体" w:eastAsia="宋体" w:cs="宋体"/>
          <w:sz w:val="24"/>
          <w:szCs w:val="24"/>
        </w:rPr>
        <w:t>基于机器学习的知识点覆盖算法、难度均衡算法、题型配比优化算法构建，整合题目生成系统、学习记忆系统、评测系统的核心能力，实现从组卷需求输入到高质量试卷输出的全流程自动化、智能化支撑，，核心解决传统组卷效率低、知识点覆盖不均、难度失衡等问题，适配教学、自测、竞赛等多场景组卷需求。</w:t>
      </w:r>
      <w:r>
        <w:drawing>
          <wp:inline distT="0" distB="0" distL="114300" distR="114300">
            <wp:extent cx="5269230" cy="3560445"/>
            <wp:effectExtent l="0" t="0" r="3810" b="571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3"/>
                    <a:stretch>
                      <a:fillRect/>
                    </a:stretch>
                  </pic:blipFill>
                  <pic:spPr>
                    <a:xfrm>
                      <a:off x="0" y="0"/>
                      <a:ext cx="5269230" cy="3560445"/>
                    </a:xfrm>
                    <a:prstGeom prst="rect">
                      <a:avLst/>
                    </a:prstGeom>
                    <a:noFill/>
                    <a:ln>
                      <a:noFill/>
                    </a:ln>
                  </pic:spPr>
                </pic:pic>
              </a:graphicData>
            </a:graphic>
          </wp:inline>
        </w:drawing>
      </w:r>
    </w:p>
    <w:p w14:paraId="4DEC87AD">
      <w:pPr>
        <w:spacing w:before="120" w:after="120" w:line="288" w:lineRule="auto"/>
        <w:ind w:left="0"/>
        <w:jc w:val="left"/>
        <w:rPr>
          <w:rFonts w:hint="eastAsia" w:ascii="宋体" w:hAnsi="宋体" w:eastAsia="宋体" w:cs="宋体"/>
          <w:sz w:val="24"/>
          <w:szCs w:val="24"/>
          <w:lang w:eastAsia="zh-CN"/>
        </w:rPr>
      </w:pPr>
      <w:r>
        <w:rPr>
          <w:rFonts w:hint="eastAsia" w:ascii="宋体" w:hAnsi="宋体" w:cs="宋体"/>
          <w:b/>
          <w:sz w:val="24"/>
          <w:szCs w:val="24"/>
          <w:lang w:val="en-US" w:eastAsia="zh-CN"/>
        </w:rPr>
        <w:t>几何画图</w:t>
      </w:r>
      <w:r>
        <w:rPr>
          <w:rFonts w:hint="eastAsia" w:ascii="宋体" w:hAnsi="宋体" w:eastAsia="宋体" w:cs="宋体"/>
          <w:sz w:val="24"/>
          <w:szCs w:val="24"/>
        </w:rPr>
        <w:t>：</w:t>
      </w:r>
      <w:r>
        <w:rPr>
          <w:rFonts w:hint="eastAsia" w:ascii="宋体" w:hAnsi="宋体" w:cs="宋体"/>
          <w:sz w:val="24"/>
          <w:szCs w:val="24"/>
          <w:lang w:val="en-US" w:eastAsia="zh-CN"/>
        </w:rPr>
        <w:t>此</w:t>
      </w:r>
      <w:r>
        <w:rPr>
          <w:rFonts w:hint="eastAsia" w:ascii="宋体" w:hAnsi="宋体" w:eastAsia="宋体" w:cs="宋体"/>
          <w:sz w:val="24"/>
          <w:szCs w:val="24"/>
        </w:rPr>
        <w:t>模块位于code/DrawingAssistant目录</w:t>
      </w:r>
      <w:r>
        <w:rPr>
          <w:rFonts w:hint="eastAsia" w:ascii="宋体" w:hAnsi="宋体" w:cs="宋体"/>
          <w:sz w:val="24"/>
          <w:szCs w:val="24"/>
          <w:lang w:eastAsia="zh-CN"/>
        </w:rPr>
        <w:t>，</w:t>
      </w:r>
      <w:r>
        <w:rPr>
          <w:rFonts w:hint="eastAsia" w:ascii="宋体" w:hAnsi="宋体" w:eastAsia="宋体" w:cs="宋体"/>
          <w:sz w:val="24"/>
          <w:szCs w:val="24"/>
        </w:rPr>
        <w:t>是系统支撑几何题、函数题等图形相关数学任务的核心辅助功能，基于计算机视觉（CV）、几何建模算法、图形识别与生成机器学习模型构建，可实现图形绘制、解析、关联的全流程辅助，适配解题与题目生成两大核心场景</w:t>
      </w:r>
      <w:r>
        <w:rPr>
          <w:rFonts w:hint="eastAsia" w:ascii="宋体" w:hAnsi="宋体" w:cs="宋体"/>
          <w:sz w:val="24"/>
          <w:szCs w:val="24"/>
          <w:lang w:eastAsia="zh-CN"/>
        </w:rPr>
        <w:t>。</w:t>
      </w:r>
      <w:r>
        <w:drawing>
          <wp:inline distT="0" distB="0" distL="114300" distR="114300">
            <wp:extent cx="5267960" cy="5401945"/>
            <wp:effectExtent l="0" t="0" r="5080" b="825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4"/>
                    <a:stretch>
                      <a:fillRect/>
                    </a:stretch>
                  </pic:blipFill>
                  <pic:spPr>
                    <a:xfrm>
                      <a:off x="0" y="0"/>
                      <a:ext cx="5267960" cy="5401945"/>
                    </a:xfrm>
                    <a:prstGeom prst="rect">
                      <a:avLst/>
                    </a:prstGeom>
                    <a:noFill/>
                    <a:ln>
                      <a:noFill/>
                    </a:ln>
                  </pic:spPr>
                </pic:pic>
              </a:graphicData>
            </a:graphic>
          </wp:inline>
        </w:drawing>
      </w:r>
    </w:p>
    <w:p w14:paraId="5F505B11">
      <w:pPr>
        <w:spacing w:before="320" w:after="120" w:line="288" w:lineRule="auto"/>
        <w:ind w:left="0"/>
        <w:jc w:val="center"/>
        <w:outlineLvl w:val="1"/>
      </w:pPr>
      <w:bookmarkStart w:id="8" w:name="heading_9"/>
      <w:r>
        <w:rPr>
          <w:rFonts w:ascii="Arial" w:hAnsi="Arial" w:eastAsia="等线" w:cs="Arial"/>
          <w:b/>
          <w:sz w:val="32"/>
        </w:rPr>
        <w:t>三、工具模块</w:t>
      </w:r>
      <w:bookmarkEnd w:id="8"/>
    </w:p>
    <w:p w14:paraId="2404221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xml:space="preserve">位于 </w:t>
      </w:r>
      <w:r>
        <w:rPr>
          <w:rFonts w:hint="eastAsia" w:ascii="宋体" w:hAnsi="宋体" w:eastAsia="宋体" w:cs="宋体"/>
          <w:sz w:val="24"/>
          <w:szCs w:val="24"/>
          <w:shd w:val="clear" w:fill="EFF0F1"/>
        </w:rPr>
        <w:t>utils/</w:t>
      </w:r>
      <w:r>
        <w:rPr>
          <w:rFonts w:hint="eastAsia" w:ascii="宋体" w:hAnsi="宋体" w:eastAsia="宋体" w:cs="宋体"/>
          <w:sz w:val="24"/>
          <w:szCs w:val="24"/>
        </w:rPr>
        <w:t xml:space="preserve"> 目录，提供支撑核心算法功能的通用辅助工具，保障系统算法模块的高效、稳定运行：</w:t>
      </w:r>
    </w:p>
    <w:p w14:paraId="5F8E1BF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llm.py</w:t>
      </w:r>
      <w:r>
        <w:rPr>
          <w:rFonts w:hint="eastAsia" w:ascii="宋体" w:hAnsi="宋体" w:eastAsia="宋体" w:cs="宋体"/>
          <w:sz w:val="24"/>
          <w:szCs w:val="24"/>
        </w:rPr>
        <w:t>：LLM 调用核心接口，封装大语言模型（如 Deepseek）的调用逻辑，支持同步、异步、流式三种调用方式，适配不同场景下的模型交互需求，是系统所有算法驱动功能的基础支撑</w:t>
      </w:r>
      <w:r>
        <w:rPr>
          <w:rFonts w:hint="eastAsia" w:ascii="宋体" w:hAnsi="宋体" w:cs="宋体"/>
          <w:sz w:val="24"/>
          <w:szCs w:val="24"/>
          <w:lang w:eastAsia="zh-CN"/>
        </w:rPr>
        <w:t>，</w:t>
      </w:r>
      <w:r>
        <w:rPr>
          <w:rFonts w:hint="eastAsia" w:ascii="宋体" w:hAnsi="宋体" w:eastAsia="宋体" w:cs="宋体"/>
          <w:sz w:val="24"/>
          <w:szCs w:val="24"/>
        </w:rPr>
        <w:t>内置异常捕获与自动重试机制，提升接口调用的稳定性与容错性；。</w:t>
      </w:r>
    </w:p>
    <w:p w14:paraId="1DC38043">
      <w:pPr>
        <w:numPr>
          <w:ilvl w:val="0"/>
          <w:numId w:val="0"/>
        </w:numPr>
        <w:spacing w:before="120" w:after="120" w:line="288" w:lineRule="auto"/>
        <w:jc w:val="left"/>
        <w:rPr>
          <w:rFonts w:hint="eastAsia" w:ascii="宋体" w:hAnsi="宋体" w:eastAsia="宋体" w:cs="宋体"/>
          <w:sz w:val="24"/>
          <w:szCs w:val="24"/>
        </w:rPr>
      </w:pPr>
      <w:r>
        <w:rPr>
          <w:rFonts w:hint="eastAsia" w:ascii="宋体" w:hAnsi="宋体" w:eastAsia="宋体" w:cs="宋体"/>
          <w:b/>
          <w:sz w:val="24"/>
          <w:szCs w:val="24"/>
        </w:rPr>
        <w:t>[pyinterpreter.py](pyinterpreter.py)</w:t>
      </w:r>
      <w:r>
        <w:rPr>
          <w:rFonts w:hint="eastAsia" w:ascii="宋体" w:hAnsi="宋体" w:eastAsia="宋体" w:cs="宋体"/>
          <w:sz w:val="24"/>
          <w:szCs w:val="24"/>
        </w:rPr>
        <w:t>：Python 代码安全执行器，为解题过程中的计算环节、数据处理环节提供安全的代码运行环境，避免恶意代码执行风险</w:t>
      </w:r>
      <w:r>
        <w:rPr>
          <w:rFonts w:hint="eastAsia" w:ascii="宋体" w:hAnsi="宋体" w:cs="宋体"/>
          <w:sz w:val="24"/>
          <w:szCs w:val="24"/>
          <w:lang w:eastAsia="zh-CN"/>
        </w:rPr>
        <w:t>，</w:t>
      </w:r>
      <w:r>
        <w:rPr>
          <w:rFonts w:hint="eastAsia" w:ascii="宋体" w:hAnsi="宋体" w:cs="宋体"/>
          <w:sz w:val="24"/>
          <w:szCs w:val="24"/>
          <w:lang w:val="en-US" w:eastAsia="zh-CN"/>
        </w:rPr>
        <w:t>并</w:t>
      </w:r>
      <w:r>
        <w:rPr>
          <w:rFonts w:hint="eastAsia" w:ascii="宋体" w:hAnsi="宋体" w:eastAsia="宋体" w:cs="宋体"/>
          <w:sz w:val="24"/>
          <w:szCs w:val="24"/>
        </w:rPr>
        <w:t>限制代码执行的 CPU、内存占用及执行时间，避免资源耗尽或死循环问题；将执行结果（输出、返回值、图像、异常信息）结构化封装后返回，便于业务模块解析。</w:t>
      </w:r>
    </w:p>
    <w:p w14:paraId="02220761">
      <w:pPr>
        <w:numPr>
          <w:ilvl w:val="0"/>
          <w:numId w:val="0"/>
        </w:numPr>
        <w:spacing w:before="120" w:after="120" w:line="288" w:lineRule="auto"/>
        <w:jc w:val="left"/>
        <w:rPr>
          <w:rFonts w:hint="eastAsia" w:ascii="宋体" w:hAnsi="宋体" w:eastAsia="宋体" w:cs="宋体"/>
          <w:sz w:val="24"/>
          <w:szCs w:val="24"/>
        </w:rPr>
      </w:pPr>
      <w:r>
        <w:rPr>
          <w:rFonts w:hint="eastAsia" w:ascii="宋体" w:hAnsi="宋体" w:eastAsia="宋体" w:cs="宋体"/>
          <w:b/>
          <w:sz w:val="24"/>
          <w:szCs w:val="24"/>
        </w:rPr>
        <w:t>[prompt_templates.py](prompt_templates.py)</w:t>
      </w:r>
      <w:r>
        <w:rPr>
          <w:rFonts w:hint="eastAsia" w:ascii="宋体" w:hAnsi="宋体" w:eastAsia="宋体" w:cs="宋体"/>
          <w:sz w:val="24"/>
          <w:szCs w:val="24"/>
        </w:rPr>
        <w:t>：提示词模板库，按业务模块分类管理各类提示词模板（解题、出题、组卷等），便于快速调用</w:t>
      </w:r>
      <w:r>
        <w:rPr>
          <w:rFonts w:hint="eastAsia" w:ascii="宋体" w:hAnsi="宋体" w:cs="宋体"/>
          <w:sz w:val="24"/>
          <w:szCs w:val="24"/>
          <w:lang w:eastAsia="zh-CN"/>
        </w:rPr>
        <w:t>，</w:t>
      </w:r>
      <w:r>
        <w:rPr>
          <w:rFonts w:hint="eastAsia" w:ascii="宋体" w:hAnsi="宋体" w:cs="宋体"/>
          <w:sz w:val="24"/>
          <w:szCs w:val="24"/>
          <w:lang w:val="en-US" w:eastAsia="zh-CN"/>
        </w:rPr>
        <w:t>同时</w:t>
      </w:r>
      <w:r>
        <w:rPr>
          <w:rFonts w:hint="eastAsia" w:ascii="宋体" w:hAnsi="宋体" w:cs="宋体"/>
          <w:sz w:val="24"/>
          <w:szCs w:val="24"/>
          <w:lang w:eastAsia="zh-CN"/>
        </w:rPr>
        <w:t>支持内置模板与用户自定义模板共存，且自定义模板优先级更</w:t>
      </w:r>
      <w:r>
        <w:rPr>
          <w:rFonts w:hint="eastAsia" w:ascii="宋体" w:hAnsi="宋体" w:cs="宋体"/>
          <w:sz w:val="24"/>
          <w:szCs w:val="24"/>
          <w:lang w:val="en-US" w:eastAsia="zh-CN"/>
        </w:rPr>
        <w:t>高，可根据任务特征（题型、难度等）自动自适应调整模板细节</w:t>
      </w:r>
      <w:r>
        <w:rPr>
          <w:rFonts w:hint="eastAsia" w:ascii="宋体" w:hAnsi="宋体" w:cs="宋体"/>
          <w:sz w:val="24"/>
          <w:szCs w:val="24"/>
          <w:lang w:eastAsia="zh-CN"/>
        </w:rPr>
        <w:t>，</w:t>
      </w:r>
      <w:r>
        <w:rPr>
          <w:rFonts w:hint="eastAsia" w:ascii="宋体" w:hAnsi="宋体" w:eastAsia="宋体" w:cs="宋体"/>
          <w:sz w:val="24"/>
          <w:szCs w:val="24"/>
        </w:rPr>
        <w:t>保障 LLM 交互的一致性与有效性。</w:t>
      </w:r>
    </w:p>
    <w:p w14:paraId="04F9466F">
      <w:pPr>
        <w:numPr>
          <w:ilvl w:val="0"/>
          <w:numId w:val="0"/>
        </w:numPr>
        <w:spacing w:before="120" w:after="120" w:line="288" w:lineRule="auto"/>
        <w:jc w:val="left"/>
        <w:rPr>
          <w:rFonts w:hint="eastAsia" w:ascii="宋体" w:hAnsi="宋体" w:eastAsia="宋体" w:cs="宋体"/>
          <w:sz w:val="24"/>
          <w:szCs w:val="24"/>
        </w:rPr>
      </w:pPr>
      <w:r>
        <w:rPr>
          <w:rFonts w:hint="eastAsia" w:ascii="宋体" w:hAnsi="宋体" w:eastAsia="宋体" w:cs="宋体"/>
          <w:b/>
          <w:sz w:val="24"/>
          <w:szCs w:val="24"/>
        </w:rPr>
        <w:t>[tool_functions.py](tool_functions.py)</w:t>
      </w:r>
      <w:r>
        <w:rPr>
          <w:rFonts w:hint="eastAsia" w:ascii="宋体" w:hAnsi="宋体" w:eastAsia="宋体" w:cs="宋体"/>
          <w:sz w:val="24"/>
          <w:szCs w:val="24"/>
        </w:rPr>
        <w:t>：通用辅助函数，包含数据格式转换、字符串处理、日期计算等常用工具函数，</w:t>
      </w:r>
      <w:r>
        <w:rPr>
          <w:rFonts w:hint="eastAsia" w:ascii="宋体" w:hAnsi="宋体" w:cs="宋体"/>
          <w:sz w:val="24"/>
          <w:szCs w:val="24"/>
          <w:lang w:val="en-US" w:eastAsia="zh-CN"/>
        </w:rPr>
        <w:t>也</w:t>
      </w:r>
      <w:r>
        <w:rPr>
          <w:rFonts w:hint="eastAsia" w:ascii="宋体" w:hAnsi="宋体" w:eastAsia="宋体" w:cs="宋体"/>
          <w:sz w:val="24"/>
          <w:szCs w:val="24"/>
        </w:rPr>
        <w:t>实现</w:t>
      </w:r>
      <w:r>
        <w:rPr>
          <w:rFonts w:hint="eastAsia" w:ascii="宋体" w:hAnsi="宋体" w:cs="宋体"/>
          <w:sz w:val="24"/>
          <w:szCs w:val="24"/>
          <w:lang w:val="en-US" w:eastAsia="zh-CN"/>
        </w:rPr>
        <w:t>了</w:t>
      </w:r>
      <w:r>
        <w:rPr>
          <w:rFonts w:hint="eastAsia" w:ascii="宋体" w:hAnsi="宋体" w:eastAsia="宋体" w:cs="宋体"/>
          <w:sz w:val="24"/>
          <w:szCs w:val="24"/>
        </w:rPr>
        <w:t>数学公式 LaTeX 格式化、关键信息正则提取、文本相似度计算</w:t>
      </w:r>
      <w:r>
        <w:rPr>
          <w:rFonts w:hint="eastAsia" w:ascii="宋体" w:hAnsi="宋体" w:cs="宋体"/>
          <w:sz w:val="24"/>
          <w:szCs w:val="24"/>
          <w:lang w:eastAsia="zh-CN"/>
        </w:rPr>
        <w:t>，</w:t>
      </w:r>
      <w:r>
        <w:rPr>
          <w:rFonts w:hint="eastAsia" w:ascii="宋体" w:hAnsi="宋体" w:eastAsia="宋体" w:cs="宋体"/>
          <w:sz w:val="24"/>
          <w:szCs w:val="24"/>
        </w:rPr>
        <w:t>减少重复开发</w:t>
      </w:r>
      <w:r>
        <w:rPr>
          <w:rFonts w:hint="eastAsia" w:ascii="宋体" w:hAnsi="宋体" w:cs="宋体"/>
          <w:sz w:val="24"/>
          <w:szCs w:val="24"/>
          <w:lang w:eastAsia="zh-CN"/>
        </w:rPr>
        <w:t>，</w:t>
      </w:r>
      <w:r>
        <w:rPr>
          <w:rFonts w:hint="eastAsia" w:ascii="宋体" w:hAnsi="宋体" w:eastAsia="宋体" w:cs="宋体"/>
          <w:sz w:val="24"/>
          <w:szCs w:val="24"/>
        </w:rPr>
        <w:t>提升系统开发效率。</w:t>
      </w:r>
    </w:p>
    <w:p w14:paraId="46024FD2">
      <w:pPr>
        <w:spacing w:before="320" w:after="120" w:line="288" w:lineRule="auto"/>
        <w:ind w:left="0"/>
        <w:jc w:val="center"/>
        <w:outlineLvl w:val="1"/>
      </w:pPr>
      <w:bookmarkStart w:id="9" w:name="heading_10"/>
      <w:r>
        <w:rPr>
          <w:rFonts w:ascii="Arial" w:hAnsi="Arial" w:eastAsia="等线" w:cs="Arial"/>
          <w:b/>
          <w:sz w:val="32"/>
        </w:rPr>
        <w:t>四、数据集与输出</w:t>
      </w:r>
      <w:bookmarkEnd w:id="9"/>
    </w:p>
    <w:p w14:paraId="41D98B78">
      <w:pPr>
        <w:spacing w:before="300" w:after="120" w:line="288" w:lineRule="auto"/>
        <w:ind w:left="0"/>
        <w:jc w:val="left"/>
        <w:outlineLvl w:val="2"/>
      </w:pPr>
      <w:bookmarkStart w:id="10" w:name="heading_11"/>
      <w:r>
        <w:rPr>
          <w:rFonts w:ascii="Arial" w:hAnsi="Arial" w:eastAsia="等线" w:cs="Arial"/>
          <w:b/>
          <w:sz w:val="30"/>
        </w:rPr>
        <w:t>1. 数据集（data/）</w:t>
      </w:r>
      <w:bookmarkEnd w:id="10"/>
    </w:p>
    <w:p w14:paraId="16088C2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提供丰富的高质量数学题目数据源，为解题 Agent 算法训练、题目生成模型优化提供核心数据支撑，保障人工智能算法的精准性：</w:t>
      </w:r>
    </w:p>
    <w:p w14:paraId="02479C2B">
      <w:pPr>
        <w:numPr>
          <w:ilvl w:val="0"/>
          <w:numId w:val="0"/>
        </w:numPr>
        <w:spacing w:before="120" w:after="120" w:line="288" w:lineRule="auto"/>
        <w:jc w:val="left"/>
        <w:rPr>
          <w:rFonts w:hint="eastAsia" w:ascii="宋体" w:hAnsi="宋体" w:eastAsia="宋体" w:cs="宋体"/>
          <w:sz w:val="24"/>
          <w:szCs w:val="24"/>
        </w:rPr>
      </w:pPr>
      <w:r>
        <w:rPr>
          <w:rFonts w:hint="eastAsia" w:ascii="宋体" w:hAnsi="宋体" w:eastAsia="宋体" w:cs="宋体"/>
          <w:b/>
          <w:sz w:val="24"/>
          <w:szCs w:val="24"/>
        </w:rPr>
        <w:t>AIME 数据集</w:t>
      </w:r>
      <w:r>
        <w:rPr>
          <w:rFonts w:hint="eastAsia" w:ascii="宋体" w:hAnsi="宋体" w:eastAsia="宋体" w:cs="宋体"/>
          <w:sz w:val="24"/>
          <w:szCs w:val="24"/>
        </w:rPr>
        <w:t>：包含 1983-2025 年美国数学邀请赛题目，覆盖高难度数学竞赛题型，适合竞赛类解题 Agent 训练与竞赛题目生成。</w:t>
      </w:r>
    </w:p>
    <w:p w14:paraId="29AF78D3">
      <w:pPr>
        <w:numPr>
          <w:ilvl w:val="0"/>
          <w:numId w:val="0"/>
        </w:numPr>
        <w:spacing w:before="120" w:after="120" w:line="288" w:lineRule="auto"/>
        <w:jc w:val="left"/>
        <w:rPr>
          <w:rFonts w:hint="eastAsia" w:ascii="宋体" w:hAnsi="宋体" w:eastAsia="宋体" w:cs="宋体"/>
          <w:sz w:val="24"/>
          <w:szCs w:val="24"/>
        </w:rPr>
      </w:pPr>
      <w:r>
        <w:rPr>
          <w:rFonts w:hint="eastAsia" w:ascii="宋体" w:hAnsi="宋体" w:eastAsia="宋体" w:cs="宋体"/>
          <w:b/>
          <w:sz w:val="24"/>
          <w:szCs w:val="24"/>
        </w:rPr>
        <w:t>高考数据集</w:t>
      </w:r>
      <w:r>
        <w:rPr>
          <w:rFonts w:hint="eastAsia" w:ascii="宋体" w:hAnsi="宋体" w:eastAsia="宋体" w:cs="宋体"/>
          <w:sz w:val="24"/>
          <w:szCs w:val="24"/>
        </w:rPr>
        <w:t>：包含中国高考数学题，按难度分类（基础题、中档题、难题），适配国内高中数学学习与教学场景。</w:t>
      </w:r>
    </w:p>
    <w:p w14:paraId="373A1B98">
      <w:pPr>
        <w:spacing w:before="300" w:after="120" w:line="288" w:lineRule="auto"/>
        <w:ind w:left="0"/>
        <w:jc w:val="left"/>
        <w:outlineLvl w:val="2"/>
      </w:pPr>
      <w:bookmarkStart w:id="11" w:name="heading_12"/>
      <w:r>
        <w:rPr>
          <w:rFonts w:ascii="Arial" w:hAnsi="Arial" w:eastAsia="等线" w:cs="Arial"/>
          <w:b/>
          <w:sz w:val="30"/>
        </w:rPr>
        <w:t>2. 输出目录（output/）</w:t>
      </w:r>
      <w:bookmarkEnd w:id="11"/>
    </w:p>
    <w:p w14:paraId="34DC49F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存储系统运行过程中产生的各类数据成果，方便查询与复用：</w:t>
      </w:r>
    </w:p>
    <w:p w14:paraId="52104D2A">
      <w:pPr>
        <w:numPr>
          <w:ilvl w:val="0"/>
          <w:numId w:val="0"/>
        </w:numPr>
        <w:spacing w:before="120" w:after="120" w:line="288" w:lineRule="auto"/>
        <w:jc w:val="left"/>
        <w:rPr>
          <w:rFonts w:hint="eastAsia" w:ascii="宋体" w:hAnsi="宋体" w:eastAsia="宋体" w:cs="宋体"/>
          <w:sz w:val="24"/>
          <w:szCs w:val="24"/>
        </w:rPr>
      </w:pPr>
      <w:r>
        <w:rPr>
          <w:rFonts w:hint="eastAsia" w:ascii="宋体" w:hAnsi="宋体" w:eastAsia="宋体" w:cs="宋体"/>
          <w:sz w:val="24"/>
          <w:szCs w:val="24"/>
        </w:rPr>
        <w:t>评测结果：Agent 解题准确率、题目生成质量评分等评估数据。</w:t>
      </w:r>
    </w:p>
    <w:p w14:paraId="56417A0A">
      <w:pPr>
        <w:numPr>
          <w:ilvl w:val="0"/>
          <w:numId w:val="0"/>
        </w:numPr>
        <w:spacing w:before="120" w:after="120" w:line="288" w:lineRule="auto"/>
        <w:jc w:val="left"/>
        <w:rPr>
          <w:rFonts w:hint="eastAsia" w:ascii="宋体" w:hAnsi="宋体" w:eastAsia="宋体" w:cs="宋体"/>
          <w:sz w:val="24"/>
          <w:szCs w:val="24"/>
        </w:rPr>
      </w:pPr>
      <w:r>
        <w:rPr>
          <w:rFonts w:hint="eastAsia" w:ascii="宋体" w:hAnsi="宋体" w:eastAsia="宋体" w:cs="宋体"/>
          <w:sz w:val="24"/>
          <w:szCs w:val="24"/>
        </w:rPr>
        <w:t>生成的题目：通过题目生成系统生成的优质数学题目，按学段、难度、题型分类存储。</w:t>
      </w:r>
    </w:p>
    <w:p w14:paraId="34F3FA26">
      <w:pPr>
        <w:numPr>
          <w:ilvl w:val="0"/>
          <w:numId w:val="0"/>
        </w:numPr>
        <w:spacing w:before="120" w:after="120" w:line="288" w:lineRule="auto"/>
        <w:jc w:val="left"/>
        <w:rPr>
          <w:rFonts w:hint="eastAsia" w:ascii="宋体" w:hAnsi="宋体" w:eastAsia="宋体" w:cs="宋体"/>
          <w:sz w:val="24"/>
          <w:szCs w:val="24"/>
        </w:rPr>
      </w:pPr>
      <w:r>
        <w:rPr>
          <w:rFonts w:hint="eastAsia" w:ascii="宋体" w:hAnsi="宋体" w:eastAsia="宋体" w:cs="宋体"/>
          <w:sz w:val="24"/>
          <w:szCs w:val="24"/>
        </w:rPr>
        <w:t>学习历史数据库：用户学习过程中产生的解题记录、知识点标签、学习偏好等数据的 SQLite 数据库文件。</w:t>
      </w:r>
    </w:p>
    <w:p w14:paraId="622EFBB9">
      <w:pPr>
        <w:numPr>
          <w:ilvl w:val="0"/>
          <w:numId w:val="0"/>
        </w:numPr>
        <w:spacing w:before="120" w:after="120" w:line="288" w:lineRule="auto"/>
        <w:jc w:val="left"/>
        <w:rPr>
          <w:rFonts w:hint="eastAsia" w:ascii="宋体" w:hAnsi="宋体" w:eastAsia="宋体" w:cs="宋体"/>
          <w:sz w:val="24"/>
          <w:szCs w:val="24"/>
        </w:rPr>
      </w:pPr>
      <w:r>
        <w:rPr>
          <w:rFonts w:hint="eastAsia" w:ascii="宋体" w:hAnsi="宋体" w:eastAsia="宋体" w:cs="宋体"/>
          <w:sz w:val="24"/>
          <w:szCs w:val="24"/>
        </w:rPr>
        <w:t>数学竞赛题库：基于 AIME 数据集扩展与优化的竞赛题目资源库，支持竞赛训练使用。</w:t>
      </w:r>
    </w:p>
    <w:p w14:paraId="14109A8A">
      <w:pPr>
        <w:spacing w:before="320" w:after="120" w:line="288" w:lineRule="auto"/>
        <w:ind w:left="0"/>
        <w:jc w:val="center"/>
        <w:outlineLvl w:val="1"/>
        <w:rPr>
          <w:rFonts w:hint="default" w:eastAsia="等线"/>
          <w:lang w:val="en-US" w:eastAsia="zh-CN"/>
        </w:rPr>
      </w:pPr>
      <w:bookmarkStart w:id="12" w:name="heading_13"/>
      <w:r>
        <w:rPr>
          <w:rFonts w:ascii="Arial" w:hAnsi="Arial" w:eastAsia="等线" w:cs="Arial"/>
          <w:b/>
          <w:sz w:val="32"/>
        </w:rPr>
        <w:t>五、</w:t>
      </w:r>
      <w:bookmarkEnd w:id="12"/>
      <w:r>
        <w:rPr>
          <w:rFonts w:hint="eastAsia" w:ascii="Arial" w:hAnsi="Arial" w:eastAsia="等线" w:cs="Arial"/>
          <w:b/>
          <w:sz w:val="32"/>
          <w:lang w:val="en-US" w:eastAsia="zh-CN"/>
        </w:rPr>
        <w:t>本地部署</w:t>
      </w:r>
    </w:p>
    <w:p w14:paraId="428D8349">
      <w:pPr>
        <w:spacing w:before="300" w:after="120" w:line="288" w:lineRule="auto"/>
        <w:ind w:left="0"/>
        <w:jc w:val="left"/>
        <w:outlineLvl w:val="2"/>
      </w:pPr>
      <w:bookmarkStart w:id="13" w:name="heading_14"/>
      <w:r>
        <w:rPr>
          <w:rFonts w:ascii="Arial" w:hAnsi="Arial" w:eastAsia="等线" w:cs="Arial"/>
          <w:b/>
          <w:sz w:val="30"/>
        </w:rPr>
        <w:t>1. 环境配置</w:t>
      </w:r>
      <w:bookmarkEnd w:id="13"/>
    </w:p>
    <w:p w14:paraId="32C631CF">
      <w:pPr>
        <w:spacing w:before="260" w:after="120" w:line="288" w:lineRule="auto"/>
        <w:ind w:left="0"/>
        <w:jc w:val="left"/>
        <w:outlineLvl w:val="3"/>
      </w:pPr>
      <w:bookmarkStart w:id="14" w:name="heading_15"/>
      <w:r>
        <w:rPr>
          <w:rFonts w:ascii="Arial" w:hAnsi="Arial" w:eastAsia="等线" w:cs="Arial"/>
          <w:b/>
          <w:sz w:val="28"/>
        </w:rPr>
        <w:t>（1）基础环境要求</w:t>
      </w:r>
      <w:bookmarkEnd w:id="14"/>
    </w:p>
    <w:p w14:paraId="0540201F">
      <w:pPr>
        <w:numPr>
          <w:ilvl w:val="0"/>
          <w:numId w:val="0"/>
        </w:numPr>
        <w:spacing w:before="120" w:after="120" w:line="288" w:lineRule="auto"/>
        <w:jc w:val="left"/>
        <w:rPr>
          <w:rFonts w:hint="eastAsia" w:ascii="宋体" w:hAnsi="宋体" w:eastAsia="宋体" w:cs="宋体"/>
          <w:sz w:val="24"/>
          <w:szCs w:val="24"/>
        </w:rPr>
      </w:pPr>
      <w:r>
        <w:rPr>
          <w:rFonts w:hint="eastAsia" w:ascii="宋体" w:hAnsi="宋体" w:eastAsia="宋体" w:cs="宋体"/>
          <w:sz w:val="24"/>
          <w:szCs w:val="24"/>
        </w:rPr>
        <w:t>操作系统：支持 Windows、Linux、macOS 主流操作系统。</w:t>
      </w:r>
    </w:p>
    <w:p w14:paraId="764C52FC">
      <w:pPr>
        <w:numPr>
          <w:ilvl w:val="0"/>
          <w:numId w:val="0"/>
        </w:numPr>
        <w:spacing w:before="120" w:after="120" w:line="288" w:lineRule="auto"/>
        <w:jc w:val="left"/>
        <w:rPr>
          <w:rFonts w:hint="eastAsia" w:ascii="宋体" w:hAnsi="宋体" w:eastAsia="宋体" w:cs="宋体"/>
          <w:sz w:val="24"/>
          <w:szCs w:val="24"/>
        </w:rPr>
      </w:pPr>
      <w:r>
        <w:rPr>
          <w:rFonts w:hint="eastAsia" w:ascii="宋体" w:hAnsi="宋体" w:eastAsia="宋体" w:cs="宋体"/>
          <w:sz w:val="24"/>
          <w:szCs w:val="24"/>
        </w:rPr>
        <w:t>运行环境：Python 3.8 及以上版本。</w:t>
      </w:r>
    </w:p>
    <w:p w14:paraId="14BFAE72">
      <w:pPr>
        <w:numPr>
          <w:ilvl w:val="0"/>
          <w:numId w:val="0"/>
        </w:numPr>
        <w:spacing w:before="120" w:after="120" w:line="288" w:lineRule="auto"/>
        <w:jc w:val="left"/>
        <w:rPr>
          <w:rFonts w:hint="eastAsia" w:ascii="宋体" w:hAnsi="宋体" w:eastAsia="宋体" w:cs="宋体"/>
          <w:sz w:val="24"/>
          <w:szCs w:val="24"/>
        </w:rPr>
      </w:pPr>
      <w:r>
        <w:rPr>
          <w:rFonts w:hint="eastAsia" w:ascii="宋体" w:hAnsi="宋体" w:eastAsia="宋体" w:cs="宋体"/>
          <w:sz w:val="24"/>
          <w:szCs w:val="24"/>
        </w:rPr>
        <w:t>网络环境：需联网以调用 LLM API（Deepseek 等），数据集下载与更新也需网络支持。</w:t>
      </w:r>
    </w:p>
    <w:p w14:paraId="3CD0AD49">
      <w:pPr>
        <w:spacing w:before="260" w:after="120" w:line="288" w:lineRule="auto"/>
        <w:ind w:left="0"/>
        <w:jc w:val="left"/>
        <w:outlineLvl w:val="3"/>
      </w:pPr>
      <w:bookmarkStart w:id="15" w:name="heading_16"/>
      <w:r>
        <w:rPr>
          <w:rFonts w:ascii="Arial" w:hAnsi="Arial" w:eastAsia="等线" w:cs="Arial"/>
          <w:b/>
          <w:sz w:val="28"/>
        </w:rPr>
        <w:t>（2）安装依赖</w:t>
      </w:r>
      <w:bookmarkEnd w:id="15"/>
    </w:p>
    <w:p w14:paraId="55F3F1F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执行以下命令安装系统所需依赖包：</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8FDDD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14:paraId="5FDDE3D5">
            <w:pPr>
              <w:keepNext w:val="0"/>
              <w:keepLines w:val="0"/>
              <w:widowControl/>
              <w:suppressLineNumbers w:val="0"/>
              <w:shd w:val="clear" w:fill="FFFFFF"/>
              <w:spacing w:line="300" w:lineRule="atLeast"/>
              <w:jc w:val="left"/>
            </w:pPr>
            <w:r>
              <w:rPr>
                <w:rFonts w:ascii="Consolas" w:hAnsi="Consolas" w:eastAsia="Consolas" w:cs="Consolas"/>
                <w:color w:val="646A73"/>
                <w:sz w:val="22"/>
              </w:rPr>
              <w:t>Bash</w:t>
            </w:r>
            <w:r>
              <w:rPr>
                <w:rFonts w:ascii="Consolas" w:hAnsi="Consolas" w:eastAsia="Consolas" w:cs="Consolas"/>
                <w:color w:val="646A73"/>
                <w:sz w:val="22"/>
              </w:rPr>
              <w:br w:type="textWrapping"/>
            </w:r>
            <w:r>
              <w:rPr>
                <w:rFonts w:hint="default" w:ascii="Consolas" w:hAnsi="Consolas" w:eastAsia="Consolas" w:cs="Consolas"/>
                <w:b w:val="0"/>
                <w:bCs w:val="0"/>
                <w:color w:val="795E26"/>
                <w:kern w:val="0"/>
                <w:sz w:val="16"/>
                <w:szCs w:val="16"/>
                <w:shd w:val="clear" w:fill="FFFFFF"/>
                <w:lang w:val="en-US" w:eastAsia="zh-CN" w:bidi="ar"/>
              </w:rPr>
              <w:t>pip</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install</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-r</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requirements.txt</w:t>
            </w:r>
          </w:p>
        </w:tc>
      </w:tr>
    </w:tbl>
    <w:p w14:paraId="417335D2">
      <w:pPr>
        <w:spacing w:before="260" w:after="120" w:line="288" w:lineRule="auto"/>
        <w:ind w:left="0"/>
        <w:jc w:val="left"/>
        <w:outlineLvl w:val="3"/>
      </w:pPr>
      <w:bookmarkStart w:id="16" w:name="heading_17"/>
      <w:r>
        <w:rPr>
          <w:rFonts w:ascii="Arial" w:hAnsi="Arial" w:eastAsia="等线" w:cs="Arial"/>
          <w:b/>
          <w:sz w:val="28"/>
        </w:rPr>
        <w:t>（3）配置环境变量</w:t>
      </w:r>
      <w:bookmarkEnd w:id="16"/>
    </w:p>
    <w:p w14:paraId="539056C3">
      <w:pPr>
        <w:numPr>
          <w:ilvl w:val="0"/>
          <w:numId w:val="0"/>
        </w:numPr>
        <w:spacing w:before="120" w:after="120" w:line="288" w:lineRule="auto"/>
        <w:jc w:val="left"/>
        <w:rPr>
          <w:rFonts w:hint="eastAsia" w:ascii="宋体" w:hAnsi="宋体" w:eastAsia="宋体" w:cs="宋体"/>
          <w:sz w:val="24"/>
          <w:szCs w:val="24"/>
        </w:rPr>
      </w:pPr>
      <w:r>
        <w:rPr>
          <w:rFonts w:hint="eastAsia" w:ascii="宋体" w:hAnsi="宋体" w:eastAsia="宋体" w:cs="宋体"/>
          <w:sz w:val="24"/>
          <w:szCs w:val="24"/>
        </w:rPr>
        <w:t xml:space="preserve">创建 </w:t>
      </w:r>
      <w:r>
        <w:rPr>
          <w:rFonts w:hint="eastAsia" w:ascii="宋体" w:hAnsi="宋体" w:eastAsia="宋体" w:cs="宋体"/>
          <w:sz w:val="24"/>
          <w:szCs w:val="24"/>
          <w:shd w:val="clear" w:fill="EFF0F1"/>
        </w:rPr>
        <w:t>.env</w:t>
      </w:r>
      <w:r>
        <w:rPr>
          <w:rFonts w:hint="eastAsia" w:ascii="宋体" w:hAnsi="宋体" w:eastAsia="宋体" w:cs="宋体"/>
          <w:sz w:val="24"/>
          <w:szCs w:val="24"/>
        </w:rPr>
        <w:t xml:space="preserve"> 文件（可基于 </w:t>
      </w:r>
      <w:r>
        <w:rPr>
          <w:rFonts w:hint="eastAsia" w:ascii="宋体" w:hAnsi="宋体" w:eastAsia="宋体" w:cs="宋体"/>
          <w:sz w:val="24"/>
          <w:szCs w:val="24"/>
          <w:shd w:val="clear" w:fill="EFF0F1"/>
        </w:rPr>
        <w:t>.env.example</w:t>
      </w:r>
      <w:r>
        <w:rPr>
          <w:rFonts w:hint="eastAsia" w:ascii="宋体" w:hAnsi="宋体" w:eastAsia="宋体" w:cs="宋体"/>
          <w:sz w:val="24"/>
          <w:szCs w:val="24"/>
        </w:rPr>
        <w:t xml:space="preserve"> 模板复制修改）。</w:t>
      </w:r>
    </w:p>
    <w:p w14:paraId="36EF65D5">
      <w:pPr>
        <w:numPr>
          <w:ilvl w:val="0"/>
          <w:numId w:val="0"/>
        </w:numPr>
        <w:spacing w:before="120" w:after="120" w:line="288" w:lineRule="auto"/>
        <w:jc w:val="left"/>
      </w:pPr>
      <w:r>
        <w:rPr>
          <w:rFonts w:hint="eastAsia" w:ascii="宋体" w:hAnsi="宋体" w:eastAsia="宋体" w:cs="宋体"/>
          <w:sz w:val="24"/>
          <w:szCs w:val="24"/>
        </w:rPr>
        <w:t>填入必要的配置信息，核心配置如下：</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FBB58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BD93772">
            <w:pPr>
              <w:keepNext w:val="0"/>
              <w:keepLines w:val="0"/>
              <w:widowControl/>
              <w:suppressLineNumbers w:val="0"/>
              <w:shd w:val="clear" w:fill="FFFFFF"/>
              <w:spacing w:line="300" w:lineRule="atLeast"/>
              <w:jc w:val="left"/>
              <w:rPr>
                <w:rFonts w:ascii="Consolas" w:hAnsi="Consolas" w:eastAsia="Consolas" w:cs="Consolas"/>
                <w:b w:val="0"/>
                <w:bCs w:val="0"/>
                <w:color w:val="000000"/>
                <w:sz w:val="16"/>
                <w:szCs w:val="16"/>
              </w:rPr>
            </w:pPr>
            <w:r>
              <w:rPr>
                <w:rFonts w:ascii="Consolas" w:hAnsi="Consolas" w:eastAsia="Consolas" w:cs="Consolas"/>
                <w:color w:val="646A73"/>
                <w:sz w:val="22"/>
              </w:rPr>
              <w:t>Bash</w:t>
            </w:r>
            <w:r>
              <w:rPr>
                <w:rFonts w:ascii="Consolas" w:hAnsi="Consolas" w:eastAsia="Consolas" w:cs="Consolas"/>
                <w:color w:val="646A73"/>
                <w:sz w:val="22"/>
              </w:rPr>
              <w:br w:type="textWrapping"/>
            </w:r>
            <w:r>
              <w:rPr>
                <w:rFonts w:hint="default" w:ascii="Consolas" w:hAnsi="Consolas" w:eastAsia="Consolas" w:cs="Consolas"/>
                <w:b w:val="0"/>
                <w:bCs w:val="0"/>
                <w:color w:val="001080"/>
                <w:kern w:val="0"/>
                <w:sz w:val="16"/>
                <w:szCs w:val="16"/>
                <w:shd w:val="clear" w:fill="FFFFFF"/>
                <w:lang w:val="en-US" w:eastAsia="zh-CN" w:bidi="ar"/>
              </w:rPr>
              <w:t>DEEPSEEK_API_KEY</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your_deepseek_api_key</w:t>
            </w:r>
          </w:p>
          <w:p w14:paraId="2C8F5096">
            <w:pPr>
              <w:keepNext w:val="0"/>
              <w:keepLines w:val="0"/>
              <w:widowControl/>
              <w:suppressLineNumbers w:val="0"/>
              <w:shd w:val="clear" w:fill="FFFFFF"/>
              <w:spacing w:line="300"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1080"/>
                <w:kern w:val="0"/>
                <w:sz w:val="16"/>
                <w:szCs w:val="16"/>
                <w:shd w:val="clear" w:fill="FFFFFF"/>
                <w:lang w:val="en-US" w:eastAsia="zh-CN" w:bidi="ar"/>
              </w:rPr>
              <w:t>DEEPSEEK_MODEL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deepseek-chat</w:t>
            </w:r>
          </w:p>
          <w:p w14:paraId="4F1E1C5A">
            <w:pPr>
              <w:keepNext w:val="0"/>
              <w:keepLines w:val="0"/>
              <w:widowControl/>
              <w:suppressLineNumbers w:val="0"/>
              <w:shd w:val="clear" w:fill="FFFFFF"/>
              <w:spacing w:line="300"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1080"/>
                <w:kern w:val="0"/>
                <w:sz w:val="16"/>
                <w:szCs w:val="16"/>
                <w:shd w:val="clear" w:fill="FFFFFF"/>
                <w:lang w:val="en-US" w:eastAsia="zh-CN" w:bidi="ar"/>
              </w:rPr>
              <w:t>DEEPSEEK_BASE_URL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https://api.deepseek.com/v1</w:t>
            </w:r>
          </w:p>
          <w:p w14:paraId="20F4B337">
            <w:pPr>
              <w:keepNext w:val="0"/>
              <w:keepLines w:val="0"/>
              <w:widowControl/>
              <w:suppressLineNumbers w:val="0"/>
              <w:shd w:val="clear" w:fill="FFFFFF"/>
              <w:spacing w:line="300"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1080"/>
                <w:kern w:val="0"/>
                <w:sz w:val="16"/>
                <w:szCs w:val="16"/>
                <w:shd w:val="clear" w:fill="FFFFFF"/>
                <w:lang w:val="en-US" w:eastAsia="zh-CN" w:bidi="ar"/>
              </w:rPr>
              <w:t>MAX_RETRY</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3</w:t>
            </w:r>
          </w:p>
          <w:p w14:paraId="5566F459">
            <w:pPr>
              <w:keepNext w:val="0"/>
              <w:keepLines w:val="0"/>
              <w:widowControl/>
              <w:suppressLineNumbers w:val="0"/>
              <w:shd w:val="clear" w:fill="FFFFFF"/>
              <w:spacing w:line="300"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1080"/>
                <w:kern w:val="0"/>
                <w:sz w:val="16"/>
                <w:szCs w:val="16"/>
                <w:shd w:val="clear" w:fill="FFFFFF"/>
                <w:lang w:val="en-US" w:eastAsia="zh-CN" w:bidi="ar"/>
              </w:rPr>
              <w:t>CONCURRENCY_LIMIT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5</w:t>
            </w:r>
          </w:p>
          <w:p w14:paraId="561470BA">
            <w:pPr>
              <w:keepNext w:val="0"/>
              <w:keepLines w:val="0"/>
              <w:widowControl/>
              <w:suppressLineNumbers w:val="0"/>
              <w:shd w:val="clear" w:fill="FFFFFF"/>
              <w:spacing w:line="300" w:lineRule="atLeast"/>
              <w:jc w:val="left"/>
            </w:pPr>
            <w:r>
              <w:rPr>
                <w:rFonts w:hint="default" w:ascii="Consolas" w:hAnsi="Consolas" w:eastAsia="Consolas" w:cs="Consolas"/>
                <w:b w:val="0"/>
                <w:bCs w:val="0"/>
                <w:color w:val="001080"/>
                <w:kern w:val="0"/>
                <w:sz w:val="16"/>
                <w:szCs w:val="16"/>
                <w:shd w:val="clear" w:fill="FFFFFF"/>
                <w:lang w:val="en-US" w:eastAsia="zh-CN" w:bidi="ar"/>
              </w:rPr>
              <w:t>TIMEOUT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30</w:t>
            </w:r>
          </w:p>
        </w:tc>
      </w:tr>
    </w:tbl>
    <w:p w14:paraId="11B0AA14">
      <w:pPr>
        <w:spacing w:before="300" w:after="120" w:line="288" w:lineRule="auto"/>
        <w:ind w:left="0"/>
        <w:jc w:val="left"/>
        <w:outlineLvl w:val="2"/>
      </w:pPr>
      <w:bookmarkStart w:id="17" w:name="heading_18"/>
      <w:r>
        <w:rPr>
          <w:rFonts w:ascii="Arial" w:hAnsi="Arial" w:eastAsia="等线" w:cs="Arial"/>
          <w:b/>
          <w:sz w:val="30"/>
        </w:rPr>
        <w:t>2. 启动前后端</w:t>
      </w:r>
      <w:bookmarkEnd w:id="17"/>
    </w:p>
    <w:p w14:paraId="11FF9E2C">
      <w:pPr>
        <w:spacing w:before="260" w:after="120" w:line="288" w:lineRule="auto"/>
        <w:ind w:left="0"/>
        <w:jc w:val="left"/>
        <w:outlineLvl w:val="3"/>
      </w:pPr>
      <w:bookmarkStart w:id="18" w:name="heading_19"/>
      <w:r>
        <w:rPr>
          <w:rFonts w:ascii="Arial" w:hAnsi="Arial" w:eastAsia="等线" w:cs="Arial"/>
          <w:b/>
          <w:sz w:val="28"/>
        </w:rPr>
        <w:t>（1）启动后端 API</w:t>
      </w:r>
      <w:bookmarkEnd w:id="18"/>
    </w:p>
    <w:p w14:paraId="7449D3B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执行以下命令启动后端服务：</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30AC4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07B819C">
            <w:pPr>
              <w:keepNext w:val="0"/>
              <w:keepLines w:val="0"/>
              <w:widowControl/>
              <w:suppressLineNumbers w:val="0"/>
              <w:shd w:val="clear" w:fill="FFFFFF"/>
              <w:spacing w:line="300" w:lineRule="atLeast"/>
              <w:jc w:val="left"/>
              <w:rPr>
                <w:rFonts w:ascii="Consolas" w:hAnsi="Consolas" w:eastAsia="Consolas" w:cs="Consolas"/>
                <w:b w:val="0"/>
                <w:bCs w:val="0"/>
                <w:color w:val="000000"/>
                <w:sz w:val="16"/>
                <w:szCs w:val="16"/>
              </w:rPr>
            </w:pPr>
            <w:r>
              <w:rPr>
                <w:rFonts w:ascii="Consolas" w:hAnsi="Consolas" w:eastAsia="Consolas" w:cs="Consolas"/>
                <w:color w:val="646A73"/>
                <w:sz w:val="22"/>
              </w:rPr>
              <w:t>Bash</w:t>
            </w:r>
            <w:r>
              <w:rPr>
                <w:rFonts w:ascii="Consolas" w:hAnsi="Consolas" w:eastAsia="Consolas" w:cs="Consolas"/>
                <w:color w:val="646A73"/>
                <w:sz w:val="22"/>
              </w:rPr>
              <w:br w:type="textWrapping"/>
            </w:r>
            <w:r>
              <w:rPr>
                <w:rFonts w:hint="default" w:ascii="Consolas" w:hAnsi="Consolas" w:eastAsia="Consolas" w:cs="Consolas"/>
                <w:b w:val="0"/>
                <w:bCs w:val="0"/>
                <w:color w:val="000000"/>
                <w:kern w:val="0"/>
                <w:sz w:val="16"/>
                <w:szCs w:val="16"/>
                <w:shd w:val="clear" w:fill="FFFFFF"/>
                <w:lang w:val="en-US" w:eastAsia="zh-CN" w:bidi="ar"/>
              </w:rPr>
              <w:t>cd backend</w:t>
            </w:r>
          </w:p>
          <w:p w14:paraId="5E546F6C">
            <w:pPr>
              <w:keepNext w:val="0"/>
              <w:keepLines w:val="0"/>
              <w:widowControl/>
              <w:suppressLineNumbers w:val="0"/>
              <w:shd w:val="clear" w:fill="FFFFFF"/>
              <w:spacing w:line="300"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pip install -r requirements.txt</w:t>
            </w:r>
          </w:p>
          <w:p w14:paraId="46DDB55B">
            <w:pPr>
              <w:keepNext w:val="0"/>
              <w:keepLines w:val="0"/>
              <w:widowControl/>
              <w:suppressLineNumbers w:val="0"/>
              <w:shd w:val="clear" w:fill="FFFFFF"/>
              <w:spacing w:line="300"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cp .env.example .env  </w:t>
            </w:r>
            <w:r>
              <w:rPr>
                <w:rFonts w:hint="default" w:ascii="Consolas" w:hAnsi="Consolas" w:eastAsia="Consolas" w:cs="Consolas"/>
                <w:b w:val="0"/>
                <w:bCs w:val="0"/>
                <w:color w:val="008000"/>
                <w:kern w:val="0"/>
                <w:sz w:val="16"/>
                <w:szCs w:val="16"/>
                <w:shd w:val="clear" w:fill="FFFFFF"/>
                <w:lang w:val="en-US" w:eastAsia="zh-CN" w:bidi="ar"/>
              </w:rPr>
              <w:t># 填入 DEEPSEEK_API_KEY 等</w:t>
            </w:r>
          </w:p>
          <w:p w14:paraId="6433491D">
            <w:pPr>
              <w:keepNext w:val="0"/>
              <w:keepLines w:val="0"/>
              <w:widowControl/>
              <w:suppressLineNumbers w:val="0"/>
              <w:shd w:val="clear" w:fill="FFFFFF"/>
              <w:spacing w:line="300" w:lineRule="atLeast"/>
              <w:jc w:val="left"/>
            </w:pPr>
            <w:r>
              <w:rPr>
                <w:rFonts w:hint="default" w:ascii="Consolas" w:hAnsi="Consolas" w:eastAsia="Consolas" w:cs="Consolas"/>
                <w:b w:val="0"/>
                <w:bCs w:val="0"/>
                <w:color w:val="000000"/>
                <w:kern w:val="0"/>
                <w:sz w:val="16"/>
                <w:szCs w:val="16"/>
                <w:shd w:val="clear" w:fill="FFFFFF"/>
                <w:lang w:val="en-US" w:eastAsia="zh-CN" w:bidi="ar"/>
              </w:rPr>
              <w:t xml:space="preserve">   python app.py         </w:t>
            </w:r>
            <w:r>
              <w:rPr>
                <w:rFonts w:hint="default" w:ascii="Consolas" w:hAnsi="Consolas" w:eastAsia="Consolas" w:cs="Consolas"/>
                <w:b w:val="0"/>
                <w:bCs w:val="0"/>
                <w:color w:val="008000"/>
                <w:kern w:val="0"/>
                <w:sz w:val="16"/>
                <w:szCs w:val="16"/>
                <w:shd w:val="clear" w:fill="FFFFFF"/>
                <w:lang w:val="en-US" w:eastAsia="zh-CN" w:bidi="ar"/>
              </w:rPr>
              <w:t># 或从仓库根目录执行：python backend/app.py</w:t>
            </w:r>
          </w:p>
        </w:tc>
      </w:tr>
    </w:tbl>
    <w:p w14:paraId="6800F6FC">
      <w:pPr>
        <w:spacing w:before="260" w:after="120" w:line="288" w:lineRule="auto"/>
        <w:ind w:left="0"/>
        <w:jc w:val="left"/>
        <w:outlineLvl w:val="3"/>
      </w:pPr>
      <w:bookmarkStart w:id="19" w:name="heading_20"/>
      <w:r>
        <w:rPr>
          <w:rFonts w:ascii="Arial" w:hAnsi="Arial" w:eastAsia="等线" w:cs="Arial"/>
          <w:b/>
          <w:sz w:val="28"/>
        </w:rPr>
        <w:t>（2）前端使用</w:t>
      </w:r>
      <w:bookmarkEnd w:id="19"/>
    </w:p>
    <w:p w14:paraId="1F8EE77A">
      <w:pPr>
        <w:numPr>
          <w:ilvl w:val="0"/>
          <w:numId w:val="0"/>
        </w:numPr>
        <w:spacing w:before="120" w:after="120" w:line="288" w:lineRule="auto"/>
        <w:jc w:val="left"/>
        <w:rPr>
          <w:rFonts w:hint="eastAsia" w:ascii="宋体" w:hAnsi="宋体" w:eastAsia="宋体" w:cs="宋体"/>
          <w:sz w:val="24"/>
          <w:szCs w:val="24"/>
        </w:rPr>
      </w:pPr>
      <w:r>
        <w:rPr>
          <w:rFonts w:hint="eastAsia" w:ascii="宋体" w:hAnsi="宋体" w:eastAsia="宋体" w:cs="宋体"/>
          <w:sz w:val="24"/>
          <w:szCs w:val="24"/>
        </w:rPr>
        <w:t xml:space="preserve">前端代码位于 </w:t>
      </w:r>
      <w:r>
        <w:rPr>
          <w:rFonts w:hint="eastAsia" w:ascii="宋体" w:hAnsi="宋体" w:eastAsia="宋体" w:cs="宋体"/>
          <w:sz w:val="24"/>
          <w:szCs w:val="24"/>
          <w:shd w:val="clear" w:fill="EFF0F1"/>
        </w:rPr>
        <w:t>frontend/</w:t>
      </w:r>
      <w:r>
        <w:rPr>
          <w:rFonts w:hint="eastAsia" w:ascii="宋体" w:hAnsi="宋体" w:eastAsia="宋体" w:cs="宋体"/>
          <w:sz w:val="24"/>
          <w:szCs w:val="24"/>
        </w:rPr>
        <w:t xml:space="preserve"> 目录，已使用 webpack、tailwind 等工具构建完成。</w:t>
      </w:r>
    </w:p>
    <w:p w14:paraId="4D478D0E">
      <w:pPr>
        <w:numPr>
          <w:ilvl w:val="0"/>
          <w:numId w:val="0"/>
        </w:numPr>
        <w:spacing w:before="120" w:after="120" w:line="288" w:lineRule="auto"/>
        <w:jc w:val="left"/>
        <w:rPr>
          <w:rFonts w:hint="eastAsia" w:ascii="宋体" w:hAnsi="宋体" w:eastAsia="宋体" w:cs="宋体"/>
          <w:sz w:val="24"/>
          <w:szCs w:val="24"/>
        </w:rPr>
      </w:pPr>
      <w:r>
        <w:rPr>
          <w:rFonts w:hint="eastAsia" w:ascii="宋体" w:hAnsi="宋体" w:eastAsia="宋体" w:cs="宋体"/>
          <w:sz w:val="24"/>
          <w:szCs w:val="24"/>
        </w:rPr>
        <w:t>启动后端服务后，可通过浏览器访问前端界面（默认访问地址可在后端启动日志中查看），通过前端交互界面使用系统各项功能（解题、题目生成、学习记录查询等）。</w:t>
      </w:r>
    </w:p>
    <w:p w14:paraId="7386B316">
      <w:pPr>
        <w:spacing w:before="300" w:after="120" w:line="288" w:lineRule="auto"/>
        <w:ind w:left="0"/>
        <w:jc w:val="left"/>
        <w:outlineLvl w:val="2"/>
      </w:pPr>
      <w:bookmarkStart w:id="20" w:name="heading_21"/>
      <w:r>
        <w:rPr>
          <w:rFonts w:ascii="Arial" w:hAnsi="Arial" w:eastAsia="等线" w:cs="Arial"/>
          <w:b/>
          <w:sz w:val="30"/>
        </w:rPr>
        <w:t>3. 注意事项</w:t>
      </w:r>
      <w:bookmarkEnd w:id="20"/>
    </w:p>
    <w:p w14:paraId="642061B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xml:space="preserve">确保 </w:t>
      </w:r>
      <w:r>
        <w:rPr>
          <w:rFonts w:hint="eastAsia" w:ascii="宋体" w:hAnsi="宋体" w:eastAsia="宋体" w:cs="宋体"/>
          <w:sz w:val="24"/>
          <w:szCs w:val="24"/>
          <w:shd w:val="clear" w:fill="EFF0F1"/>
        </w:rPr>
        <w:t>.env</w:t>
      </w:r>
      <w:r>
        <w:rPr>
          <w:rFonts w:hint="eastAsia" w:ascii="宋体" w:hAnsi="宋体" w:eastAsia="宋体" w:cs="宋体"/>
          <w:sz w:val="24"/>
          <w:szCs w:val="24"/>
        </w:rPr>
        <w:t xml:space="preserve"> 文件中的 API 密钥有效，该密钥是调用外部大语言模型的核心凭证，直接影响系统所有算法驱动功能（解题、题目生成等）的正常启用。</w:t>
      </w:r>
    </w:p>
    <w:p w14:paraId="12094CA1">
      <w:pPr>
        <w:numPr>
          <w:ilvl w:val="0"/>
          <w:numId w:val="0"/>
        </w:numPr>
        <w:spacing w:before="120" w:after="120" w:line="288" w:lineRule="auto"/>
        <w:jc w:val="left"/>
        <w:rPr>
          <w:rFonts w:hint="eastAsia" w:ascii="宋体" w:hAnsi="宋体" w:eastAsia="宋体" w:cs="宋体"/>
          <w:sz w:val="24"/>
          <w:szCs w:val="24"/>
        </w:rPr>
      </w:pPr>
      <w:r>
        <w:rPr>
          <w:rFonts w:hint="eastAsia" w:ascii="宋体" w:hAnsi="宋体" w:eastAsia="宋体" w:cs="宋体"/>
          <w:sz w:val="24"/>
          <w:szCs w:val="24"/>
        </w:rPr>
        <w:t>首次启动时，系统可能会自动下载部分基础数据集，需保证网络通畅，耐心等待下载完成。</w:t>
      </w:r>
    </w:p>
    <w:p w14:paraId="4004F70E">
      <w:pPr>
        <w:numPr>
          <w:ilvl w:val="0"/>
          <w:numId w:val="0"/>
        </w:numPr>
        <w:spacing w:before="120" w:after="120" w:line="288" w:lineRule="auto"/>
        <w:jc w:val="left"/>
        <w:rPr>
          <w:rFonts w:hint="eastAsia" w:ascii="宋体" w:hAnsi="宋体" w:eastAsia="宋体" w:cs="宋体"/>
          <w:sz w:val="24"/>
          <w:szCs w:val="24"/>
        </w:rPr>
      </w:pPr>
      <w:r>
        <w:rPr>
          <w:rFonts w:hint="eastAsia" w:ascii="宋体" w:hAnsi="宋体" w:eastAsia="宋体" w:cs="宋体"/>
          <w:sz w:val="24"/>
          <w:szCs w:val="24"/>
        </w:rPr>
        <w:t>若遇到依赖安装失败问题，可根据错误提示升级 pip 版本或手动安装对应依赖包。</w:t>
      </w:r>
    </w:p>
    <w:p w14:paraId="02238844">
      <w:pPr>
        <w:spacing w:before="320" w:after="120" w:line="288" w:lineRule="auto"/>
        <w:ind w:left="0"/>
        <w:jc w:val="center"/>
        <w:outlineLvl w:val="1"/>
        <w:rPr>
          <w:rFonts w:hint="eastAsia" w:eastAsia="等线"/>
          <w:lang w:eastAsia="zh-CN"/>
        </w:rPr>
      </w:pPr>
      <w:bookmarkStart w:id="21" w:name="_GoBack"/>
      <w:bookmarkEnd w:id="21"/>
      <w:r>
        <w:rPr>
          <w:rFonts w:hint="eastAsia" w:ascii="Arial" w:hAnsi="Arial" w:eastAsia="等线" w:cs="Arial"/>
          <w:b/>
          <w:sz w:val="32"/>
          <w:lang w:val="en-US" w:eastAsia="zh-CN"/>
        </w:rPr>
        <w:t>七</w:t>
      </w:r>
      <w:r>
        <w:rPr>
          <w:rFonts w:ascii="Arial" w:hAnsi="Arial" w:eastAsia="等线" w:cs="Arial"/>
          <w:b/>
          <w:sz w:val="32"/>
        </w:rPr>
        <w:t>、</w:t>
      </w:r>
      <w:r>
        <w:rPr>
          <w:rFonts w:hint="eastAsia" w:ascii="Arial" w:hAnsi="Arial" w:eastAsia="等线" w:cs="Arial"/>
          <w:b/>
          <w:sz w:val="32"/>
          <w:lang w:val="en-US" w:eastAsia="zh-CN"/>
        </w:rPr>
        <w:t>结论</w:t>
      </w:r>
    </w:p>
    <w:p w14:paraId="16BBC032">
      <w:pPr>
        <w:numPr>
          <w:ilvl w:val="0"/>
          <w:numId w:val="0"/>
        </w:numPr>
        <w:spacing w:before="120" w:after="120" w:line="288" w:lineRule="auto"/>
        <w:jc w:val="left"/>
        <w:rPr>
          <w:rFonts w:hint="default" w:ascii="宋体" w:hAnsi="宋体" w:cs="宋体"/>
          <w:sz w:val="24"/>
          <w:szCs w:val="24"/>
          <w:lang w:val="en-US" w:eastAsia="zh-CN"/>
        </w:rPr>
      </w:pPr>
      <w:r>
        <w:rPr>
          <w:rFonts w:hint="eastAsia" w:ascii="宋体" w:hAnsi="宋体" w:eastAsia="宋体" w:cs="宋体"/>
          <w:sz w:val="24"/>
          <w:szCs w:val="24"/>
        </w:rPr>
        <w:t>智能AI教学助手</w:t>
      </w:r>
      <w:r>
        <w:rPr>
          <w:rFonts w:hint="default" w:ascii="宋体" w:hAnsi="宋体" w:cs="宋体"/>
          <w:sz w:val="24"/>
          <w:szCs w:val="24"/>
          <w:lang w:val="en-US" w:eastAsia="zh-CN"/>
        </w:rPr>
        <w:t>以智能化数学学习辅助为核心目标，通过模块化架构设计与多元人工智能算法的深度融合，构建了覆盖解题-出题-学习-统计全流程的数学学习支撑体系，有效解决了传统数学学习中解题效率低、题目适配性差、学习轨迹模糊等痛点问题</w:t>
      </w:r>
      <w:r>
        <w:rPr>
          <w:rFonts w:hint="eastAsia" w:ascii="宋体" w:hAnsi="宋体" w:cs="宋体"/>
          <w:sz w:val="24"/>
          <w:szCs w:val="24"/>
          <w:lang w:val="en-US" w:eastAsia="zh-CN"/>
        </w:rPr>
        <w:t>，为数学教育数字化、智能化发展提供了有力支撑，具备广泛的应用前景与推广价值</w:t>
      </w:r>
      <w:r>
        <w:rPr>
          <w:rFonts w:hint="default" w:ascii="宋体" w:hAnsi="宋体" w:cs="宋体"/>
          <w:sz w:val="24"/>
          <w:szCs w:val="24"/>
          <w:lang w:val="en-US" w:eastAsia="zh-CN"/>
        </w:rPr>
        <w:t>。</w:t>
      </w:r>
    </w:p>
    <w:p w14:paraId="12D07D6C">
      <w:pPr>
        <w:numPr>
          <w:ilvl w:val="0"/>
          <w:numId w:val="0"/>
        </w:numPr>
        <w:spacing w:before="120" w:after="120" w:line="288" w:lineRule="auto"/>
        <w:jc w:val="left"/>
        <w:rPr>
          <w:rFonts w:hint="default" w:ascii="宋体" w:hAnsi="宋体" w:cs="宋体"/>
          <w:sz w:val="24"/>
          <w:szCs w:val="24"/>
          <w:lang w:val="en-US" w:eastAsia="zh-CN"/>
        </w:rPr>
      </w:pPr>
      <w:r>
        <w:rPr>
          <w:rFonts w:hint="default" w:ascii="宋体" w:hAnsi="宋体" w:cs="宋体"/>
          <w:sz w:val="24"/>
          <w:szCs w:val="24"/>
          <w:lang w:val="en-US" w:eastAsia="zh-CN"/>
        </w:rPr>
        <w:t xml:space="preserve">系统不仅具备显著的实用价值 </w:t>
      </w:r>
      <w:r>
        <w:rPr>
          <w:rFonts w:hint="eastAsia" w:ascii="宋体" w:hAnsi="宋体" w:cs="宋体"/>
          <w:sz w:val="24"/>
          <w:szCs w:val="24"/>
          <w:lang w:val="en-US" w:eastAsia="zh-CN"/>
        </w:rPr>
        <w:t>，立志</w:t>
      </w:r>
      <w:r>
        <w:rPr>
          <w:rFonts w:hint="default" w:ascii="宋体" w:hAnsi="宋体" w:cs="宋体"/>
          <w:sz w:val="24"/>
          <w:szCs w:val="24"/>
          <w:lang w:val="en-US" w:eastAsia="zh-CN"/>
        </w:rPr>
        <w:t>实现学生减负、教师增效、质量提升的目标，</w:t>
      </w:r>
      <w:r>
        <w:rPr>
          <w:rFonts w:hint="eastAsia" w:ascii="宋体" w:hAnsi="宋体" w:cs="宋体"/>
          <w:sz w:val="24"/>
          <w:szCs w:val="24"/>
          <w:lang w:val="en-US" w:eastAsia="zh-CN"/>
        </w:rPr>
        <w:t>还要</w:t>
      </w:r>
      <w:r>
        <w:rPr>
          <w:rFonts w:hint="default" w:ascii="宋体" w:hAnsi="宋体" w:cs="宋体"/>
          <w:sz w:val="24"/>
          <w:szCs w:val="24"/>
          <w:lang w:val="en-US" w:eastAsia="zh-CN"/>
        </w:rPr>
        <w:t>契合国家教育强国战略与教育公平诉求，为偏远地区提供了可及的优质教育资源，彰显了服务国家、助力民生的爱国情怀；开发过程中，从算法迭代到细节优化，从数据校验到功能适配，每一个环节都秉持精益求精的工匠精神，确保系统的稳定可靠与精准高效。</w:t>
      </w:r>
    </w:p>
    <w:p w14:paraId="7AD45CFB">
      <w:pPr>
        <w:numPr>
          <w:ilvl w:val="0"/>
          <w:numId w:val="0"/>
        </w:numPr>
        <w:spacing w:before="120" w:after="120" w:line="288" w:lineRule="auto"/>
        <w:jc w:val="left"/>
        <w:rPr>
          <w:rFonts w:hint="default" w:ascii="宋体" w:hAnsi="宋体" w:cs="宋体"/>
          <w:sz w:val="24"/>
          <w:szCs w:val="24"/>
          <w:lang w:val="en-US" w:eastAsia="zh-CN"/>
        </w:rPr>
      </w:pPr>
      <w:r>
        <w:rPr>
          <w:rFonts w:hint="default" w:ascii="宋体" w:hAnsi="宋体" w:cs="宋体"/>
          <w:sz w:val="24"/>
          <w:szCs w:val="24"/>
          <w:lang w:val="en-US" w:eastAsia="zh-CN"/>
        </w:rPr>
        <w:t>未来，系统将进一步优化算法模型，扩展至物理、化学等其他学科，持续为教育数字化、均衡化发展提供支撑，具备广阔的推广应用前景与社会价值。</w:t>
      </w:r>
    </w:p>
    <w:p w14:paraId="168E9E7F">
      <w:pPr>
        <w:numPr>
          <w:ilvl w:val="0"/>
          <w:numId w:val="0"/>
        </w:numPr>
        <w:spacing w:before="120" w:after="120" w:line="288" w:lineRule="auto"/>
        <w:jc w:val="left"/>
        <w:rPr>
          <w:rFonts w:hint="default" w:ascii="宋体" w:hAnsi="宋体" w:cs="宋体"/>
          <w:sz w:val="24"/>
          <w:szCs w:val="24"/>
          <w:lang w:val="en-US" w:eastAsia="zh-CN"/>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B7CE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A1C1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FA983D"/>
    <w:multiLevelType w:val="singleLevel"/>
    <w:tmpl w:val="37FA983D"/>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1635C49"/>
    <w:rsid w:val="025F28B4"/>
    <w:rsid w:val="048D5037"/>
    <w:rsid w:val="05AF76AE"/>
    <w:rsid w:val="08321497"/>
    <w:rsid w:val="0BD6231D"/>
    <w:rsid w:val="0BE67F9D"/>
    <w:rsid w:val="0BF02253"/>
    <w:rsid w:val="0E59465B"/>
    <w:rsid w:val="139E0D62"/>
    <w:rsid w:val="1ACE4623"/>
    <w:rsid w:val="1D3F5364"/>
    <w:rsid w:val="1DA84CB7"/>
    <w:rsid w:val="1DEC2AEB"/>
    <w:rsid w:val="216E446A"/>
    <w:rsid w:val="2B886128"/>
    <w:rsid w:val="2E255EB0"/>
    <w:rsid w:val="2E3435A6"/>
    <w:rsid w:val="2F9B467C"/>
    <w:rsid w:val="33A04FF8"/>
    <w:rsid w:val="33A47388"/>
    <w:rsid w:val="393D67A4"/>
    <w:rsid w:val="3D98044D"/>
    <w:rsid w:val="3E1A3557"/>
    <w:rsid w:val="421C68C2"/>
    <w:rsid w:val="43882D11"/>
    <w:rsid w:val="44616288"/>
    <w:rsid w:val="48D337E3"/>
    <w:rsid w:val="4B7D11FA"/>
    <w:rsid w:val="4D5964C4"/>
    <w:rsid w:val="526F57C8"/>
    <w:rsid w:val="52FC2DD4"/>
    <w:rsid w:val="579E26AC"/>
    <w:rsid w:val="582A3F3F"/>
    <w:rsid w:val="641C182F"/>
    <w:rsid w:val="67087B42"/>
    <w:rsid w:val="68331B39"/>
    <w:rsid w:val="6CD97FB6"/>
    <w:rsid w:val="70FD1B39"/>
    <w:rsid w:val="720158B9"/>
    <w:rsid w:val="75792336"/>
    <w:rsid w:val="779730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5303</Words>
  <Characters>6263</Characters>
  <TotalTime>0</TotalTime>
  <ScaleCrop>false</ScaleCrop>
  <LinksUpToDate>false</LinksUpToDate>
  <CharactersWithSpaces>6408</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2025-12-22T08:51:00Z</dcterms:created>
  <dc:creator>Apache POI</dc:creator>
  <cp:lastModifiedBy>冉源潮</cp:lastModifiedBy>
  <dcterms:modified xsi:type="dcterms:W3CDTF">2025-12-30T09:55:03Z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eyJoZGlkIjoiNmI2YWZmYjg0ZDIzZDcxYjIwODMxN2Y5ZGMzMzJkMmYiLCJ1c2VySWQiOiIxNjI5ODM4MDI1In0=</vt:lpwstr>
  </property>
  <property fmtid="{D5CDD505-2E9C-101B-9397-08002B2CF9AE}" pid="3" name="KSOProductBuildVer">
    <vt:lpwstr>2052-12.1.0.24034</vt:lpwstr>
  </property>
  <property fmtid="{D5CDD505-2E9C-101B-9397-08002B2CF9AE}" pid="4" name="ICV">
    <vt:lpwstr>30CD5035936C46BE9E4426F782347446_12</vt:lpwstr>
  </property>
</Properties>
</file>