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74D06" w14:textId="77777777" w:rsidR="00CE1BC3" w:rsidRPr="00CE1BC3" w:rsidRDefault="00CE1BC3" w:rsidP="00C845A4">
      <w:pPr>
        <w:jc w:val="center"/>
        <w:rPr>
          <w:rFonts w:ascii="宋体" w:eastAsia="宋体" w:hAnsi="宋体"/>
          <w:sz w:val="28"/>
          <w:szCs w:val="32"/>
        </w:rPr>
      </w:pPr>
      <w:r w:rsidRPr="00CE1BC3">
        <w:rPr>
          <w:rFonts w:ascii="宋体" w:eastAsia="宋体" w:hAnsi="宋体"/>
          <w:sz w:val="28"/>
          <w:szCs w:val="32"/>
        </w:rPr>
        <w:t>华昌达仿真系统技术改进细化报告</w:t>
      </w:r>
    </w:p>
    <w:p w14:paraId="50DF3350" w14:textId="420BE82C" w:rsidR="00C845A4" w:rsidRPr="00C845A4" w:rsidRDefault="00C845A4" w:rsidP="00C845A4">
      <w:pPr>
        <w:rPr>
          <w:rFonts w:ascii="宋体" w:eastAsia="宋体" w:hAnsi="宋体" w:hint="eastAsia"/>
          <w:b/>
          <w:bCs/>
        </w:rPr>
      </w:pPr>
      <w:r w:rsidRPr="00C845A4">
        <w:rPr>
          <w:rFonts w:ascii="宋体" w:eastAsia="宋体" w:hAnsi="宋体" w:hint="eastAsia"/>
          <w:b/>
          <w:bCs/>
        </w:rPr>
        <w:t>一</w:t>
      </w:r>
      <w:r w:rsidRPr="00C845A4">
        <w:rPr>
          <w:rFonts w:ascii="宋体" w:eastAsia="宋体" w:hAnsi="宋体" w:hint="eastAsia"/>
          <w:b/>
          <w:bCs/>
        </w:rPr>
        <w:t>、 核心调度算法的迭代改进</w:t>
      </w:r>
    </w:p>
    <w:p w14:paraId="2DE276E2" w14:textId="6D5CF8FF" w:rsidR="00C845A4" w:rsidRPr="00C845A4" w:rsidRDefault="00C845A4" w:rsidP="00C845A4">
      <w:pPr>
        <w:pStyle w:val="a9"/>
        <w:numPr>
          <w:ilvl w:val="0"/>
          <w:numId w:val="11"/>
        </w:numPr>
        <w:rPr>
          <w:rFonts w:ascii="宋体" w:eastAsia="宋体" w:hAnsi="宋体"/>
        </w:rPr>
      </w:pPr>
      <w:r w:rsidRPr="00C845A4">
        <w:rPr>
          <w:rFonts w:ascii="宋体" w:eastAsia="宋体" w:hAnsi="宋体" w:hint="eastAsia"/>
        </w:rPr>
        <w:t>从“启发式”</w:t>
      </w:r>
      <w:r w:rsidRPr="00C845A4">
        <w:rPr>
          <w:rFonts w:ascii="宋体" w:eastAsia="宋体" w:hAnsi="宋体" w:hint="eastAsia"/>
        </w:rPr>
        <w:t>到</w:t>
      </w:r>
      <w:r w:rsidRPr="00C845A4">
        <w:rPr>
          <w:rFonts w:ascii="宋体" w:eastAsia="宋体" w:hAnsi="宋体" w:hint="eastAsia"/>
        </w:rPr>
        <w:t>“全局优化</w:t>
      </w:r>
      <w:r w:rsidRPr="00C845A4">
        <w:rPr>
          <w:rFonts w:ascii="宋体" w:eastAsia="宋体" w:hAnsi="宋体" w:hint="eastAsia"/>
        </w:rPr>
        <w:t>”</w:t>
      </w:r>
    </w:p>
    <w:p w14:paraId="77695DE4" w14:textId="30E3CAA9" w:rsidR="00C845A4" w:rsidRPr="00C845A4" w:rsidRDefault="00C845A4" w:rsidP="00C845A4">
      <w:pPr>
        <w:rPr>
          <w:rFonts w:ascii="宋体" w:eastAsia="宋体" w:hAnsi="宋体" w:hint="eastAsia"/>
        </w:rPr>
      </w:pPr>
      <w:r w:rsidRPr="00C845A4">
        <w:rPr>
          <w:rFonts w:ascii="宋体" w:eastAsia="宋体" w:hAnsi="宋体" w:hint="eastAsia"/>
        </w:rPr>
        <w:t>本次改进引入了基于数学模型的 Optimization 调度算法。</w:t>
      </w:r>
    </w:p>
    <w:p w14:paraId="6677B0CC" w14:textId="1684D936" w:rsidR="00C845A4" w:rsidRPr="00C845A4" w:rsidRDefault="00C845A4" w:rsidP="00C845A4">
      <w:pPr>
        <w:rPr>
          <w:rFonts w:ascii="宋体" w:eastAsia="宋体" w:hAnsi="宋体" w:hint="eastAsia"/>
        </w:rPr>
      </w:pPr>
      <w:r w:rsidRPr="00C845A4">
        <w:rPr>
          <w:rFonts w:ascii="宋体" w:eastAsia="宋体" w:hAnsi="宋体" w:hint="eastAsia"/>
        </w:rPr>
        <w:t>逻辑优化： 相比于传统的“先到先得”或“简单规则（Heuristic）”，新算法会在任务池中进行全局扫描。它会根据生产计划（Production Plan）的优先级，结合当前五大巷道的货位分布，计算出移库总成本最低</w:t>
      </w:r>
      <w:proofErr w:type="gramStart"/>
      <w:r w:rsidRPr="00C845A4">
        <w:rPr>
          <w:rFonts w:ascii="宋体" w:eastAsia="宋体" w:hAnsi="宋体" w:hint="eastAsia"/>
        </w:rPr>
        <w:t>且产线完成</w:t>
      </w:r>
      <w:proofErr w:type="gramEnd"/>
      <w:r w:rsidRPr="00C845A4">
        <w:rPr>
          <w:rFonts w:ascii="宋体" w:eastAsia="宋体" w:hAnsi="宋体" w:hint="eastAsia"/>
        </w:rPr>
        <w:t>组数最大化的任务序列。</w:t>
      </w:r>
    </w:p>
    <w:p w14:paraId="0F09D0B3" w14:textId="1E69D0B9" w:rsidR="00C845A4" w:rsidRPr="00C845A4" w:rsidRDefault="00C845A4" w:rsidP="00C845A4">
      <w:pPr>
        <w:rPr>
          <w:rFonts w:ascii="宋体" w:eastAsia="宋体" w:hAnsi="宋体" w:hint="eastAsia"/>
        </w:rPr>
      </w:pPr>
      <w:r w:rsidRPr="00C845A4">
        <w:rPr>
          <w:rFonts w:ascii="宋体" w:eastAsia="宋体" w:hAnsi="宋体" w:hint="eastAsia"/>
        </w:rPr>
        <w:t>价值： 在同等硬件环境下，通过算法调度直接</w:t>
      </w:r>
      <w:proofErr w:type="gramStart"/>
      <w:r w:rsidRPr="00C845A4">
        <w:rPr>
          <w:rFonts w:ascii="宋体" w:eastAsia="宋体" w:hAnsi="宋体" w:hint="eastAsia"/>
        </w:rPr>
        <w:t>提升产线吞吐量</w:t>
      </w:r>
      <w:proofErr w:type="gramEnd"/>
      <w:r w:rsidRPr="00C845A4">
        <w:rPr>
          <w:rFonts w:ascii="宋体" w:eastAsia="宋体" w:hAnsi="宋体" w:hint="eastAsia"/>
        </w:rPr>
        <w:t>，减少因逻辑死锁导致</w:t>
      </w:r>
      <w:proofErr w:type="gramStart"/>
      <w:r w:rsidRPr="00C845A4">
        <w:rPr>
          <w:rFonts w:ascii="宋体" w:eastAsia="宋体" w:hAnsi="宋体" w:hint="eastAsia"/>
        </w:rPr>
        <w:t>的产线停工</w:t>
      </w:r>
      <w:proofErr w:type="gramEnd"/>
      <w:r w:rsidRPr="00C845A4">
        <w:rPr>
          <w:rFonts w:ascii="宋体" w:eastAsia="宋体" w:hAnsi="宋体" w:hint="eastAsia"/>
        </w:rPr>
        <w:t>。</w:t>
      </w:r>
    </w:p>
    <w:p w14:paraId="14AF7883" w14:textId="018DA6D8" w:rsidR="00C845A4" w:rsidRPr="00C845A4" w:rsidRDefault="00C845A4" w:rsidP="00C845A4">
      <w:pPr>
        <w:pStyle w:val="a9"/>
        <w:numPr>
          <w:ilvl w:val="0"/>
          <w:numId w:val="11"/>
        </w:numPr>
        <w:rPr>
          <w:rFonts w:ascii="宋体" w:eastAsia="宋体" w:hAnsi="宋体" w:hint="eastAsia"/>
        </w:rPr>
      </w:pPr>
      <w:r w:rsidRPr="00C845A4">
        <w:rPr>
          <w:rFonts w:ascii="宋体" w:eastAsia="宋体" w:hAnsi="宋体" w:hint="eastAsia"/>
        </w:rPr>
        <w:t>入库分配策略的智能化（Proposed Strategy）：</w:t>
      </w:r>
    </w:p>
    <w:p w14:paraId="13C696FB" w14:textId="22C94507" w:rsidR="00C845A4" w:rsidRPr="00C845A4" w:rsidRDefault="00C845A4" w:rsidP="00C845A4">
      <w:pPr>
        <w:rPr>
          <w:rFonts w:ascii="宋体" w:eastAsia="宋体" w:hAnsi="宋体" w:hint="eastAsia"/>
        </w:rPr>
      </w:pPr>
      <w:r w:rsidRPr="00C845A4">
        <w:rPr>
          <w:rFonts w:ascii="宋体" w:eastAsia="宋体" w:hAnsi="宋体" w:hint="eastAsia"/>
        </w:rPr>
        <w:t>算法改进： 新的分配算法（Proposed Lane/Location Allocation）不再是简单的均匀分布，而是会预判配对概率。算法会优先将新入库的零件指派到存有其“配对另一半”的巷道或货位周围。</w:t>
      </w:r>
    </w:p>
    <w:p w14:paraId="5EE50BF5" w14:textId="449AD255" w:rsidR="00C845A4" w:rsidRDefault="00C845A4" w:rsidP="00C845A4">
      <w:pPr>
        <w:rPr>
          <w:rFonts w:ascii="宋体" w:eastAsia="宋体" w:hAnsi="宋体"/>
        </w:rPr>
      </w:pPr>
      <w:r w:rsidRPr="00C845A4">
        <w:rPr>
          <w:rFonts w:ascii="宋体" w:eastAsia="宋体" w:hAnsi="宋体" w:hint="eastAsia"/>
        </w:rPr>
        <w:t>价值： 从源头上降低了库存的碎片化程度，提升了自然配对率。</w:t>
      </w:r>
    </w:p>
    <w:p w14:paraId="76CE01A7" w14:textId="77777777" w:rsidR="00C845A4" w:rsidRPr="00C845A4" w:rsidRDefault="00C845A4" w:rsidP="00C845A4">
      <w:pPr>
        <w:rPr>
          <w:rFonts w:ascii="宋体" w:eastAsia="宋体" w:hAnsi="宋体" w:hint="eastAsia"/>
        </w:rPr>
      </w:pPr>
    </w:p>
    <w:p w14:paraId="72FC1216" w14:textId="6F583AA5" w:rsidR="00C845A4" w:rsidRPr="00CE1BC3" w:rsidRDefault="00C845A4" w:rsidP="00C845A4">
      <w:pPr>
        <w:rPr>
          <w:rFonts w:ascii="宋体" w:eastAsia="宋体" w:hAnsi="宋体"/>
          <w:b/>
          <w:bCs/>
        </w:rPr>
      </w:pPr>
      <w:r w:rsidRPr="00C845A4">
        <w:rPr>
          <w:rFonts w:ascii="宋体" w:eastAsia="宋体" w:hAnsi="宋体" w:hint="eastAsia"/>
          <w:b/>
          <w:bCs/>
        </w:rPr>
        <w:t>二</w:t>
      </w:r>
      <w:r w:rsidRPr="00CE1BC3">
        <w:rPr>
          <w:rFonts w:ascii="宋体" w:eastAsia="宋体" w:hAnsi="宋体"/>
          <w:b/>
          <w:bCs/>
        </w:rPr>
        <w:t>、 核心效率指标的精细化改进</w:t>
      </w:r>
    </w:p>
    <w:p w14:paraId="4B4EBE11" w14:textId="77777777" w:rsidR="00C845A4" w:rsidRPr="00CE1BC3" w:rsidRDefault="00C845A4" w:rsidP="00C845A4">
      <w:pPr>
        <w:rPr>
          <w:rFonts w:ascii="宋体" w:eastAsia="宋体" w:hAnsi="宋体"/>
        </w:rPr>
      </w:pPr>
      <w:r w:rsidRPr="00CE1BC3">
        <w:rPr>
          <w:rFonts w:ascii="宋体" w:eastAsia="宋体" w:hAnsi="宋体"/>
        </w:rPr>
        <w:t>1. 深度配对逻辑（Matching Logic 2.0）</w:t>
      </w:r>
    </w:p>
    <w:p w14:paraId="26DE778E" w14:textId="77777777" w:rsidR="00C845A4" w:rsidRPr="00CE1BC3" w:rsidRDefault="00C845A4" w:rsidP="00C845A4">
      <w:pPr>
        <w:rPr>
          <w:rFonts w:ascii="宋体" w:eastAsia="宋体" w:hAnsi="宋体"/>
        </w:rPr>
      </w:pPr>
      <w:r w:rsidRPr="00CE1BC3">
        <w:rPr>
          <w:rFonts w:ascii="宋体" w:eastAsia="宋体" w:hAnsi="宋体"/>
        </w:rPr>
        <w:t>改进前： 仅统计库存中的匹配对数和单货数，无法区分货物在物理层面的兼容性。</w:t>
      </w:r>
    </w:p>
    <w:p w14:paraId="3F9D5336" w14:textId="77777777" w:rsidR="00C845A4" w:rsidRPr="00C845A4" w:rsidRDefault="00C845A4" w:rsidP="00C845A4">
      <w:pPr>
        <w:rPr>
          <w:rFonts w:ascii="宋体" w:eastAsia="宋体" w:hAnsi="宋体"/>
        </w:rPr>
      </w:pPr>
      <w:r w:rsidRPr="00CE1BC3">
        <w:rPr>
          <w:rFonts w:ascii="宋体" w:eastAsia="宋体" w:hAnsi="宋体"/>
        </w:rPr>
        <w:t>改进后： *</w:t>
      </w:r>
    </w:p>
    <w:p w14:paraId="118E032E" w14:textId="77777777" w:rsidR="00C845A4" w:rsidRPr="00C845A4" w:rsidRDefault="00C845A4" w:rsidP="00C845A4">
      <w:pPr>
        <w:pStyle w:val="a9"/>
        <w:numPr>
          <w:ilvl w:val="0"/>
          <w:numId w:val="8"/>
        </w:numPr>
        <w:ind w:leftChars="200" w:left="882" w:hanging="442"/>
        <w:rPr>
          <w:rFonts w:ascii="宋体" w:eastAsia="宋体" w:hAnsi="宋体"/>
        </w:rPr>
      </w:pPr>
      <w:r w:rsidRPr="00C845A4">
        <w:rPr>
          <w:rFonts w:ascii="宋体" w:eastAsia="宋体" w:hAnsi="宋体"/>
        </w:rPr>
        <w:t>细化分类： 将库存实时拆解为 Upper Beams（上层梁）、Solo Beams（独立梁） 及 Potential Pairs（潜在配对项）。</w:t>
      </w:r>
    </w:p>
    <w:p w14:paraId="101CB6E8" w14:textId="77777777" w:rsidR="00C845A4" w:rsidRPr="00C845A4" w:rsidRDefault="00C845A4" w:rsidP="00C845A4">
      <w:pPr>
        <w:pStyle w:val="a9"/>
        <w:numPr>
          <w:ilvl w:val="0"/>
          <w:numId w:val="8"/>
        </w:numPr>
        <w:ind w:leftChars="200" w:left="882" w:hanging="442"/>
        <w:rPr>
          <w:rFonts w:ascii="宋体" w:eastAsia="宋体" w:hAnsi="宋体"/>
        </w:rPr>
      </w:pPr>
      <w:r w:rsidRPr="00C845A4">
        <w:rPr>
          <w:rFonts w:ascii="宋体" w:eastAsia="宋体" w:hAnsi="宋体"/>
        </w:rPr>
        <w:t>动态监控： 引入 15分钟采样频率。通过曲线分析，我们能精准识别哪些时段入库频率与生产计划失调，从而调整入库分配算法。</w:t>
      </w:r>
    </w:p>
    <w:p w14:paraId="38A1A8CA" w14:textId="77777777" w:rsidR="00C845A4" w:rsidRPr="00CE1BC3" w:rsidRDefault="00C845A4" w:rsidP="00C845A4">
      <w:pPr>
        <w:rPr>
          <w:rFonts w:ascii="宋体" w:eastAsia="宋体" w:hAnsi="宋体"/>
        </w:rPr>
      </w:pPr>
      <w:r w:rsidRPr="00CE1BC3">
        <w:rPr>
          <w:rFonts w:ascii="宋体" w:eastAsia="宋体" w:hAnsi="宋体"/>
        </w:rPr>
        <w:t>2. 巷道冲突与物理占用模拟</w:t>
      </w:r>
    </w:p>
    <w:p w14:paraId="2CD5244D" w14:textId="77777777" w:rsidR="00C845A4" w:rsidRPr="00CE1BC3" w:rsidRDefault="00C845A4" w:rsidP="00C845A4">
      <w:pPr>
        <w:rPr>
          <w:rFonts w:ascii="宋体" w:eastAsia="宋体" w:hAnsi="宋体"/>
        </w:rPr>
      </w:pPr>
      <w:r w:rsidRPr="00CE1BC3">
        <w:rPr>
          <w:rFonts w:ascii="宋体" w:eastAsia="宋体" w:hAnsi="宋体"/>
        </w:rPr>
        <w:t>改进前： 任务执行视为瞬时或简单耗时，忽略了巷道在移库作业时的真实锁定状态。</w:t>
      </w:r>
    </w:p>
    <w:p w14:paraId="07DE6C6D" w14:textId="77777777" w:rsidR="00C845A4" w:rsidRPr="00C845A4" w:rsidRDefault="00C845A4" w:rsidP="00C845A4">
      <w:pPr>
        <w:rPr>
          <w:rFonts w:ascii="宋体" w:eastAsia="宋体" w:hAnsi="宋体"/>
        </w:rPr>
      </w:pPr>
      <w:r w:rsidRPr="00CE1BC3">
        <w:rPr>
          <w:rFonts w:ascii="宋体" w:eastAsia="宋体" w:hAnsi="宋体"/>
        </w:rPr>
        <w:t>改进后： *</w:t>
      </w:r>
    </w:p>
    <w:p w14:paraId="7AF24BE3" w14:textId="77777777" w:rsidR="00C845A4" w:rsidRPr="00C845A4" w:rsidRDefault="00C845A4" w:rsidP="00C845A4">
      <w:pPr>
        <w:pStyle w:val="a9"/>
        <w:numPr>
          <w:ilvl w:val="0"/>
          <w:numId w:val="9"/>
        </w:numPr>
        <w:ind w:leftChars="200" w:left="882" w:hanging="442"/>
        <w:rPr>
          <w:rFonts w:ascii="宋体" w:eastAsia="宋体" w:hAnsi="宋体"/>
        </w:rPr>
      </w:pPr>
      <w:r w:rsidRPr="00C845A4">
        <w:rPr>
          <w:rFonts w:ascii="宋体" w:eastAsia="宋体" w:hAnsi="宋体"/>
        </w:rPr>
        <w:t>锁定机制： 增加了 80秒巷道强制锁定 逻辑。当发生移库时，该巷道无法同时进行其他作业。</w:t>
      </w:r>
    </w:p>
    <w:p w14:paraId="3C564FCE" w14:textId="77777777" w:rsidR="00C845A4" w:rsidRPr="00C845A4" w:rsidRDefault="00C845A4" w:rsidP="00C845A4">
      <w:pPr>
        <w:pStyle w:val="a9"/>
        <w:numPr>
          <w:ilvl w:val="0"/>
          <w:numId w:val="9"/>
        </w:numPr>
        <w:ind w:leftChars="200" w:left="882" w:hanging="442"/>
        <w:rPr>
          <w:rFonts w:ascii="宋体" w:eastAsia="宋体" w:hAnsi="宋体"/>
        </w:rPr>
      </w:pPr>
      <w:r w:rsidRPr="00C845A4">
        <w:rPr>
          <w:rFonts w:ascii="宋体" w:eastAsia="宋体" w:hAnsi="宋体"/>
        </w:rPr>
        <w:t>拥堵度量： 记录“移库占用时间段”与“巷道空闲比率”。</w:t>
      </w:r>
    </w:p>
    <w:p w14:paraId="48973FEA" w14:textId="77777777" w:rsidR="00C845A4" w:rsidRPr="00C845A4" w:rsidRDefault="00C845A4" w:rsidP="00C845A4">
      <w:pPr>
        <w:rPr>
          <w:rFonts w:ascii="宋体" w:eastAsia="宋体" w:hAnsi="宋体" w:hint="eastAsia"/>
        </w:rPr>
      </w:pPr>
    </w:p>
    <w:p w14:paraId="23DD4E56" w14:textId="419F3DBE" w:rsidR="00CE1BC3" w:rsidRPr="00CE1BC3" w:rsidRDefault="00C845A4" w:rsidP="00CE1BC3">
      <w:pPr>
        <w:rPr>
          <w:rFonts w:ascii="宋体" w:eastAsia="宋体" w:hAnsi="宋体"/>
          <w:b/>
          <w:bCs/>
        </w:rPr>
      </w:pPr>
      <w:r w:rsidRPr="00C845A4">
        <w:rPr>
          <w:rFonts w:ascii="宋体" w:eastAsia="宋体" w:hAnsi="宋体" w:hint="eastAsia"/>
          <w:b/>
          <w:bCs/>
        </w:rPr>
        <w:t>三</w:t>
      </w:r>
      <w:r w:rsidR="00CE1BC3" w:rsidRPr="00CE1BC3">
        <w:rPr>
          <w:rFonts w:ascii="宋体" w:eastAsia="宋体" w:hAnsi="宋体"/>
          <w:b/>
          <w:bCs/>
        </w:rPr>
        <w:t>、 生产连续性与波动应对改进</w:t>
      </w:r>
    </w:p>
    <w:p w14:paraId="7C1304B1" w14:textId="77777777" w:rsidR="00CE1BC3" w:rsidRPr="00CE1BC3" w:rsidRDefault="00CE1BC3" w:rsidP="00CE1BC3">
      <w:pPr>
        <w:rPr>
          <w:rFonts w:ascii="宋体" w:eastAsia="宋体" w:hAnsi="宋体"/>
        </w:rPr>
      </w:pPr>
      <w:r w:rsidRPr="00CE1BC3">
        <w:rPr>
          <w:rFonts w:ascii="宋体" w:eastAsia="宋体" w:hAnsi="宋体"/>
        </w:rPr>
        <w:t>1. 随机性与真实负载模拟</w:t>
      </w:r>
    </w:p>
    <w:p w14:paraId="00A7F723" w14:textId="77777777" w:rsidR="00CE1BC3" w:rsidRPr="00CE1BC3" w:rsidRDefault="00CE1BC3" w:rsidP="00CE1BC3">
      <w:pPr>
        <w:rPr>
          <w:rFonts w:ascii="宋体" w:eastAsia="宋体" w:hAnsi="宋体"/>
        </w:rPr>
      </w:pPr>
      <w:r w:rsidRPr="00CE1BC3">
        <w:rPr>
          <w:rFonts w:ascii="宋体" w:eastAsia="宋体" w:hAnsi="宋体"/>
        </w:rPr>
        <w:t>改进前： 入库数据相对固定，难以模拟生产异常波动。</w:t>
      </w:r>
    </w:p>
    <w:p w14:paraId="1AF5E56D" w14:textId="724A96D8" w:rsidR="00CE1BC3" w:rsidRPr="00C845A4" w:rsidRDefault="00CE1BC3" w:rsidP="00CE1BC3">
      <w:pPr>
        <w:rPr>
          <w:rFonts w:ascii="宋体" w:eastAsia="宋体" w:hAnsi="宋体"/>
        </w:rPr>
      </w:pPr>
      <w:r w:rsidRPr="00CE1BC3">
        <w:rPr>
          <w:rFonts w:ascii="宋体" w:eastAsia="宋体" w:hAnsi="宋体"/>
        </w:rPr>
        <w:t xml:space="preserve">改进后： </w:t>
      </w:r>
    </w:p>
    <w:p w14:paraId="46C09E81" w14:textId="49C80F0B" w:rsidR="00CE1BC3" w:rsidRPr="00C845A4" w:rsidRDefault="00CE1BC3" w:rsidP="00CE1BC3">
      <w:pPr>
        <w:pStyle w:val="a9"/>
        <w:numPr>
          <w:ilvl w:val="0"/>
          <w:numId w:val="10"/>
        </w:numPr>
        <w:ind w:leftChars="200" w:left="882" w:hanging="442"/>
        <w:rPr>
          <w:rFonts w:ascii="宋体" w:eastAsia="宋体" w:hAnsi="宋体"/>
        </w:rPr>
      </w:pPr>
      <w:r w:rsidRPr="00C845A4">
        <w:rPr>
          <w:rFonts w:ascii="宋体" w:eastAsia="宋体" w:hAnsi="宋体"/>
        </w:rPr>
        <w:t>泊松分布生成器： 基于历史数据均值，通过泊松分布动态生成入库任务。</w:t>
      </w:r>
    </w:p>
    <w:p w14:paraId="668D9BD2" w14:textId="77777777" w:rsidR="00CE1BC3" w:rsidRPr="00C845A4" w:rsidRDefault="00CE1BC3" w:rsidP="00CE1BC3">
      <w:pPr>
        <w:pStyle w:val="a9"/>
        <w:numPr>
          <w:ilvl w:val="0"/>
          <w:numId w:val="10"/>
        </w:numPr>
        <w:ind w:leftChars="200" w:left="882" w:hanging="442"/>
        <w:rPr>
          <w:rFonts w:ascii="宋体" w:eastAsia="宋体" w:hAnsi="宋体"/>
        </w:rPr>
      </w:pPr>
      <w:r w:rsidRPr="00C845A4">
        <w:rPr>
          <w:rFonts w:ascii="宋体" w:eastAsia="宋体" w:hAnsi="宋体"/>
        </w:rPr>
        <w:t>多日滚动仿真： 支持“全部天汇总”模式，不仅看一天的表现，更看多天连续作业后库存碎片</w:t>
      </w:r>
      <w:proofErr w:type="gramStart"/>
      <w:r w:rsidRPr="00C845A4">
        <w:rPr>
          <w:rFonts w:ascii="宋体" w:eastAsia="宋体" w:hAnsi="宋体"/>
        </w:rPr>
        <w:t>化是否</w:t>
      </w:r>
      <w:proofErr w:type="gramEnd"/>
      <w:r w:rsidRPr="00C845A4">
        <w:rPr>
          <w:rFonts w:ascii="宋体" w:eastAsia="宋体" w:hAnsi="宋体"/>
        </w:rPr>
        <w:t>加剧。</w:t>
      </w:r>
    </w:p>
    <w:p w14:paraId="45EC4A07" w14:textId="77777777" w:rsidR="00CE1BC3" w:rsidRPr="00CE1BC3" w:rsidRDefault="00CE1BC3" w:rsidP="00CE1BC3">
      <w:pPr>
        <w:rPr>
          <w:rFonts w:ascii="宋体" w:eastAsia="宋体" w:hAnsi="宋体"/>
        </w:rPr>
      </w:pPr>
      <w:r w:rsidRPr="00CE1BC3">
        <w:rPr>
          <w:rFonts w:ascii="宋体" w:eastAsia="宋体" w:hAnsi="宋体"/>
        </w:rPr>
        <w:t>2. 生产计划（Production Plan）的闭环对齐</w:t>
      </w:r>
    </w:p>
    <w:p w14:paraId="14E0CFA7" w14:textId="77777777" w:rsidR="00CE1BC3" w:rsidRPr="00CE1BC3" w:rsidRDefault="00CE1BC3" w:rsidP="00CE1BC3">
      <w:pPr>
        <w:rPr>
          <w:rFonts w:ascii="宋体" w:eastAsia="宋体" w:hAnsi="宋体"/>
        </w:rPr>
      </w:pPr>
      <w:r w:rsidRPr="00CE1BC3">
        <w:rPr>
          <w:rFonts w:ascii="宋体" w:eastAsia="宋体" w:hAnsi="宋体"/>
        </w:rPr>
        <w:t>改进前： 生产计划与库存状态脱节，出库任务执行优先级模糊。</w:t>
      </w:r>
    </w:p>
    <w:p w14:paraId="0F8AFCBB" w14:textId="77777777" w:rsidR="00CE1BC3" w:rsidRPr="00CE1BC3" w:rsidRDefault="00CE1BC3" w:rsidP="00CE1BC3">
      <w:pPr>
        <w:rPr>
          <w:rFonts w:ascii="宋体" w:eastAsia="宋体" w:hAnsi="宋体"/>
        </w:rPr>
      </w:pPr>
      <w:r w:rsidRPr="00CE1BC3">
        <w:rPr>
          <w:rFonts w:ascii="宋体" w:eastAsia="宋体" w:hAnsi="宋体"/>
        </w:rPr>
        <w:t>改进后： 将生产计划细化至“组索引”，每组精确对应特定的</w:t>
      </w:r>
      <w:proofErr w:type="gramStart"/>
      <w:r w:rsidRPr="00CE1BC3">
        <w:rPr>
          <w:rFonts w:ascii="宋体" w:eastAsia="宋体" w:hAnsi="宋体"/>
        </w:rPr>
        <w:t>出库梁型组合</w:t>
      </w:r>
      <w:proofErr w:type="gramEnd"/>
      <w:r w:rsidRPr="00CE1BC3">
        <w:rPr>
          <w:rFonts w:ascii="宋体" w:eastAsia="宋体" w:hAnsi="宋体"/>
        </w:rPr>
        <w:t>。</w:t>
      </w:r>
      <w:proofErr w:type="gramStart"/>
      <w:r w:rsidRPr="00CE1BC3">
        <w:rPr>
          <w:rFonts w:ascii="宋体" w:eastAsia="宋体" w:hAnsi="宋体"/>
        </w:rPr>
        <w:t>调度器</w:t>
      </w:r>
      <w:proofErr w:type="gramEnd"/>
      <w:r w:rsidRPr="00CE1BC3">
        <w:rPr>
          <w:rFonts w:ascii="宋体" w:eastAsia="宋体" w:hAnsi="宋体"/>
        </w:rPr>
        <w:t>会优先计算能最快凑齐一整组任务的巷道。</w:t>
      </w:r>
    </w:p>
    <w:p w14:paraId="5BCE192E" w14:textId="2A2F8D27" w:rsidR="00CE1BC3" w:rsidRPr="00CE1BC3" w:rsidRDefault="00CE1BC3" w:rsidP="00CE1BC3">
      <w:pPr>
        <w:rPr>
          <w:rFonts w:ascii="宋体" w:eastAsia="宋体" w:hAnsi="宋体"/>
        </w:rPr>
      </w:pPr>
    </w:p>
    <w:p w14:paraId="47F8C9A8" w14:textId="2EE1FA9C" w:rsidR="00CE1BC3" w:rsidRPr="00CE1BC3" w:rsidRDefault="00C845A4" w:rsidP="00CE1BC3">
      <w:pPr>
        <w:rPr>
          <w:rFonts w:ascii="宋体" w:eastAsia="宋体" w:hAnsi="宋体" w:hint="eastAsia"/>
          <w:b/>
          <w:bCs/>
        </w:rPr>
      </w:pPr>
      <w:r w:rsidRPr="00C845A4">
        <w:rPr>
          <w:rFonts w:ascii="宋体" w:eastAsia="宋体" w:hAnsi="宋体" w:hint="eastAsia"/>
          <w:b/>
          <w:bCs/>
        </w:rPr>
        <w:t>四</w:t>
      </w:r>
      <w:r w:rsidR="00CE1BC3" w:rsidRPr="00CE1BC3">
        <w:rPr>
          <w:rFonts w:ascii="宋体" w:eastAsia="宋体" w:hAnsi="宋体"/>
          <w:b/>
          <w:bCs/>
        </w:rPr>
        <w:t>、 决策支持能力的改进（策略对比体系）</w:t>
      </w:r>
    </w:p>
    <w:tbl>
      <w:tblPr>
        <w:tblStyle w:val="ae"/>
        <w:tblW w:w="8774" w:type="dxa"/>
        <w:jc w:val="center"/>
        <w:tblLook w:val="04A0" w:firstRow="1" w:lastRow="0" w:firstColumn="1" w:lastColumn="0" w:noHBand="0" w:noVBand="1"/>
      </w:tblPr>
      <w:tblGrid>
        <w:gridCol w:w="1194"/>
        <w:gridCol w:w="2034"/>
        <w:gridCol w:w="2699"/>
        <w:gridCol w:w="2847"/>
      </w:tblGrid>
      <w:tr w:rsidR="00CE1BC3" w:rsidRPr="00CE1BC3" w14:paraId="2DAF3AB4" w14:textId="77777777" w:rsidTr="00C845A4">
        <w:trPr>
          <w:trHeight w:val="996"/>
          <w:jc w:val="center"/>
        </w:trPr>
        <w:tc>
          <w:tcPr>
            <w:tcW w:w="1194" w:type="dxa"/>
            <w:vAlign w:val="center"/>
            <w:hideMark/>
          </w:tcPr>
          <w:p w14:paraId="2E5D08CD" w14:textId="77777777" w:rsidR="00CE1BC3" w:rsidRPr="00CE1BC3" w:rsidRDefault="00CE1BC3" w:rsidP="00C845A4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CE1BC3">
              <w:rPr>
                <w:rFonts w:ascii="宋体" w:eastAsia="宋体" w:hAnsi="宋体"/>
              </w:rPr>
              <w:t>维度</w:t>
            </w:r>
          </w:p>
        </w:tc>
        <w:tc>
          <w:tcPr>
            <w:tcW w:w="2034" w:type="dxa"/>
            <w:vAlign w:val="center"/>
            <w:hideMark/>
          </w:tcPr>
          <w:p w14:paraId="422760FC" w14:textId="77777777" w:rsidR="00CE1BC3" w:rsidRPr="00CE1BC3" w:rsidRDefault="00CE1BC3" w:rsidP="00C845A4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CE1BC3">
              <w:rPr>
                <w:rFonts w:ascii="宋体" w:eastAsia="宋体" w:hAnsi="宋体"/>
              </w:rPr>
              <w:t>基础调度模式</w:t>
            </w:r>
          </w:p>
        </w:tc>
        <w:tc>
          <w:tcPr>
            <w:tcW w:w="2699" w:type="dxa"/>
            <w:vAlign w:val="center"/>
            <w:hideMark/>
          </w:tcPr>
          <w:p w14:paraId="7BC08C71" w14:textId="77777777" w:rsidR="00CE1BC3" w:rsidRPr="00CE1BC3" w:rsidRDefault="00CE1BC3" w:rsidP="00C845A4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CE1BC3">
              <w:rPr>
                <w:rFonts w:ascii="宋体" w:eastAsia="宋体" w:hAnsi="宋体"/>
              </w:rPr>
              <w:t>启发式优化模式</w:t>
            </w:r>
          </w:p>
        </w:tc>
        <w:tc>
          <w:tcPr>
            <w:tcW w:w="0" w:type="auto"/>
            <w:vAlign w:val="center"/>
            <w:hideMark/>
          </w:tcPr>
          <w:p w14:paraId="24D8D6A5" w14:textId="77777777" w:rsidR="00CE1BC3" w:rsidRPr="00CE1BC3" w:rsidRDefault="00CE1BC3" w:rsidP="00C845A4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CE1BC3">
              <w:rPr>
                <w:rFonts w:ascii="宋体" w:eastAsia="宋体" w:hAnsi="宋体"/>
              </w:rPr>
              <w:t>智能优化模型 (Optimizer)</w:t>
            </w:r>
          </w:p>
        </w:tc>
      </w:tr>
      <w:tr w:rsidR="00CE1BC3" w:rsidRPr="00CE1BC3" w14:paraId="2BA10BFB" w14:textId="77777777" w:rsidTr="00C845A4">
        <w:trPr>
          <w:trHeight w:val="996"/>
          <w:jc w:val="center"/>
        </w:trPr>
        <w:tc>
          <w:tcPr>
            <w:tcW w:w="1194" w:type="dxa"/>
            <w:vAlign w:val="center"/>
            <w:hideMark/>
          </w:tcPr>
          <w:p w14:paraId="366BDF29" w14:textId="77777777" w:rsidR="00CE1BC3" w:rsidRPr="00CE1BC3" w:rsidRDefault="00CE1BC3" w:rsidP="00C845A4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CE1BC3">
              <w:rPr>
                <w:rFonts w:ascii="宋体" w:eastAsia="宋体" w:hAnsi="宋体"/>
              </w:rPr>
              <w:t>分配逻辑</w:t>
            </w:r>
          </w:p>
        </w:tc>
        <w:tc>
          <w:tcPr>
            <w:tcW w:w="2034" w:type="dxa"/>
            <w:vAlign w:val="center"/>
            <w:hideMark/>
          </w:tcPr>
          <w:p w14:paraId="635D0494" w14:textId="77777777" w:rsidR="00CE1BC3" w:rsidRPr="00CE1BC3" w:rsidRDefault="00CE1BC3" w:rsidP="00C845A4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CE1BC3">
              <w:rPr>
                <w:rFonts w:ascii="宋体" w:eastAsia="宋体" w:hAnsi="宋体"/>
              </w:rPr>
              <w:t>随机/顺序分配货位</w:t>
            </w:r>
          </w:p>
        </w:tc>
        <w:tc>
          <w:tcPr>
            <w:tcW w:w="2699" w:type="dxa"/>
            <w:vAlign w:val="center"/>
            <w:hideMark/>
          </w:tcPr>
          <w:p w14:paraId="0285960F" w14:textId="77777777" w:rsidR="00CE1BC3" w:rsidRPr="00CE1BC3" w:rsidRDefault="00CE1BC3" w:rsidP="00C845A4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CE1BC3">
              <w:rPr>
                <w:rFonts w:ascii="宋体" w:eastAsia="宋体" w:hAnsi="宋体"/>
              </w:rPr>
              <w:t>考虑配对潜力的分配策略</w:t>
            </w:r>
          </w:p>
        </w:tc>
        <w:tc>
          <w:tcPr>
            <w:tcW w:w="0" w:type="auto"/>
            <w:vAlign w:val="center"/>
            <w:hideMark/>
          </w:tcPr>
          <w:p w14:paraId="59DA6D54" w14:textId="77777777" w:rsidR="00CE1BC3" w:rsidRPr="00CE1BC3" w:rsidRDefault="00CE1BC3" w:rsidP="00C845A4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CE1BC3">
              <w:rPr>
                <w:rFonts w:ascii="宋体" w:eastAsia="宋体" w:hAnsi="宋体"/>
              </w:rPr>
              <w:t>基于全局最优预测的分配</w:t>
            </w:r>
          </w:p>
        </w:tc>
      </w:tr>
      <w:tr w:rsidR="00CE1BC3" w:rsidRPr="00CE1BC3" w14:paraId="5407DE42" w14:textId="77777777" w:rsidTr="00C845A4">
        <w:trPr>
          <w:trHeight w:val="996"/>
          <w:jc w:val="center"/>
        </w:trPr>
        <w:tc>
          <w:tcPr>
            <w:tcW w:w="1194" w:type="dxa"/>
            <w:vAlign w:val="center"/>
            <w:hideMark/>
          </w:tcPr>
          <w:p w14:paraId="5C556C35" w14:textId="77777777" w:rsidR="00CE1BC3" w:rsidRPr="00CE1BC3" w:rsidRDefault="00CE1BC3" w:rsidP="00C845A4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CE1BC3">
              <w:rPr>
                <w:rFonts w:ascii="宋体" w:eastAsia="宋体" w:hAnsi="宋体"/>
              </w:rPr>
              <w:t>移库控制</w:t>
            </w:r>
          </w:p>
        </w:tc>
        <w:tc>
          <w:tcPr>
            <w:tcW w:w="2034" w:type="dxa"/>
            <w:vAlign w:val="center"/>
            <w:hideMark/>
          </w:tcPr>
          <w:p w14:paraId="542506CB" w14:textId="77777777" w:rsidR="00CE1BC3" w:rsidRPr="00CE1BC3" w:rsidRDefault="00CE1BC3" w:rsidP="00C845A4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CE1BC3">
              <w:rPr>
                <w:rFonts w:ascii="宋体" w:eastAsia="宋体" w:hAnsi="宋体"/>
              </w:rPr>
              <w:t>频繁移库，无协同</w:t>
            </w:r>
          </w:p>
        </w:tc>
        <w:tc>
          <w:tcPr>
            <w:tcW w:w="2699" w:type="dxa"/>
            <w:vAlign w:val="center"/>
            <w:hideMark/>
          </w:tcPr>
          <w:p w14:paraId="2B8275E9" w14:textId="77777777" w:rsidR="00CE1BC3" w:rsidRPr="00CE1BC3" w:rsidRDefault="00CE1BC3" w:rsidP="00C845A4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CE1BC3">
              <w:rPr>
                <w:rFonts w:ascii="宋体" w:eastAsia="宋体" w:hAnsi="宋体"/>
              </w:rPr>
              <w:t>有约束的移库，减少冲突</w:t>
            </w:r>
          </w:p>
        </w:tc>
        <w:tc>
          <w:tcPr>
            <w:tcW w:w="0" w:type="auto"/>
            <w:vAlign w:val="center"/>
            <w:hideMark/>
          </w:tcPr>
          <w:p w14:paraId="46F22F28" w14:textId="77777777" w:rsidR="00CE1BC3" w:rsidRPr="00CE1BC3" w:rsidRDefault="00CE1BC3" w:rsidP="00C845A4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CE1BC3">
              <w:rPr>
                <w:rFonts w:ascii="宋体" w:eastAsia="宋体" w:hAnsi="宋体"/>
              </w:rPr>
              <w:t>极低移库率，预先规划</w:t>
            </w:r>
          </w:p>
        </w:tc>
      </w:tr>
      <w:tr w:rsidR="00CE1BC3" w:rsidRPr="00CE1BC3" w14:paraId="1534E354" w14:textId="77777777" w:rsidTr="00C845A4">
        <w:trPr>
          <w:trHeight w:val="591"/>
          <w:jc w:val="center"/>
        </w:trPr>
        <w:tc>
          <w:tcPr>
            <w:tcW w:w="1194" w:type="dxa"/>
            <w:vAlign w:val="center"/>
            <w:hideMark/>
          </w:tcPr>
          <w:p w14:paraId="4CE663D1" w14:textId="77777777" w:rsidR="00CE1BC3" w:rsidRPr="00CE1BC3" w:rsidRDefault="00CE1BC3" w:rsidP="00C845A4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proofErr w:type="gramStart"/>
            <w:r w:rsidRPr="00CE1BC3">
              <w:rPr>
                <w:rFonts w:ascii="宋体" w:eastAsia="宋体" w:hAnsi="宋体"/>
              </w:rPr>
              <w:t>产线产出</w:t>
            </w:r>
            <w:proofErr w:type="gramEnd"/>
          </w:p>
        </w:tc>
        <w:tc>
          <w:tcPr>
            <w:tcW w:w="2034" w:type="dxa"/>
            <w:vAlign w:val="center"/>
            <w:hideMark/>
          </w:tcPr>
          <w:p w14:paraId="3D901A99" w14:textId="77777777" w:rsidR="00CE1BC3" w:rsidRPr="00CE1BC3" w:rsidRDefault="00CE1BC3" w:rsidP="00C845A4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CE1BC3">
              <w:rPr>
                <w:rFonts w:ascii="宋体" w:eastAsia="宋体" w:hAnsi="宋体"/>
              </w:rPr>
              <w:t>满足基本需求</w:t>
            </w:r>
          </w:p>
        </w:tc>
        <w:tc>
          <w:tcPr>
            <w:tcW w:w="2699" w:type="dxa"/>
            <w:vAlign w:val="center"/>
            <w:hideMark/>
          </w:tcPr>
          <w:p w14:paraId="5C5938F8" w14:textId="77777777" w:rsidR="00CE1BC3" w:rsidRPr="00CE1BC3" w:rsidRDefault="00CE1BC3" w:rsidP="00C845A4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CE1BC3">
              <w:rPr>
                <w:rFonts w:ascii="宋体" w:eastAsia="宋体" w:hAnsi="宋体"/>
              </w:rPr>
              <w:t>吞吐量提升 10%-15%</w:t>
            </w:r>
          </w:p>
        </w:tc>
        <w:tc>
          <w:tcPr>
            <w:tcW w:w="0" w:type="auto"/>
            <w:vAlign w:val="center"/>
            <w:hideMark/>
          </w:tcPr>
          <w:p w14:paraId="65EB76AE" w14:textId="77777777" w:rsidR="00CE1BC3" w:rsidRPr="00CE1BC3" w:rsidRDefault="00CE1BC3" w:rsidP="00C845A4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CE1BC3">
              <w:rPr>
                <w:rFonts w:ascii="宋体" w:eastAsia="宋体" w:hAnsi="宋体"/>
              </w:rPr>
              <w:t>峰值产出最大化</w:t>
            </w:r>
          </w:p>
        </w:tc>
      </w:tr>
    </w:tbl>
    <w:p w14:paraId="2901D97F" w14:textId="35969804" w:rsidR="00CE1BC3" w:rsidRPr="00CE1BC3" w:rsidRDefault="00CE1BC3" w:rsidP="00CE1BC3">
      <w:pPr>
        <w:rPr>
          <w:rFonts w:ascii="宋体" w:eastAsia="宋体" w:hAnsi="宋体"/>
        </w:rPr>
      </w:pPr>
    </w:p>
    <w:p w14:paraId="470197A8" w14:textId="0DAC8CB3" w:rsidR="00CE1BC3" w:rsidRPr="00CE1BC3" w:rsidRDefault="00C845A4" w:rsidP="00CE1BC3">
      <w:pPr>
        <w:rPr>
          <w:rFonts w:ascii="宋体" w:eastAsia="宋体" w:hAnsi="宋体"/>
          <w:b/>
          <w:bCs/>
        </w:rPr>
      </w:pPr>
      <w:r w:rsidRPr="00C845A4">
        <w:rPr>
          <w:rFonts w:ascii="宋体" w:eastAsia="宋体" w:hAnsi="宋体" w:hint="eastAsia"/>
          <w:b/>
          <w:bCs/>
        </w:rPr>
        <w:t>五</w:t>
      </w:r>
      <w:r w:rsidR="00CE1BC3" w:rsidRPr="00CE1BC3">
        <w:rPr>
          <w:rFonts w:ascii="宋体" w:eastAsia="宋体" w:hAnsi="宋体"/>
          <w:b/>
          <w:bCs/>
        </w:rPr>
        <w:t>、 监控报表与可视化增强</w:t>
      </w:r>
    </w:p>
    <w:p w14:paraId="2323DC8D" w14:textId="77777777" w:rsidR="00CE1BC3" w:rsidRPr="00CE1BC3" w:rsidRDefault="00CE1BC3" w:rsidP="00CE1BC3">
      <w:pPr>
        <w:rPr>
          <w:rFonts w:ascii="宋体" w:eastAsia="宋体" w:hAnsi="宋体"/>
        </w:rPr>
      </w:pPr>
      <w:r w:rsidRPr="00CE1BC3">
        <w:rPr>
          <w:rFonts w:ascii="宋体" w:eastAsia="宋体" w:hAnsi="宋体"/>
        </w:rPr>
        <w:t>为了便于管理层复盘，仿真报告新增了以下详细数据项：</w:t>
      </w:r>
    </w:p>
    <w:p w14:paraId="31D0E2DE" w14:textId="77777777" w:rsidR="00CE1BC3" w:rsidRPr="00CE1BC3" w:rsidRDefault="00CE1BC3" w:rsidP="00CE1BC3">
      <w:pPr>
        <w:numPr>
          <w:ilvl w:val="0"/>
          <w:numId w:val="5"/>
        </w:numPr>
        <w:rPr>
          <w:rFonts w:ascii="宋体" w:eastAsia="宋体" w:hAnsi="宋体"/>
        </w:rPr>
      </w:pPr>
      <w:r w:rsidRPr="00CE1BC3">
        <w:rPr>
          <w:rFonts w:ascii="宋体" w:eastAsia="宋体" w:hAnsi="宋体"/>
        </w:rPr>
        <w:t xml:space="preserve">任务追踪： 记录每个任务的 </w:t>
      </w:r>
      <w:proofErr w:type="spellStart"/>
      <w:r w:rsidRPr="00CE1BC3">
        <w:rPr>
          <w:rFonts w:ascii="宋体" w:eastAsia="宋体" w:hAnsi="宋体"/>
        </w:rPr>
        <w:t>Start_time</w:t>
      </w:r>
      <w:proofErr w:type="spellEnd"/>
      <w:r w:rsidRPr="00CE1BC3">
        <w:rPr>
          <w:rFonts w:ascii="宋体" w:eastAsia="宋体" w:hAnsi="宋体"/>
        </w:rPr>
        <w:t>（接收时间）、</w:t>
      </w:r>
      <w:proofErr w:type="spellStart"/>
      <w:r w:rsidRPr="00CE1BC3">
        <w:rPr>
          <w:rFonts w:ascii="宋体" w:eastAsia="宋体" w:hAnsi="宋体"/>
        </w:rPr>
        <w:t>Delivery_time</w:t>
      </w:r>
      <w:proofErr w:type="spellEnd"/>
      <w:r w:rsidRPr="00CE1BC3">
        <w:rPr>
          <w:rFonts w:ascii="宋体" w:eastAsia="宋体" w:hAnsi="宋体"/>
        </w:rPr>
        <w:t>（送达时间）及 Duration（总耗时）。</w:t>
      </w:r>
    </w:p>
    <w:p w14:paraId="359C29BA" w14:textId="77777777" w:rsidR="00CE1BC3" w:rsidRPr="00CE1BC3" w:rsidRDefault="00CE1BC3" w:rsidP="00CE1BC3">
      <w:pPr>
        <w:numPr>
          <w:ilvl w:val="0"/>
          <w:numId w:val="5"/>
        </w:numPr>
        <w:rPr>
          <w:rFonts w:ascii="宋体" w:eastAsia="宋体" w:hAnsi="宋体"/>
        </w:rPr>
      </w:pPr>
      <w:r w:rsidRPr="00CE1BC3">
        <w:rPr>
          <w:rFonts w:ascii="宋体" w:eastAsia="宋体" w:hAnsi="宋体"/>
        </w:rPr>
        <w:t>失败分析： 专门记录“移库失败”日志，分析是因为巷道繁忙还是逻辑冲突，为后续物理参数调整提供依据。</w:t>
      </w:r>
    </w:p>
    <w:p w14:paraId="42F99E8F" w14:textId="77777777" w:rsidR="00CE1BC3" w:rsidRPr="00CE1BC3" w:rsidRDefault="00CE1BC3" w:rsidP="00CE1BC3">
      <w:pPr>
        <w:numPr>
          <w:ilvl w:val="0"/>
          <w:numId w:val="5"/>
        </w:numPr>
        <w:rPr>
          <w:rFonts w:ascii="宋体" w:eastAsia="宋体" w:hAnsi="宋体"/>
        </w:rPr>
      </w:pPr>
      <w:r w:rsidRPr="00CE1BC3">
        <w:rPr>
          <w:rFonts w:ascii="宋体" w:eastAsia="宋体" w:hAnsi="宋体"/>
        </w:rPr>
        <w:lastRenderedPageBreak/>
        <w:t>库存快照： 初始化库存与运行中库存的对比分析，评估策略对长效库存结构的优化作用。</w:t>
      </w:r>
    </w:p>
    <w:p w14:paraId="7D44B38E" w14:textId="77777777" w:rsidR="00CE1BC3" w:rsidRPr="00CE1BC3" w:rsidRDefault="00CE1BC3" w:rsidP="00CE1BC3">
      <w:pPr>
        <w:rPr>
          <w:rFonts w:ascii="宋体" w:eastAsia="宋体" w:hAnsi="宋体"/>
          <w:b/>
          <w:bCs/>
        </w:rPr>
      </w:pPr>
      <w:r w:rsidRPr="00CE1BC3">
        <w:rPr>
          <w:rFonts w:ascii="宋体" w:eastAsia="宋体" w:hAnsi="宋体"/>
          <w:b/>
          <w:bCs/>
        </w:rPr>
        <w:t>总结</w:t>
      </w:r>
    </w:p>
    <w:p w14:paraId="4FA94619" w14:textId="2EA2FE89" w:rsidR="00CE1BC3" w:rsidRPr="00CE1BC3" w:rsidRDefault="00CE1BC3" w:rsidP="00CE1BC3">
      <w:pPr>
        <w:rPr>
          <w:rFonts w:ascii="宋体" w:eastAsia="宋体" w:hAnsi="宋体"/>
        </w:rPr>
      </w:pPr>
      <w:r w:rsidRPr="00CE1BC3">
        <w:rPr>
          <w:rFonts w:ascii="宋体" w:eastAsia="宋体" w:hAnsi="宋体"/>
        </w:rPr>
        <w:t>通过上述细化改进，我们的系统不再仅仅是模拟搬运过程，而是通过高频数据采样、真实物理约束以及多维度策略对比</w:t>
      </w:r>
      <w:r w:rsidR="00C845A4" w:rsidRPr="00C845A4">
        <w:rPr>
          <w:rFonts w:ascii="宋体" w:eastAsia="宋体" w:hAnsi="宋体" w:hint="eastAsia"/>
        </w:rPr>
        <w:t>，</w:t>
      </w:r>
      <w:r w:rsidRPr="00CE1BC3">
        <w:rPr>
          <w:rFonts w:ascii="宋体" w:eastAsia="宋体" w:hAnsi="宋体"/>
        </w:rPr>
        <w:t>确保在降低运营成本的同时，稳步</w:t>
      </w:r>
      <w:proofErr w:type="gramStart"/>
      <w:r w:rsidRPr="00CE1BC3">
        <w:rPr>
          <w:rFonts w:ascii="宋体" w:eastAsia="宋体" w:hAnsi="宋体"/>
        </w:rPr>
        <w:t>提升产线交付</w:t>
      </w:r>
      <w:proofErr w:type="gramEnd"/>
      <w:r w:rsidRPr="00CE1BC3">
        <w:rPr>
          <w:rFonts w:ascii="宋体" w:eastAsia="宋体" w:hAnsi="宋体"/>
        </w:rPr>
        <w:t>能力。</w:t>
      </w:r>
    </w:p>
    <w:p w14:paraId="06C77E27" w14:textId="77777777" w:rsidR="00CE1BC3" w:rsidRPr="00CE1BC3" w:rsidRDefault="00CE1BC3"/>
    <w:sectPr w:rsidR="00CE1BC3" w:rsidRPr="00CE1B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D69AF"/>
    <w:multiLevelType w:val="multilevel"/>
    <w:tmpl w:val="4BBC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014A7"/>
    <w:multiLevelType w:val="multilevel"/>
    <w:tmpl w:val="1904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A1177"/>
    <w:multiLevelType w:val="multilevel"/>
    <w:tmpl w:val="5726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D23E0"/>
    <w:multiLevelType w:val="multilevel"/>
    <w:tmpl w:val="223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E2C97"/>
    <w:multiLevelType w:val="multilevel"/>
    <w:tmpl w:val="9834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D7C66"/>
    <w:multiLevelType w:val="hybridMultilevel"/>
    <w:tmpl w:val="44B085D8"/>
    <w:lvl w:ilvl="0" w:tplc="9DF8D348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7A84A20"/>
    <w:multiLevelType w:val="hybridMultilevel"/>
    <w:tmpl w:val="E3ACDDE8"/>
    <w:lvl w:ilvl="0" w:tplc="9DF8D348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7D14F58"/>
    <w:multiLevelType w:val="hybridMultilevel"/>
    <w:tmpl w:val="67187E22"/>
    <w:lvl w:ilvl="0" w:tplc="9DF8D348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B8A043D"/>
    <w:multiLevelType w:val="hybridMultilevel"/>
    <w:tmpl w:val="8DA0C2A4"/>
    <w:lvl w:ilvl="0" w:tplc="FFFFFFFF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9DF8D348">
      <w:start w:val="1"/>
      <w:numFmt w:val="bullet"/>
      <w:lvlText w:val="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C56193E"/>
    <w:multiLevelType w:val="hybridMultilevel"/>
    <w:tmpl w:val="D1D8DD7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B514426"/>
    <w:multiLevelType w:val="hybridMultilevel"/>
    <w:tmpl w:val="6C3E1B94"/>
    <w:lvl w:ilvl="0" w:tplc="9DF8D348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58707542">
    <w:abstractNumId w:val="2"/>
  </w:num>
  <w:num w:numId="2" w16cid:durableId="1803183674">
    <w:abstractNumId w:val="4"/>
  </w:num>
  <w:num w:numId="3" w16cid:durableId="1656496187">
    <w:abstractNumId w:val="1"/>
  </w:num>
  <w:num w:numId="4" w16cid:durableId="430781709">
    <w:abstractNumId w:val="3"/>
  </w:num>
  <w:num w:numId="5" w16cid:durableId="453641466">
    <w:abstractNumId w:val="0"/>
  </w:num>
  <w:num w:numId="6" w16cid:durableId="255789340">
    <w:abstractNumId w:val="5"/>
  </w:num>
  <w:num w:numId="7" w16cid:durableId="1102336136">
    <w:abstractNumId w:val="8"/>
  </w:num>
  <w:num w:numId="8" w16cid:durableId="1648506911">
    <w:abstractNumId w:val="6"/>
  </w:num>
  <w:num w:numId="9" w16cid:durableId="1579090618">
    <w:abstractNumId w:val="7"/>
  </w:num>
  <w:num w:numId="10" w16cid:durableId="1499341314">
    <w:abstractNumId w:val="10"/>
  </w:num>
  <w:num w:numId="11" w16cid:durableId="1796611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BC3"/>
    <w:rsid w:val="007A3928"/>
    <w:rsid w:val="00C845A4"/>
    <w:rsid w:val="00CE1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95353"/>
  <w15:chartTrackingRefBased/>
  <w15:docId w15:val="{83F044F3-55CC-47F3-997C-5F9213A78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1B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1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1B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1BC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1BC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1BC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1BC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1BC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1BC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1BC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1B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1B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1BC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1BC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1BC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1B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1B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1B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1B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1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1B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1B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1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1B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1B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1BC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1B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1BC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E1BC3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84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615</Words>
  <Characters>875</Characters>
  <Application>Microsoft Office Word</Application>
  <DocSecurity>0</DocSecurity>
  <Lines>39</Lines>
  <Paragraphs>30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晓庆 朱</dc:creator>
  <cp:keywords/>
  <dc:description/>
  <cp:lastModifiedBy>晓庆 朱</cp:lastModifiedBy>
  <cp:revision>1</cp:revision>
  <dcterms:created xsi:type="dcterms:W3CDTF">2026-01-12T08:02:00Z</dcterms:created>
  <dcterms:modified xsi:type="dcterms:W3CDTF">2026-01-12T08:21:00Z</dcterms:modified>
</cp:coreProperties>
</file>