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Museum System.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Modules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4K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Strategical implementation of lighting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influence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perceptions about the state and changes around their environment via sensory organs. The lighting must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evoke an emotional power of the artwork to the viewer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protect and preserve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of the artwork for the future.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Augmented Reality &amp; Virtual Reality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 </w:t>
      </w:r>
      <w:r w:rsidDel="00000000" w:rsidR="00000000" w:rsidRPr="00000000">
        <w:rPr>
          <w:sz w:val="24"/>
          <w:szCs w:val="24"/>
          <w:rtl w:val="0"/>
        </w:rPr>
        <w:t xml:space="preserve">significant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goal of museums is to educate, influence thoughts and emotions and immerse visitors in cultural history. Museums will be capable of connecting with visitors </w:t>
      </w: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different perspective by incorporating technology and interactive solutions inside of exhibitions, engaging people not just mentally but physically as well, and enriching their visit and experience.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993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Gamification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Gamification is the application of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game 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elements and game principles in non-game contexts. It can also be defined as a set of activities and processes to solve problems by using or applying the characteristics of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game element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Summary of the innovation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aims to satisfy the following objectives set at the beginning of the project: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the experience of visiting museums more interactive and engaging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much more engaging and captivating way of storytelling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integrating a technological aspect (Augmented Reality and Virtual Reality)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museum and gallery tour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spaces within the museum in such a way that objects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artefacts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display can come into focus through the modification of lighting within the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grant visitors access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artefacts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display so as to break the barrier involving physical contact with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artefacts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9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414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414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7A3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869E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E0"/>
  </w:style>
  <w:style w:type="paragraph" w:styleId="Footer">
    <w:name w:val="footer"/>
    <w:basedOn w:val="Normal"/>
    <w:link w:val="FooterChar"/>
    <w:uiPriority w:val="99"/>
    <w:unhideWhenUsed w:val="1"/>
    <w:rsid w:val="00F869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E0"/>
  </w:style>
  <w:style w:type="paragraph" w:styleId="NormalWeb">
    <w:name w:val="Normal (Web)"/>
    <w:basedOn w:val="Normal"/>
    <w:uiPriority w:val="99"/>
    <w:semiHidden w:val="1"/>
    <w:unhideWhenUsed w:val="1"/>
    <w:rsid w:val="003519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taCS6WwDEIhdQEFhTyFYuTp3kg==">AMUW2mV77RkcYhKWfJN+a9KGzvleeX3JZFwC/hko9kioURmSuI5EKp+kHbFdlHBthiBvSKLcoAf8jdsJQ2V+ccDEHjT83jBFVrRXGBHvFMMYz0aK/QO/mEA=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2022-11-22T19:54:00Z</dcterms:created>
  <dc:creator>mutho</dc:creator>
</cp:coreProperties>
</file>