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color w:val="auto"/>
        </w:rPr>
      </w:pPr>
      <w:r>
        <w:rPr>
          <w:rFonts w:hint="default"/>
          <w:b/>
          <w:bCs/>
          <w:color w:val="auto"/>
          <w:sz w:val="32"/>
          <w:szCs w:val="32"/>
        </w:rPr>
        <w:t>人脸-手机关联数据描述</w:t>
      </w:r>
    </w:p>
    <w:p>
      <w:pPr>
        <w:rPr>
          <w:rFonts w:hint="default"/>
          <w:b w:val="0"/>
          <w:bCs w:val="0"/>
          <w:color w:val="auto"/>
        </w:rPr>
      </w:pPr>
      <w:r>
        <w:rPr>
          <w:rFonts w:hint="default"/>
          <w:b w:val="0"/>
          <w:bCs w:val="0"/>
          <w:color w:val="auto"/>
        </w:rPr>
        <w:t>设备：</w:t>
      </w:r>
    </w:p>
    <w:p>
      <w:pPr>
        <w:rPr>
          <w:rFonts w:hint="default"/>
          <w:b w:val="0"/>
          <w:bCs w:val="0"/>
          <w:color w:val="auto"/>
        </w:rPr>
      </w:pPr>
      <w:r>
        <w:rPr>
          <w:rFonts w:hint="default"/>
          <w:b w:val="0"/>
          <w:bCs w:val="0"/>
          <w:color w:val="auto"/>
        </w:rPr>
        <w:t>（1）摄像头，用于采集人脸数据，采集范围为一般两个方向，30-40米范围内的人物头像。</w:t>
      </w:r>
    </w:p>
    <w:p>
      <w:pPr>
        <w:rPr>
          <w:rFonts w:hint="default"/>
          <w:b w:val="0"/>
          <w:bCs w:val="0"/>
          <w:color w:val="auto"/>
        </w:rPr>
      </w:pPr>
      <w:r>
        <w:rPr>
          <w:rFonts w:hint="default"/>
          <w:b w:val="0"/>
          <w:bCs w:val="0"/>
          <w:color w:val="auto"/>
        </w:rPr>
        <w:t>（2）手机雷达</w:t>
      </w:r>
      <w:r>
        <w:rPr>
          <w:rFonts w:hint="eastAsia"/>
          <w:color w:val="auto"/>
        </w:rPr>
        <w:t>侦码设备</w:t>
      </w:r>
      <w:r>
        <w:rPr>
          <w:rFonts w:hint="default"/>
          <w:b w:val="0"/>
          <w:bCs w:val="0"/>
          <w:color w:val="auto"/>
        </w:rPr>
        <w:t>，用于捕捉手机</w:t>
      </w:r>
      <w:r>
        <w:rPr>
          <w:rFonts w:hint="eastAsia"/>
          <w:b w:val="0"/>
          <w:bCs w:val="0"/>
          <w:color w:val="auto"/>
        </w:rPr>
        <w:t>IMS</w:t>
      </w:r>
      <w:r>
        <w:rPr>
          <w:rFonts w:hint="default"/>
          <w:b w:val="0"/>
          <w:bCs w:val="0"/>
          <w:color w:val="auto"/>
        </w:rPr>
        <w:t>I码，采集范围为设备的周围200米范围内。</w:t>
      </w:r>
    </w:p>
    <w:p>
      <w:pPr>
        <w:rPr>
          <w:rFonts w:hint="default"/>
          <w:b w:val="0"/>
          <w:bCs w:val="0"/>
          <w:color w:val="auto"/>
        </w:rPr>
      </w:pPr>
    </w:p>
    <w:p>
      <w:pPr>
        <w:rPr>
          <w:rFonts w:hint="default"/>
          <w:b/>
          <w:bCs/>
          <w:color w:val="auto"/>
          <w:sz w:val="32"/>
          <w:szCs w:val="32"/>
        </w:rPr>
      </w:pPr>
      <w:r>
        <w:rPr>
          <w:rFonts w:hint="eastAsia"/>
          <w:b/>
          <w:bCs/>
          <w:color w:val="auto"/>
          <w:sz w:val="32"/>
          <w:szCs w:val="32"/>
        </w:rPr>
        <w:t>数据特性分析</w:t>
      </w:r>
      <w:r>
        <w:rPr>
          <w:rFonts w:hint="default"/>
          <w:b/>
          <w:bCs/>
          <w:color w:val="auto"/>
          <w:sz w:val="32"/>
          <w:szCs w:val="32"/>
        </w:rPr>
        <w:t>介绍</w:t>
      </w:r>
    </w:p>
    <w:p>
      <w:pPr>
        <w:numPr>
          <w:ilvl w:val="0"/>
          <w:numId w:val="1"/>
        </w:numPr>
        <w:rPr>
          <w:rFonts w:hint="eastAsia"/>
          <w:color w:val="auto"/>
        </w:rPr>
      </w:pPr>
      <w:r>
        <w:rPr>
          <w:rFonts w:hint="eastAsia"/>
          <w:color w:val="auto"/>
        </w:rPr>
        <w:t>手机IMSI数据</w:t>
      </w:r>
    </w:p>
    <w:p>
      <w:pPr>
        <w:ind w:firstLine="420" w:firstLineChars="0"/>
        <w:rPr>
          <w:rFonts w:hint="eastAsia"/>
          <w:color w:val="auto"/>
        </w:rPr>
      </w:pPr>
      <w:r>
        <w:rPr>
          <w:rFonts w:hint="eastAsia"/>
          <w:color w:val="auto"/>
        </w:rPr>
        <w:t>IMSI采集原理遵循移动终端小区重选原则，我们部署的侦码设备小区优先级设置为最高，当移动终端接近时会检测到信号强度好且优先级高的侦码设备并接入、上报IMSI等信息，完成信息采集后，侦码设备会下发拒绝信息，为了降低重复采集对用户的影响，通常情况下同一侦码设备对同一终端</w:t>
      </w:r>
      <w:r>
        <w:rPr>
          <w:rFonts w:hint="default"/>
          <w:color w:val="auto"/>
        </w:rPr>
        <w:t>（手机）</w:t>
      </w:r>
      <w:r>
        <w:rPr>
          <w:rFonts w:hint="eastAsia"/>
          <w:color w:val="auto"/>
        </w:rPr>
        <w:t>半小时只采集一次。针对行人步行等场景，实现步行/电单车/慢速通过车辆目标的IMSI采集，覆盖范围2</w:t>
      </w:r>
      <w:r>
        <w:rPr>
          <w:rFonts w:hint="default"/>
          <w:color w:val="auto"/>
        </w:rPr>
        <w:t>0</w:t>
      </w:r>
      <w:r>
        <w:rPr>
          <w:rFonts w:hint="eastAsia"/>
          <w:color w:val="auto"/>
        </w:rPr>
        <w:t>0m左右</w:t>
      </w:r>
      <w:r>
        <w:rPr>
          <w:rFonts w:hint="default"/>
          <w:color w:val="auto"/>
        </w:rPr>
        <w:t>；</w:t>
      </w:r>
      <w:r>
        <w:rPr>
          <w:rFonts w:hint="eastAsia"/>
          <w:color w:val="auto"/>
        </w:rPr>
        <w:t>侦码设备的采集率约80%，用户有业务发生时不会采集，比如打电话/看视频等。</w:t>
      </w:r>
    </w:p>
    <w:p>
      <w:pPr>
        <w:numPr>
          <w:ilvl w:val="0"/>
          <w:numId w:val="1"/>
        </w:numPr>
        <w:rPr>
          <w:rFonts w:hint="eastAsia"/>
          <w:color w:val="auto"/>
        </w:rPr>
      </w:pPr>
      <w:r>
        <w:rPr>
          <w:rFonts w:hint="eastAsia"/>
          <w:color w:val="auto"/>
        </w:rPr>
        <w:t>人脸数据</w:t>
      </w:r>
    </w:p>
    <w:p>
      <w:pPr>
        <w:ind w:firstLine="420"/>
        <w:rPr>
          <w:rFonts w:hint="eastAsia"/>
          <w:color w:val="auto"/>
        </w:rPr>
      </w:pPr>
      <w:r>
        <w:rPr>
          <w:rFonts w:hint="eastAsia"/>
          <w:color w:val="auto"/>
        </w:rPr>
        <w:t>每一张采集的人脸照片都会通过人脸算法进行识别归档，实现人脸聚类，建立一人一档。</w:t>
      </w:r>
    </w:p>
    <w:p>
      <w:pPr>
        <w:numPr>
          <w:ilvl w:val="0"/>
          <w:numId w:val="0"/>
        </w:numPr>
        <w:rPr>
          <w:rFonts w:hint="default"/>
          <w:lang w:eastAsia="zh-CN"/>
        </w:rPr>
      </w:pPr>
      <w:r>
        <w:rPr>
          <w:rFonts w:hint="eastAsia"/>
          <w:lang w:val="en-US" w:eastAsia="zh-CN"/>
        </w:rPr>
        <w:t>人脸数据也有一定漏采率，真实采集率预计90%，同时由于人脸算法误识率，建立的一人一档混入他人图片概率预计3%左右。</w:t>
      </w:r>
      <w:r>
        <w:rPr>
          <w:rFonts w:hint="default"/>
          <w:lang w:eastAsia="zh-CN"/>
        </w:rPr>
        <w:t>最终数据中，舍弃人脸的基础特征，只保留人脸的ID号，比如同一个人出现在不同的场地，数据中会用ID号体现，而不是图片数据。</w:t>
      </w:r>
    </w:p>
    <w:p>
      <w:pPr>
        <w:numPr>
          <w:ilvl w:val="0"/>
          <w:numId w:val="0"/>
        </w:numPr>
        <w:rPr>
          <w:rFonts w:hint="default"/>
          <w:lang w:eastAsia="zh-CN"/>
        </w:rPr>
      </w:pPr>
    </w:p>
    <w:p>
      <w:pPr>
        <w:numPr>
          <w:ilvl w:val="0"/>
          <w:numId w:val="0"/>
        </w:numPr>
        <w:rPr>
          <w:rFonts w:hint="default"/>
          <w:lang w:eastAsia="zh-CN"/>
        </w:rPr>
      </w:pPr>
      <w:r>
        <w:rPr>
          <w:rFonts w:hint="default"/>
          <w:b/>
          <w:bCs/>
          <w:sz w:val="32"/>
          <w:szCs w:val="32"/>
          <w:lang w:eastAsia="zh-CN"/>
        </w:rPr>
        <w:t>数据采集描述</w:t>
      </w:r>
    </w:p>
    <w:p>
      <w:pPr>
        <w:ind w:firstLine="420" w:firstLineChars="0"/>
        <w:rPr>
          <w:rFonts w:hint="eastAsia"/>
          <w:color w:val="auto"/>
        </w:rPr>
      </w:pPr>
      <w:r>
        <w:rPr>
          <w:rFonts w:hint="eastAsia"/>
          <w:color w:val="auto"/>
        </w:rPr>
        <w:t>根据场景需要会在一个城市内部署不同</w:t>
      </w:r>
      <w:r>
        <w:rPr>
          <w:rFonts w:hint="default"/>
          <w:color w:val="auto"/>
        </w:rPr>
        <w:t>数量</w:t>
      </w:r>
      <w:r>
        <w:rPr>
          <w:rFonts w:hint="eastAsia"/>
          <w:color w:val="auto"/>
        </w:rPr>
        <w:t>的</w:t>
      </w:r>
      <w:r>
        <w:rPr>
          <w:rFonts w:hint="default"/>
          <w:color w:val="auto"/>
        </w:rPr>
        <w:t>手机雷达</w:t>
      </w:r>
      <w:r>
        <w:rPr>
          <w:rFonts w:hint="eastAsia"/>
          <w:color w:val="auto"/>
        </w:rPr>
        <w:t>侦码设备，一般情况下100到300台的规模，有部署在人脸抓拍相机同一位置的，也有单独部署的，如下图所示，红圈代表同一位置部署。</w:t>
      </w:r>
      <w:r>
        <w:rPr>
          <w:rFonts w:hint="default"/>
          <w:color w:val="auto"/>
        </w:rPr>
        <w:t>即：</w:t>
      </w:r>
      <w:r>
        <w:rPr>
          <w:rFonts w:hint="default"/>
          <w:b w:val="0"/>
          <w:bCs w:val="0"/>
          <w:color w:val="auto"/>
        </w:rPr>
        <w:t>摄像头的位置可能与</w:t>
      </w:r>
      <w:r>
        <w:rPr>
          <w:rFonts w:hint="default"/>
          <w:color w:val="auto"/>
        </w:rPr>
        <w:t>手机雷达</w:t>
      </w:r>
      <w:r>
        <w:rPr>
          <w:rFonts w:hint="eastAsia"/>
          <w:color w:val="auto"/>
        </w:rPr>
        <w:t>侦码设备</w:t>
      </w:r>
      <w:r>
        <w:rPr>
          <w:rFonts w:hint="default"/>
          <w:color w:val="auto"/>
        </w:rPr>
        <w:t>相同，也可能不同，需要通过GPS进行判断。</w:t>
      </w:r>
      <w:r>
        <w:rPr>
          <w:rFonts w:hint="eastAsia"/>
          <w:color w:val="auto"/>
          <w:lang w:val="en-US" w:eastAsia="zh-CN"/>
        </w:rPr>
        <w:t>考虑到相机拍摄的角度限制，根据车流/人流方向问题同一位置可能部署多台相机</w:t>
      </w:r>
      <w:r>
        <w:rPr>
          <w:rFonts w:hint="default"/>
          <w:color w:val="auto"/>
          <w:lang w:eastAsia="zh-CN"/>
        </w:rPr>
        <w:t>（例如两台摄像头的GPS相同，而ID号不同），</w:t>
      </w:r>
      <w:r>
        <w:rPr>
          <w:rFonts w:hint="eastAsia"/>
          <w:color w:val="auto"/>
        </w:rPr>
        <w:t>人脸的抓拍</w:t>
      </w:r>
      <w:r>
        <w:rPr>
          <w:rFonts w:hint="eastAsia"/>
          <w:color w:val="auto"/>
          <w:lang w:val="en-US" w:eastAsia="zh-CN"/>
        </w:rPr>
        <w:t>相机</w:t>
      </w:r>
      <w:r>
        <w:rPr>
          <w:rFonts w:hint="eastAsia"/>
          <w:color w:val="auto"/>
        </w:rPr>
        <w:t>范围扇形：距离3-10米，宽是3米。</w:t>
      </w:r>
    </w:p>
    <w:p>
      <w:pPr>
        <w:rPr>
          <w:b/>
          <w:bCs/>
          <w:color w:val="auto"/>
        </w:rPr>
      </w:pPr>
      <w:r>
        <w:rPr>
          <w:b/>
          <w:bCs/>
          <w:color w:val="auto"/>
        </w:rPr>
        <w:drawing>
          <wp:inline distT="0" distB="0" distL="114300" distR="114300">
            <wp:extent cx="4349115" cy="2907030"/>
            <wp:effectExtent l="0" t="0" r="19685" b="13970"/>
            <wp:docPr id="1" name="图片 1" descr="微信图片_20200901140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00901140039"/>
                    <pic:cNvPicPr>
                      <a:picLocks noChangeAspect="1"/>
                    </pic:cNvPicPr>
                  </pic:nvPicPr>
                  <pic:blipFill>
                    <a:blip r:embed="rId4"/>
                    <a:stretch>
                      <a:fillRect/>
                    </a:stretch>
                  </pic:blipFill>
                  <pic:spPr>
                    <a:xfrm>
                      <a:off x="0" y="0"/>
                      <a:ext cx="4349115" cy="2907030"/>
                    </a:xfrm>
                    <a:prstGeom prst="rect">
                      <a:avLst/>
                    </a:prstGeom>
                  </pic:spPr>
                </pic:pic>
              </a:graphicData>
            </a:graphic>
          </wp:inline>
        </w:drawing>
      </w:r>
      <w:bookmarkStart w:id="0" w:name="_GoBack"/>
      <w:bookmarkEnd w:id="0"/>
    </w:p>
    <w:p>
      <w:pPr>
        <w:rPr>
          <w:rFonts w:hint="eastAsia"/>
          <w:color w:val="auto"/>
        </w:rPr>
      </w:pPr>
    </w:p>
    <w:p>
      <w:pPr>
        <w:rPr>
          <w:rFonts w:hint="eastAsia"/>
          <w:color w:val="auto"/>
        </w:rPr>
      </w:pPr>
    </w:p>
    <w:p>
      <w:pPr>
        <w:rPr>
          <w:rFonts w:hint="eastAsia"/>
          <w:b/>
          <w:bCs/>
          <w:color w:val="auto"/>
        </w:rPr>
      </w:pPr>
      <w:r>
        <w:rPr>
          <w:rFonts w:hint="eastAsia"/>
          <w:b/>
          <w:bCs/>
          <w:color w:val="auto"/>
          <w:sz w:val="32"/>
          <w:szCs w:val="32"/>
        </w:rPr>
        <w:t>数据格式</w:t>
      </w:r>
    </w:p>
    <w:p>
      <w:pPr>
        <w:rPr>
          <w:rFonts w:hint="default"/>
          <w:b w:val="0"/>
          <w:bCs w:val="0"/>
          <w:color w:val="auto"/>
        </w:rPr>
      </w:pPr>
      <w:r>
        <w:rPr>
          <w:rFonts w:hint="default"/>
          <w:b w:val="0"/>
          <w:bCs w:val="0"/>
          <w:color w:val="auto"/>
        </w:rPr>
        <w:t>三个数据表：</w:t>
      </w:r>
    </w:p>
    <w:p>
      <w:pPr>
        <w:rPr>
          <w:rFonts w:hint="default"/>
          <w:b w:val="0"/>
          <w:bCs w:val="0"/>
          <w:color w:val="auto"/>
        </w:rPr>
      </w:pPr>
    </w:p>
    <w:p>
      <w:pPr>
        <w:rPr>
          <w:rFonts w:hint="default"/>
          <w:b w:val="0"/>
          <w:bCs w:val="0"/>
          <w:color w:val="auto"/>
        </w:rPr>
      </w:pPr>
      <w:r>
        <w:rPr>
          <w:rFonts w:hint="default"/>
          <w:b w:val="0"/>
          <w:bCs w:val="0"/>
          <w:color w:val="auto"/>
        </w:rPr>
        <w:t>人物头像表：</w:t>
      </w:r>
    </w:p>
    <w:p>
      <w:pPr>
        <w:rPr>
          <w:rFonts w:hint="default"/>
          <w:b w:val="0"/>
          <w:bCs w:val="0"/>
          <w:color w:val="auto"/>
        </w:rPr>
      </w:pPr>
      <w:r>
        <w:rPr>
          <w:rFonts w:hint="default"/>
          <w:b w:val="0"/>
          <w:bCs w:val="0"/>
          <w:color w:val="auto"/>
        </w:rPr>
        <w:t>FID（脸ID）、UPTIME（采集时间）、LON（经度）、LAT（纬度）、PLACEID（近似采集地点）</w:t>
      </w:r>
    </w:p>
    <w:p>
      <w:pPr>
        <w:rPr>
          <w:rFonts w:hint="default"/>
          <w:b w:val="0"/>
          <w:bCs w:val="0"/>
          <w:color w:val="auto"/>
        </w:rPr>
      </w:pPr>
    </w:p>
    <w:p>
      <w:pPr>
        <w:rPr>
          <w:rFonts w:hint="default"/>
          <w:b w:val="0"/>
          <w:bCs w:val="0"/>
          <w:color w:val="auto"/>
        </w:rPr>
      </w:pPr>
      <w:r>
        <w:rPr>
          <w:rFonts w:hint="default"/>
          <w:b w:val="0"/>
          <w:bCs w:val="0"/>
          <w:color w:val="auto"/>
        </w:rPr>
        <w:t>手机IMSI表：</w:t>
      </w:r>
    </w:p>
    <w:p>
      <w:pPr>
        <w:rPr>
          <w:rFonts w:hint="default"/>
          <w:b w:val="0"/>
          <w:bCs w:val="0"/>
          <w:color w:val="auto"/>
        </w:rPr>
      </w:pPr>
      <w:r>
        <w:rPr>
          <w:rFonts w:hint="default"/>
          <w:b w:val="0"/>
          <w:bCs w:val="0"/>
          <w:color w:val="auto"/>
        </w:rPr>
        <w:t>IMSI（手机ID）、UPTIME（采集时间）、LON（经度）、LAT（纬度）、PLACEID（近似采集地点）</w:t>
      </w:r>
    </w:p>
    <w:p>
      <w:pPr>
        <w:rPr>
          <w:rFonts w:hint="default"/>
          <w:b w:val="0"/>
          <w:bCs w:val="0"/>
          <w:color w:val="auto"/>
        </w:rPr>
      </w:pPr>
    </w:p>
    <w:p>
      <w:pPr>
        <w:rPr>
          <w:rFonts w:hint="default"/>
          <w:b w:val="0"/>
          <w:bCs w:val="0"/>
          <w:color w:val="auto"/>
        </w:rPr>
      </w:pPr>
      <w:r>
        <w:rPr>
          <w:rFonts w:hint="default"/>
          <w:b w:val="0"/>
          <w:bCs w:val="0"/>
          <w:color w:val="auto"/>
        </w:rPr>
        <w:t>人物头像-手机IMSI 关联表：</w:t>
      </w:r>
    </w:p>
    <w:p>
      <w:pPr>
        <w:rPr>
          <w:rFonts w:hint="default"/>
          <w:b w:val="0"/>
          <w:bCs w:val="0"/>
          <w:color w:val="auto"/>
        </w:rPr>
      </w:pPr>
      <w:r>
        <w:rPr>
          <w:rFonts w:hint="default"/>
          <w:b w:val="0"/>
          <w:bCs w:val="0"/>
          <w:color w:val="auto"/>
        </w:rPr>
        <w:t>FID（脸ID）、IMSI（手机ID）、label（值为0-1000的数字，表示是同一个人的程度）</w:t>
      </w:r>
    </w:p>
    <w:p>
      <w:pPr>
        <w:rPr>
          <w:b/>
          <w:bCs/>
          <w:color w:val="auto"/>
        </w:rPr>
      </w:pPr>
    </w:p>
    <w:p>
      <w:pPr>
        <w:rPr>
          <w:rFonts w:hint="eastAsia"/>
          <w:b w:val="0"/>
          <w:bCs w:val="0"/>
          <w:color w:val="auto"/>
        </w:rPr>
      </w:pPr>
      <w:r>
        <w:rPr>
          <w:rFonts w:hint="eastAsia"/>
          <w:b/>
          <w:bCs/>
          <w:color w:val="auto"/>
          <w:sz w:val="32"/>
          <w:szCs w:val="32"/>
        </w:rPr>
        <w:t>目标</w:t>
      </w:r>
    </w:p>
    <w:p>
      <w:pPr>
        <w:rPr>
          <w:rFonts w:hint="eastAsia"/>
          <w:b w:val="0"/>
          <w:bCs w:val="0"/>
          <w:color w:val="auto"/>
        </w:rPr>
      </w:pPr>
      <w:r>
        <w:rPr>
          <w:rFonts w:hint="default"/>
          <w:b w:val="0"/>
          <w:bCs w:val="0"/>
          <w:color w:val="auto"/>
        </w:rPr>
        <w:t>预测提供的数据中所有为同一个人的FID（脸ID）、IMSI（手机ID）。</w:t>
      </w:r>
    </w:p>
    <w:p>
      <w:pPr>
        <w:rPr>
          <w:b w:val="0"/>
          <w:bCs w:val="0"/>
          <w:color w:val="auto"/>
        </w:rPr>
      </w:pPr>
      <w:r>
        <w:rPr>
          <w:b w:val="0"/>
          <w:bCs w:val="0"/>
          <w:color w:val="auto"/>
        </w:rPr>
        <w:t>例如，</w:t>
      </w:r>
    </w:p>
    <w:p>
      <w:pPr>
        <w:rPr>
          <w:b w:val="0"/>
          <w:bCs w:val="0"/>
          <w:color w:val="auto"/>
        </w:rPr>
      </w:pPr>
      <w:r>
        <w:rPr>
          <w:b w:val="0"/>
          <w:bCs w:val="0"/>
          <w:color w:val="auto"/>
        </w:rPr>
        <w:t>#</w:t>
      </w:r>
      <w:r>
        <w:rPr>
          <w:rFonts w:hint="default"/>
          <w:b w:val="0"/>
          <w:bCs w:val="0"/>
          <w:color w:val="auto"/>
        </w:rPr>
        <w:t>FID，IMSI，label</w:t>
      </w:r>
    </w:p>
    <w:p>
      <w:pPr>
        <w:rPr>
          <w:b w:val="0"/>
          <w:bCs w:val="0"/>
          <w:color w:val="auto"/>
        </w:rPr>
      </w:pPr>
      <w:r>
        <w:rPr>
          <w:b w:val="0"/>
          <w:bCs w:val="0"/>
          <w:color w:val="auto"/>
        </w:rPr>
        <w:t>782213608087068672，460008552700204，995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SimSun">
    <w:altName w:val="汉仪书宋二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598C43"/>
    <w:multiLevelType w:val="singleLevel"/>
    <w:tmpl w:val="60598C4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4"/>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664"/>
    <w:rsid w:val="00106664"/>
    <w:rsid w:val="0017795C"/>
    <w:rsid w:val="007929EE"/>
    <w:rsid w:val="00C167E0"/>
    <w:rsid w:val="00FB0D63"/>
    <w:rsid w:val="1D4C4487"/>
    <w:rsid w:val="247D4B2C"/>
    <w:rsid w:val="27FDB611"/>
    <w:rsid w:val="4D497124"/>
    <w:rsid w:val="57EF8022"/>
    <w:rsid w:val="591113A5"/>
    <w:rsid w:val="5AB36F6F"/>
    <w:rsid w:val="5FCC9D92"/>
    <w:rsid w:val="63991139"/>
    <w:rsid w:val="63BFD524"/>
    <w:rsid w:val="6A7F776B"/>
    <w:rsid w:val="724F36CA"/>
    <w:rsid w:val="727F2B71"/>
    <w:rsid w:val="781C5624"/>
    <w:rsid w:val="7DF7922E"/>
    <w:rsid w:val="7EAF3ECA"/>
    <w:rsid w:val="7ED33530"/>
    <w:rsid w:val="7FBADF9F"/>
    <w:rsid w:val="7FDD6C0B"/>
    <w:rsid w:val="7FFCAD18"/>
    <w:rsid w:val="9F4FA091"/>
    <w:rsid w:val="9F7F927E"/>
    <w:rsid w:val="B60782D1"/>
    <w:rsid w:val="CDED75D0"/>
    <w:rsid w:val="DCF7660F"/>
    <w:rsid w:val="DD7F5072"/>
    <w:rsid w:val="DDEE4BE8"/>
    <w:rsid w:val="DF390FA7"/>
    <w:rsid w:val="DFDB53E4"/>
    <w:rsid w:val="EB5F8BB4"/>
    <w:rsid w:val="F1FF867D"/>
    <w:rsid w:val="F61C7BAE"/>
    <w:rsid w:val="F78BB2DD"/>
    <w:rsid w:val="F7EF8047"/>
    <w:rsid w:val="FBBD5602"/>
    <w:rsid w:val="FFF35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Balloon Text"/>
    <w:basedOn w:val="1"/>
    <w:link w:val="5"/>
    <w:qFormat/>
    <w:uiPriority w:val="0"/>
    <w:rPr>
      <w:sz w:val="18"/>
      <w:szCs w:val="18"/>
    </w:rPr>
  </w:style>
  <w:style w:type="character" w:customStyle="1" w:styleId="5">
    <w:name w:val="批注框文本 Char"/>
    <w:basedOn w:val="3"/>
    <w:link w:val="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182</Words>
  <Characters>1043</Characters>
  <Lines>8</Lines>
  <Paragraphs>2</Paragraphs>
  <ScaleCrop>false</ScaleCrop>
  <LinksUpToDate>false</LinksUpToDate>
  <CharactersWithSpaces>1223</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2020-09-01T23:47:00Z</dcterms:created>
  <dc:creator>wangd</dc:creator>
  <cp:lastModifiedBy>shuangyinli</cp:lastModifiedBy>
  <dcterms:modified xsi:type="dcterms:W3CDTF">2021-03-23T14:48:38Z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1033-3.3.1.5149</vt:lpwstr>
  </property>
</Properties>
</file>