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AE55CA" w14:paraId="6B6D94F8" w14:textId="77777777">
        <w:trPr>
          <w:trHeight w:val="993"/>
        </w:trPr>
        <w:tc>
          <w:tcPr>
            <w:tcW w:w="3139" w:type="dxa"/>
          </w:tcPr>
          <w:p w14:paraId="6E51D528" w14:textId="77777777" w:rsidR="00AE55CA" w:rsidRDefault="00D77A3F">
            <w:pPr>
              <w:ind w:firstLineChars="0" w:firstLine="0"/>
              <w:jc w:val="center"/>
              <w:rPr>
                <w:rFonts w:cs="Times New Roman"/>
                <w:b/>
                <w:szCs w:val="24"/>
              </w:rPr>
            </w:pPr>
            <w:r>
              <w:rPr>
                <w:rFonts w:cs="Times New Roman"/>
                <w:b/>
                <w:szCs w:val="24"/>
              </w:rPr>
              <w:t>Problem Chosen</w:t>
            </w:r>
          </w:p>
          <w:p w14:paraId="546B4548" w14:textId="77777777" w:rsidR="00AE55CA" w:rsidRDefault="00D77A3F">
            <w:pPr>
              <w:ind w:firstLineChars="0" w:firstLine="0"/>
              <w:jc w:val="center"/>
              <w:rPr>
                <w:rFonts w:cs="Times New Roman"/>
              </w:rPr>
            </w:pPr>
            <w:r>
              <w:rPr>
                <w:rFonts w:cs="Times New Roman" w:hint="eastAsia"/>
                <w:sz w:val="40"/>
                <w:szCs w:val="40"/>
                <w:highlight w:val="red"/>
              </w:rPr>
              <w:t>X</w:t>
            </w:r>
          </w:p>
        </w:tc>
        <w:tc>
          <w:tcPr>
            <w:tcW w:w="3092" w:type="dxa"/>
          </w:tcPr>
          <w:p w14:paraId="324DCE9F" w14:textId="77777777" w:rsidR="00AE55CA" w:rsidRDefault="00D77A3F">
            <w:pPr>
              <w:ind w:firstLineChars="0" w:firstLine="0"/>
              <w:jc w:val="center"/>
              <w:rPr>
                <w:rFonts w:cs="Times New Roman"/>
                <w:b/>
                <w:bCs/>
                <w:szCs w:val="24"/>
              </w:rPr>
            </w:pPr>
            <w:r>
              <w:rPr>
                <w:rFonts w:cs="Times New Roman"/>
                <w:b/>
                <w:bCs/>
                <w:szCs w:val="24"/>
              </w:rPr>
              <w:t>2024</w:t>
            </w:r>
          </w:p>
          <w:p w14:paraId="6DFC8014" w14:textId="77777777" w:rsidR="00AE55CA" w:rsidRDefault="00D77A3F">
            <w:pPr>
              <w:ind w:firstLineChars="0" w:firstLine="0"/>
              <w:jc w:val="center"/>
              <w:rPr>
                <w:rFonts w:cs="Times New Roman"/>
                <w:b/>
                <w:bCs/>
                <w:szCs w:val="24"/>
              </w:rPr>
            </w:pPr>
            <w:r>
              <w:rPr>
                <w:rFonts w:cs="Times New Roman"/>
                <w:b/>
                <w:bCs/>
                <w:szCs w:val="24"/>
              </w:rPr>
              <w:t>MCM/ICM</w:t>
            </w:r>
          </w:p>
          <w:p w14:paraId="0ACA62B3" w14:textId="77777777" w:rsidR="00AE55CA" w:rsidRDefault="00D77A3F">
            <w:pPr>
              <w:ind w:firstLineChars="0" w:firstLine="0"/>
              <w:jc w:val="center"/>
              <w:rPr>
                <w:rFonts w:cs="Times New Roman"/>
              </w:rPr>
            </w:pPr>
            <w:r>
              <w:rPr>
                <w:rFonts w:cs="Times New Roman"/>
                <w:b/>
                <w:bCs/>
                <w:szCs w:val="24"/>
              </w:rPr>
              <w:t>Summary Sheet</w:t>
            </w:r>
          </w:p>
        </w:tc>
        <w:tc>
          <w:tcPr>
            <w:tcW w:w="3107" w:type="dxa"/>
          </w:tcPr>
          <w:p w14:paraId="11392201" w14:textId="77777777" w:rsidR="00AE55CA" w:rsidRDefault="00D77A3F">
            <w:pPr>
              <w:ind w:firstLineChars="0" w:firstLine="0"/>
              <w:jc w:val="center"/>
              <w:rPr>
                <w:rFonts w:cs="Times New Roman"/>
                <w:b/>
                <w:szCs w:val="24"/>
              </w:rPr>
            </w:pPr>
            <w:r>
              <w:rPr>
                <w:rFonts w:cs="Times New Roman"/>
                <w:b/>
                <w:szCs w:val="24"/>
              </w:rPr>
              <w:t>Team Control Number</w:t>
            </w:r>
          </w:p>
          <w:p w14:paraId="57DA43F3" w14:textId="77777777" w:rsidR="00AE55CA" w:rsidRDefault="00D77A3F">
            <w:pPr>
              <w:ind w:firstLineChars="0" w:firstLine="0"/>
              <w:jc w:val="center"/>
              <w:rPr>
                <w:rFonts w:cs="Times New Roman"/>
              </w:rPr>
            </w:pPr>
            <w:r>
              <w:rPr>
                <w:rFonts w:cs="Times New Roman"/>
                <w:sz w:val="40"/>
                <w:szCs w:val="40"/>
                <w:highlight w:val="red"/>
              </w:rPr>
              <w:t>1234</w:t>
            </w:r>
            <w:r>
              <w:rPr>
                <w:rFonts w:cs="Times New Roman" w:hint="eastAsia"/>
                <w:sz w:val="40"/>
                <w:szCs w:val="40"/>
                <w:highlight w:val="red"/>
              </w:rPr>
              <w:t>567</w:t>
            </w:r>
          </w:p>
        </w:tc>
      </w:tr>
    </w:tbl>
    <w:p w14:paraId="65F8EA2C" w14:textId="77777777" w:rsidR="00AE55CA" w:rsidRDefault="00CB11B0">
      <w:pPr>
        <w:spacing w:beforeLines="50" w:before="163" w:afterLines="50" w:after="163" w:line="360" w:lineRule="auto"/>
        <w:ind w:firstLineChars="0" w:firstLine="0"/>
        <w:jc w:val="center"/>
        <w:rPr>
          <w:b/>
          <w:bCs/>
          <w:sz w:val="32"/>
          <w:szCs w:val="28"/>
        </w:rPr>
      </w:pPr>
      <w:r>
        <w:rPr>
          <w:rFonts w:cs="Times New Roman"/>
          <w:noProof/>
        </w:rPr>
        <w:pict w14:anchorId="311230E0">
          <v:rect id="_x0000_i1408" alt="" style="width:415.3pt;height:.05pt;mso-width-percent:0;mso-height-percent:0;mso-width-percent:0;mso-height-percent:0" o:hralign="center" o:hrstd="t" o:hrnoshade="t" o:hr="t" fillcolor="black" stroked="f"/>
        </w:pict>
      </w:r>
      <w:r w:rsidR="00AE7D61">
        <w:rPr>
          <w:b/>
          <w:bCs/>
          <w:sz w:val="32"/>
          <w:szCs w:val="28"/>
        </w:rPr>
        <w:t>Title</w:t>
      </w:r>
    </w:p>
    <w:p w14:paraId="193C9266" w14:textId="77777777" w:rsidR="00AE55CA" w:rsidRDefault="00D77A3F">
      <w:pPr>
        <w:adjustRightInd w:val="0"/>
        <w:snapToGrid w:val="0"/>
        <w:spacing w:afterLines="50" w:after="163" w:line="360" w:lineRule="auto"/>
        <w:ind w:firstLineChars="0" w:firstLine="0"/>
        <w:jc w:val="center"/>
        <w:rPr>
          <w:b/>
          <w:bCs/>
          <w:sz w:val="28"/>
          <w:szCs w:val="24"/>
        </w:rPr>
      </w:pPr>
      <w:r>
        <w:rPr>
          <w:b/>
          <w:bCs/>
          <w:sz w:val="28"/>
          <w:szCs w:val="24"/>
        </w:rPr>
        <w:t>Summary</w:t>
      </w:r>
    </w:p>
    <w:p w14:paraId="43C9028F" w14:textId="77777777" w:rsidR="00AE55CA" w:rsidRDefault="00D77A3F">
      <w:pPr>
        <w:ind w:firstLine="480"/>
      </w:pPr>
      <w:r>
        <w:t>Y</w:t>
      </w:r>
      <w:r>
        <w:rPr>
          <w:rFonts w:hint="eastAsia"/>
        </w:rPr>
        <w:t>our</w:t>
      </w:r>
      <w:r>
        <w:t xml:space="preserve"> </w:t>
      </w:r>
      <w:r>
        <w:rPr>
          <w:rFonts w:hint="eastAsia"/>
        </w:rPr>
        <w:t>summary</w:t>
      </w:r>
    </w:p>
    <w:p w14:paraId="117407EF" w14:textId="77777777" w:rsidR="00AE55CA" w:rsidRDefault="00AE55CA">
      <w:pPr>
        <w:ind w:firstLineChars="0" w:firstLine="0"/>
      </w:pPr>
    </w:p>
    <w:p w14:paraId="2B612974" w14:textId="77777777" w:rsidR="00AE55CA" w:rsidRDefault="00AE55CA">
      <w:pPr>
        <w:ind w:firstLine="480"/>
      </w:pPr>
    </w:p>
    <w:p w14:paraId="49800182" w14:textId="77777777" w:rsidR="00AE55CA" w:rsidRDefault="00AE55CA">
      <w:pPr>
        <w:ind w:firstLine="480"/>
      </w:pPr>
    </w:p>
    <w:p w14:paraId="4EC6C52C" w14:textId="77777777" w:rsidR="00AE55CA" w:rsidRDefault="00AE55CA">
      <w:pPr>
        <w:ind w:firstLine="480"/>
      </w:pPr>
    </w:p>
    <w:p w14:paraId="3A8706DF" w14:textId="77777777" w:rsidR="00AE55CA" w:rsidRDefault="00AE55CA">
      <w:pPr>
        <w:ind w:firstLine="480"/>
      </w:pPr>
    </w:p>
    <w:p w14:paraId="691F6357" w14:textId="77777777" w:rsidR="00AE55CA" w:rsidRDefault="00AE55CA">
      <w:pPr>
        <w:ind w:firstLine="480"/>
      </w:pPr>
    </w:p>
    <w:p w14:paraId="7432E1A2" w14:textId="77777777" w:rsidR="00AE55CA" w:rsidRDefault="00AE55CA">
      <w:pPr>
        <w:ind w:firstLine="480"/>
      </w:pPr>
    </w:p>
    <w:p w14:paraId="5F070CAB" w14:textId="77777777" w:rsidR="00AE55CA" w:rsidRDefault="00AE55CA">
      <w:pPr>
        <w:ind w:firstLine="480"/>
      </w:pPr>
    </w:p>
    <w:p w14:paraId="2C7DEFE3" w14:textId="77777777" w:rsidR="00AE55CA" w:rsidRDefault="00AE55CA">
      <w:pPr>
        <w:ind w:firstLine="480"/>
      </w:pPr>
    </w:p>
    <w:p w14:paraId="7668A34A" w14:textId="77777777" w:rsidR="00AE55CA" w:rsidRDefault="00AE55CA">
      <w:pPr>
        <w:ind w:firstLine="480"/>
      </w:pPr>
    </w:p>
    <w:p w14:paraId="274D4732" w14:textId="77777777" w:rsidR="00AE55CA" w:rsidRDefault="00AE55CA">
      <w:pPr>
        <w:ind w:firstLine="480"/>
      </w:pPr>
    </w:p>
    <w:p w14:paraId="5AB0FFA3" w14:textId="77777777" w:rsidR="00AE55CA" w:rsidRDefault="00AE55CA">
      <w:pPr>
        <w:ind w:firstLine="480"/>
      </w:pPr>
    </w:p>
    <w:p w14:paraId="534BEC13" w14:textId="77777777" w:rsidR="00AE55CA" w:rsidRDefault="00AE55CA">
      <w:pPr>
        <w:ind w:firstLine="480"/>
      </w:pPr>
    </w:p>
    <w:p w14:paraId="22AC8945" w14:textId="77777777" w:rsidR="00AE55CA" w:rsidRDefault="00AE55CA">
      <w:pPr>
        <w:ind w:firstLine="480"/>
      </w:pPr>
    </w:p>
    <w:p w14:paraId="501AD2EA" w14:textId="77777777" w:rsidR="00AE55CA" w:rsidRDefault="00AE55CA">
      <w:pPr>
        <w:ind w:firstLine="480"/>
      </w:pPr>
    </w:p>
    <w:p w14:paraId="301A3359" w14:textId="77777777" w:rsidR="00AE55CA" w:rsidRDefault="00AE55CA">
      <w:pPr>
        <w:ind w:firstLine="480"/>
      </w:pPr>
    </w:p>
    <w:p w14:paraId="7830BD16" w14:textId="77777777" w:rsidR="00AE55CA" w:rsidRDefault="00AE55CA">
      <w:pPr>
        <w:ind w:firstLine="480"/>
      </w:pPr>
    </w:p>
    <w:p w14:paraId="00D2FA72" w14:textId="77777777" w:rsidR="00AE55CA" w:rsidRDefault="00AE55CA">
      <w:pPr>
        <w:ind w:firstLineChars="0" w:firstLine="0"/>
      </w:pPr>
    </w:p>
    <w:p w14:paraId="38DE87DC" w14:textId="77777777" w:rsidR="00AE55CA" w:rsidRDefault="00AE55CA">
      <w:pPr>
        <w:ind w:firstLine="480"/>
      </w:pPr>
    </w:p>
    <w:p w14:paraId="4C0ECF59" w14:textId="77777777" w:rsidR="00AE55CA" w:rsidRDefault="00AE55CA">
      <w:pPr>
        <w:ind w:firstLine="480"/>
      </w:pPr>
    </w:p>
    <w:p w14:paraId="6F35791F" w14:textId="77777777" w:rsidR="00AE55CA" w:rsidRDefault="00AE55CA">
      <w:pPr>
        <w:ind w:firstLine="480"/>
      </w:pPr>
    </w:p>
    <w:p w14:paraId="71749AC3" w14:textId="77777777" w:rsidR="00AE55CA" w:rsidRDefault="00AE55CA">
      <w:pPr>
        <w:ind w:firstLine="480"/>
      </w:pPr>
    </w:p>
    <w:p w14:paraId="21621876" w14:textId="77777777" w:rsidR="00AE55CA" w:rsidRDefault="00AE55CA">
      <w:pPr>
        <w:ind w:firstLine="480"/>
      </w:pPr>
    </w:p>
    <w:p w14:paraId="4B5136D1" w14:textId="77777777" w:rsidR="00AE55CA" w:rsidRDefault="00AE55CA">
      <w:pPr>
        <w:ind w:firstLine="480"/>
      </w:pPr>
    </w:p>
    <w:p w14:paraId="05B0C280" w14:textId="77777777" w:rsidR="00AE55CA" w:rsidRDefault="00AE55CA">
      <w:pPr>
        <w:ind w:firstLine="480"/>
      </w:pPr>
    </w:p>
    <w:p w14:paraId="6922626B" w14:textId="77777777" w:rsidR="00AE55CA" w:rsidRDefault="00AE55CA">
      <w:pPr>
        <w:ind w:firstLine="480"/>
      </w:pPr>
    </w:p>
    <w:p w14:paraId="67268C5E" w14:textId="77777777" w:rsidR="00AE55CA" w:rsidRDefault="00AE55CA">
      <w:pPr>
        <w:ind w:firstLine="480"/>
      </w:pPr>
    </w:p>
    <w:p w14:paraId="4CE3E8C2" w14:textId="77777777" w:rsidR="00AE55CA" w:rsidRDefault="00AE55CA">
      <w:pPr>
        <w:ind w:firstLine="480"/>
      </w:pPr>
    </w:p>
    <w:p w14:paraId="5E6548EB" w14:textId="77777777" w:rsidR="00AE55CA" w:rsidRDefault="00AE55CA">
      <w:pPr>
        <w:ind w:firstLine="480"/>
      </w:pPr>
    </w:p>
    <w:p w14:paraId="6EAB5588" w14:textId="77777777" w:rsidR="00AE55CA" w:rsidRDefault="00D77A3F">
      <w:pPr>
        <w:pStyle w:val="32"/>
        <w:spacing w:after="260" w:line="240" w:lineRule="auto"/>
        <w:ind w:firstLine="0"/>
        <w:jc w:val="both"/>
        <w:rPr>
          <w:rFonts w:eastAsiaTheme="minorEastAsia"/>
          <w:sz w:val="24"/>
          <w:szCs w:val="22"/>
        </w:rPr>
      </w:pPr>
      <w:r>
        <w:rPr>
          <w:b/>
          <w:bCs/>
          <w:sz w:val="24"/>
          <w:szCs w:val="22"/>
        </w:rPr>
        <w:t xml:space="preserve">Keywords: </w:t>
      </w:r>
      <w:r>
        <w:rPr>
          <w:sz w:val="24"/>
          <w:szCs w:val="22"/>
        </w:rPr>
        <w:t>keyword1; keyword2; keyword3; keyword4</w:t>
      </w:r>
    </w:p>
    <w:p w14:paraId="3DFD2D68" w14:textId="77777777" w:rsidR="00AE55CA" w:rsidRDefault="00AE55CA">
      <w:pPr>
        <w:pStyle w:val="32"/>
        <w:spacing w:after="260" w:line="240" w:lineRule="auto"/>
        <w:ind w:firstLine="0"/>
        <w:jc w:val="both"/>
        <w:rPr>
          <w:rFonts w:eastAsiaTheme="minorEastAsia"/>
          <w:sz w:val="24"/>
          <w:szCs w:val="22"/>
        </w:rPr>
      </w:pPr>
    </w:p>
    <w:p w14:paraId="34C3B0F2" w14:textId="77777777" w:rsidR="00AE55CA" w:rsidRDefault="00AE55CA">
      <w:pPr>
        <w:pStyle w:val="32"/>
        <w:spacing w:after="260" w:line="240" w:lineRule="auto"/>
        <w:ind w:firstLine="0"/>
        <w:jc w:val="both"/>
        <w:rPr>
          <w:rFonts w:eastAsiaTheme="minorEastAsia"/>
          <w:sz w:val="24"/>
          <w:szCs w:val="22"/>
        </w:rPr>
        <w:sectPr w:rsidR="00AE55CA" w:rsidSect="00AE7D61">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5267F64D" w14:textId="77777777" w:rsidR="00AE55CA" w:rsidRDefault="00D77A3F">
          <w:pPr>
            <w:pStyle w:val="af0"/>
            <w:rPr>
              <w:sz w:val="32"/>
              <w:szCs w:val="24"/>
            </w:rPr>
          </w:pPr>
          <w:r>
            <w:rPr>
              <w:rFonts w:hint="eastAsia"/>
              <w:sz w:val="32"/>
              <w:szCs w:val="24"/>
              <w:lang w:val="zh-CN"/>
            </w:rPr>
            <w:t>Contents</w:t>
          </w:r>
        </w:p>
        <w:p w14:paraId="7960BF43" w14:textId="77777777" w:rsidR="00AE55CA" w:rsidRDefault="00D77A3F">
          <w:pPr>
            <w:pStyle w:val="TOC1"/>
            <w:tabs>
              <w:tab w:val="right" w:leader="dot" w:pos="9026"/>
            </w:tabs>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14:paraId="0F965EA2" w14:textId="77777777" w:rsidR="00AE55CA" w:rsidRDefault="00CB11B0">
          <w:pPr>
            <w:pStyle w:val="TOC2"/>
            <w:tabs>
              <w:tab w:val="clear" w:pos="9016"/>
              <w:tab w:val="right" w:leader="dot" w:pos="9026"/>
            </w:tabs>
          </w:pPr>
          <w:hyperlink w:anchor="_Toc7149" w:history="1">
            <w:r w:rsidR="00D77A3F">
              <w:rPr>
                <w:rFonts w:eastAsia="黑体"/>
              </w:rPr>
              <w:t xml:space="preserve">1.1 </w:t>
            </w:r>
            <w:r w:rsidR="00D77A3F">
              <w:t>Background</w:t>
            </w:r>
            <w:r w:rsidR="00D77A3F">
              <w:tab/>
            </w:r>
            <w:r w:rsidR="00D77A3F">
              <w:fldChar w:fldCharType="begin"/>
            </w:r>
            <w:r w:rsidR="00D77A3F">
              <w:instrText xml:space="preserve"> PAGEREF _Toc7149 \h </w:instrText>
            </w:r>
            <w:r w:rsidR="00D77A3F">
              <w:fldChar w:fldCharType="separate"/>
            </w:r>
            <w:r w:rsidR="00D77A3F">
              <w:t>3</w:t>
            </w:r>
            <w:r w:rsidR="00D77A3F">
              <w:fldChar w:fldCharType="end"/>
            </w:r>
          </w:hyperlink>
        </w:p>
        <w:p w14:paraId="16B938E8" w14:textId="77777777" w:rsidR="00AE55CA" w:rsidRDefault="00CB11B0">
          <w:pPr>
            <w:pStyle w:val="TOC2"/>
            <w:tabs>
              <w:tab w:val="clear" w:pos="9016"/>
              <w:tab w:val="right" w:leader="dot" w:pos="9026"/>
            </w:tabs>
          </w:pPr>
          <w:hyperlink w:anchor="_Toc31950" w:history="1">
            <w:r w:rsidR="00D77A3F">
              <w:rPr>
                <w:rFonts w:eastAsia="黑体"/>
              </w:rPr>
              <w:t xml:space="preserve">1.2 </w:t>
            </w:r>
            <w:r w:rsidR="00D77A3F">
              <w:t>Restatement of the Problem</w:t>
            </w:r>
            <w:r w:rsidR="00D77A3F">
              <w:tab/>
            </w:r>
            <w:r w:rsidR="00D77A3F">
              <w:fldChar w:fldCharType="begin"/>
            </w:r>
            <w:r w:rsidR="00D77A3F">
              <w:instrText xml:space="preserve"> PAGEREF _Toc31950 \h </w:instrText>
            </w:r>
            <w:r w:rsidR="00D77A3F">
              <w:fldChar w:fldCharType="separate"/>
            </w:r>
            <w:r w:rsidR="00D77A3F">
              <w:t>3</w:t>
            </w:r>
            <w:r w:rsidR="00D77A3F">
              <w:fldChar w:fldCharType="end"/>
            </w:r>
          </w:hyperlink>
        </w:p>
        <w:p w14:paraId="5AC8DDC4" w14:textId="77777777" w:rsidR="00AE55CA" w:rsidRDefault="00CB11B0">
          <w:pPr>
            <w:pStyle w:val="TOC2"/>
            <w:tabs>
              <w:tab w:val="clear" w:pos="9016"/>
              <w:tab w:val="right" w:leader="dot" w:pos="9026"/>
            </w:tabs>
          </w:pPr>
          <w:hyperlink w:anchor="_Toc18970" w:history="1">
            <w:r w:rsidR="00D77A3F">
              <w:rPr>
                <w:rFonts w:eastAsia="黑体"/>
              </w:rPr>
              <w:t>1.</w:t>
            </w:r>
            <w:r w:rsidR="00D77A3F">
              <w:rPr>
                <w:rFonts w:eastAsia="黑体" w:hint="eastAsia"/>
              </w:rPr>
              <w:t>3</w:t>
            </w:r>
            <w:r w:rsidR="00D77A3F">
              <w:rPr>
                <w:rFonts w:eastAsia="黑体"/>
              </w:rPr>
              <w:t xml:space="preserve"> </w:t>
            </w:r>
            <w:r w:rsidR="00D77A3F">
              <w:rPr>
                <w:rFonts w:hint="eastAsia"/>
              </w:rPr>
              <w:t>O</w:t>
            </w:r>
            <w:r w:rsidR="00D77A3F">
              <w:t>ur Work</w:t>
            </w:r>
            <w:r w:rsidR="00D77A3F">
              <w:tab/>
            </w:r>
            <w:r w:rsidR="00D77A3F">
              <w:fldChar w:fldCharType="begin"/>
            </w:r>
            <w:r w:rsidR="00D77A3F">
              <w:instrText xml:space="preserve"> PAGEREF _Toc18970 \h </w:instrText>
            </w:r>
            <w:r w:rsidR="00D77A3F">
              <w:fldChar w:fldCharType="separate"/>
            </w:r>
            <w:r w:rsidR="00D77A3F">
              <w:t>3</w:t>
            </w:r>
            <w:r w:rsidR="00D77A3F">
              <w:fldChar w:fldCharType="end"/>
            </w:r>
          </w:hyperlink>
        </w:p>
        <w:p w14:paraId="66F09EF6" w14:textId="77777777" w:rsidR="00AE55CA" w:rsidRDefault="00CB11B0">
          <w:pPr>
            <w:pStyle w:val="TOC1"/>
            <w:tabs>
              <w:tab w:val="right" w:leader="dot" w:pos="9026"/>
            </w:tabs>
          </w:pPr>
          <w:hyperlink w:anchor="_Toc24648" w:history="1">
            <w:r w:rsidR="00D77A3F">
              <w:rPr>
                <w:rFonts w:eastAsia="黑体"/>
              </w:rPr>
              <w:t xml:space="preserve">2 </w:t>
            </w:r>
            <w:r w:rsidR="00D77A3F">
              <w:t>Assumptions and Justifications</w:t>
            </w:r>
            <w:r w:rsidR="00D77A3F">
              <w:tab/>
            </w:r>
            <w:r w:rsidR="00D77A3F">
              <w:fldChar w:fldCharType="begin"/>
            </w:r>
            <w:r w:rsidR="00D77A3F">
              <w:instrText xml:space="preserve"> PAGEREF _Toc24648 \h </w:instrText>
            </w:r>
            <w:r w:rsidR="00D77A3F">
              <w:fldChar w:fldCharType="separate"/>
            </w:r>
            <w:r w:rsidR="00D77A3F">
              <w:t>3</w:t>
            </w:r>
            <w:r w:rsidR="00D77A3F">
              <w:fldChar w:fldCharType="end"/>
            </w:r>
          </w:hyperlink>
        </w:p>
        <w:p w14:paraId="380F3FC0" w14:textId="77777777" w:rsidR="00AE55CA" w:rsidRDefault="00CB11B0">
          <w:pPr>
            <w:pStyle w:val="TOC1"/>
            <w:tabs>
              <w:tab w:val="right" w:leader="dot" w:pos="9026"/>
            </w:tabs>
          </w:pPr>
          <w:hyperlink w:anchor="_Toc12712" w:history="1">
            <w:r w:rsidR="00D77A3F">
              <w:rPr>
                <w:rFonts w:eastAsia="黑体"/>
              </w:rPr>
              <w:t xml:space="preserve">3 </w:t>
            </w:r>
            <w:r w:rsidR="00D77A3F">
              <w:t>Notations</w:t>
            </w:r>
            <w:r w:rsidR="00D77A3F">
              <w:tab/>
            </w:r>
            <w:r w:rsidR="00D77A3F">
              <w:fldChar w:fldCharType="begin"/>
            </w:r>
            <w:r w:rsidR="00D77A3F">
              <w:instrText xml:space="preserve"> PAGEREF _Toc12712 \h </w:instrText>
            </w:r>
            <w:r w:rsidR="00D77A3F">
              <w:fldChar w:fldCharType="separate"/>
            </w:r>
            <w:r w:rsidR="00D77A3F">
              <w:t>3</w:t>
            </w:r>
            <w:r w:rsidR="00D77A3F">
              <w:fldChar w:fldCharType="end"/>
            </w:r>
          </w:hyperlink>
        </w:p>
        <w:p w14:paraId="3C0D704F" w14:textId="77777777" w:rsidR="00AE55CA" w:rsidRDefault="00CB11B0">
          <w:pPr>
            <w:pStyle w:val="TOC1"/>
            <w:tabs>
              <w:tab w:val="right" w:leader="dot" w:pos="9026"/>
            </w:tabs>
          </w:pPr>
          <w:hyperlink w:anchor="_Toc12028" w:history="1">
            <w:r w:rsidR="00D77A3F">
              <w:rPr>
                <w:rFonts w:eastAsia="黑体"/>
              </w:rPr>
              <w:t xml:space="preserve">4 </w:t>
            </w:r>
            <w:r w:rsidR="00D77A3F">
              <w:rPr>
                <w:rFonts w:hint="eastAsia"/>
              </w:rPr>
              <w:t>Problem 1: Model Establishment and Solution</w:t>
            </w:r>
            <w:r w:rsidR="00D77A3F">
              <w:tab/>
            </w:r>
            <w:r w:rsidR="00D77A3F">
              <w:fldChar w:fldCharType="begin"/>
            </w:r>
            <w:r w:rsidR="00D77A3F">
              <w:instrText xml:space="preserve"> PAGEREF _Toc12028 \h </w:instrText>
            </w:r>
            <w:r w:rsidR="00D77A3F">
              <w:fldChar w:fldCharType="separate"/>
            </w:r>
            <w:r w:rsidR="00D77A3F">
              <w:t>3</w:t>
            </w:r>
            <w:r w:rsidR="00D77A3F">
              <w:fldChar w:fldCharType="end"/>
            </w:r>
          </w:hyperlink>
        </w:p>
        <w:p w14:paraId="6A9A4C15" w14:textId="77777777" w:rsidR="00AE55CA" w:rsidRDefault="00CB11B0">
          <w:pPr>
            <w:pStyle w:val="TOC2"/>
            <w:tabs>
              <w:tab w:val="clear" w:pos="9016"/>
              <w:tab w:val="right" w:leader="dot" w:pos="9026"/>
            </w:tabs>
          </w:pPr>
          <w:hyperlink w:anchor="_Toc6933" w:history="1">
            <w:r w:rsidR="00D77A3F">
              <w:rPr>
                <w:rFonts w:eastAsia="黑体"/>
              </w:rPr>
              <w:t xml:space="preserve">4.1 </w:t>
            </w:r>
            <w:r w:rsidR="00D77A3F">
              <w:rPr>
                <w:rFonts w:hint="eastAsia"/>
              </w:rPr>
              <w:t>A</w:t>
            </w:r>
            <w:r w:rsidR="00D77A3F">
              <w:t>bc</w:t>
            </w:r>
            <w:r w:rsidR="00D77A3F">
              <w:tab/>
            </w:r>
            <w:r w:rsidR="00D77A3F">
              <w:fldChar w:fldCharType="begin"/>
            </w:r>
            <w:r w:rsidR="00D77A3F">
              <w:instrText xml:space="preserve"> PAGEREF _Toc6933 \h </w:instrText>
            </w:r>
            <w:r w:rsidR="00D77A3F">
              <w:fldChar w:fldCharType="separate"/>
            </w:r>
            <w:r w:rsidR="00D77A3F">
              <w:t>3</w:t>
            </w:r>
            <w:r w:rsidR="00D77A3F">
              <w:fldChar w:fldCharType="end"/>
            </w:r>
          </w:hyperlink>
        </w:p>
        <w:p w14:paraId="3C65A31C" w14:textId="77777777" w:rsidR="00AE55CA" w:rsidRDefault="00CB11B0">
          <w:pPr>
            <w:pStyle w:val="TOC3"/>
            <w:tabs>
              <w:tab w:val="right" w:leader="dot" w:pos="9026"/>
            </w:tabs>
          </w:pPr>
          <w:hyperlink w:anchor="_Toc16697" w:history="1">
            <w:r w:rsidR="00D77A3F">
              <w:rPr>
                <w:rFonts w:eastAsia="黑体"/>
              </w:rPr>
              <w:t xml:space="preserve">4.1.1 </w:t>
            </w:r>
            <w:r w:rsidR="00D77A3F">
              <w:rPr>
                <w:rFonts w:hint="eastAsia"/>
              </w:rPr>
              <w:t>A</w:t>
            </w:r>
            <w:r w:rsidR="00D77A3F">
              <w:t>bc</w:t>
            </w:r>
            <w:r w:rsidR="00D77A3F">
              <w:tab/>
            </w:r>
            <w:r w:rsidR="00D77A3F">
              <w:fldChar w:fldCharType="begin"/>
            </w:r>
            <w:r w:rsidR="00D77A3F">
              <w:instrText xml:space="preserve"> PAGEREF _Toc16697 \h </w:instrText>
            </w:r>
            <w:r w:rsidR="00D77A3F">
              <w:fldChar w:fldCharType="separate"/>
            </w:r>
            <w:r w:rsidR="00D77A3F">
              <w:t>3</w:t>
            </w:r>
            <w:r w:rsidR="00D77A3F">
              <w:fldChar w:fldCharType="end"/>
            </w:r>
          </w:hyperlink>
        </w:p>
        <w:p w14:paraId="222F4F14" w14:textId="77777777" w:rsidR="00AE55CA" w:rsidRDefault="00CB11B0">
          <w:pPr>
            <w:pStyle w:val="TOC1"/>
            <w:tabs>
              <w:tab w:val="right" w:leader="dot" w:pos="9026"/>
            </w:tabs>
          </w:pPr>
          <w:hyperlink w:anchor="_Toc2932" w:history="1">
            <w:r w:rsidR="00D77A3F">
              <w:rPr>
                <w:rFonts w:eastAsia="黑体"/>
              </w:rPr>
              <w:t xml:space="preserve">5 </w:t>
            </w:r>
            <w:r w:rsidR="00D77A3F">
              <w:rPr>
                <w:rFonts w:hint="eastAsia"/>
              </w:rPr>
              <w:t>Problem</w:t>
            </w:r>
            <w:r w:rsidR="00D77A3F">
              <w:rPr>
                <w:rFonts w:eastAsia="宋体" w:hint="eastAsia"/>
              </w:rPr>
              <w:t xml:space="preserve"> 2</w:t>
            </w:r>
            <w:r w:rsidR="00D77A3F">
              <w:rPr>
                <w:rFonts w:hint="eastAsia"/>
              </w:rPr>
              <w:t>: Model Establishment and Solution</w:t>
            </w:r>
            <w:r w:rsidR="00D77A3F">
              <w:tab/>
            </w:r>
            <w:r w:rsidR="00D77A3F">
              <w:fldChar w:fldCharType="begin"/>
            </w:r>
            <w:r w:rsidR="00D77A3F">
              <w:instrText xml:space="preserve"> PAGEREF _Toc2932 \h </w:instrText>
            </w:r>
            <w:r w:rsidR="00D77A3F">
              <w:fldChar w:fldCharType="separate"/>
            </w:r>
            <w:r w:rsidR="00D77A3F">
              <w:t>4</w:t>
            </w:r>
            <w:r w:rsidR="00D77A3F">
              <w:fldChar w:fldCharType="end"/>
            </w:r>
          </w:hyperlink>
        </w:p>
        <w:p w14:paraId="0BF966F2" w14:textId="77777777" w:rsidR="00AE55CA" w:rsidRDefault="00CB11B0">
          <w:pPr>
            <w:pStyle w:val="TOC1"/>
            <w:tabs>
              <w:tab w:val="right" w:leader="dot" w:pos="9026"/>
            </w:tabs>
          </w:pPr>
          <w:hyperlink w:anchor="_Toc17155" w:history="1">
            <w:r w:rsidR="00D77A3F">
              <w:rPr>
                <w:rFonts w:eastAsia="黑体"/>
              </w:rPr>
              <w:t xml:space="preserve">6 </w:t>
            </w:r>
            <w:r w:rsidR="00D77A3F">
              <w:rPr>
                <w:rFonts w:hint="eastAsia"/>
              </w:rPr>
              <w:t xml:space="preserve">Problem </w:t>
            </w:r>
            <w:r w:rsidR="00D77A3F">
              <w:rPr>
                <w:rFonts w:eastAsia="宋体" w:hint="eastAsia"/>
              </w:rPr>
              <w:t>3</w:t>
            </w:r>
            <w:r w:rsidR="00D77A3F">
              <w:rPr>
                <w:rFonts w:hint="eastAsia"/>
              </w:rPr>
              <w:t>: Model Establishment and Solution</w:t>
            </w:r>
            <w:r w:rsidR="00D77A3F">
              <w:tab/>
            </w:r>
            <w:r w:rsidR="00D77A3F">
              <w:fldChar w:fldCharType="begin"/>
            </w:r>
            <w:r w:rsidR="00D77A3F">
              <w:instrText xml:space="preserve"> PAGEREF _Toc17155 \h </w:instrText>
            </w:r>
            <w:r w:rsidR="00D77A3F">
              <w:fldChar w:fldCharType="separate"/>
            </w:r>
            <w:r w:rsidR="00D77A3F">
              <w:t>4</w:t>
            </w:r>
            <w:r w:rsidR="00D77A3F">
              <w:fldChar w:fldCharType="end"/>
            </w:r>
          </w:hyperlink>
        </w:p>
        <w:p w14:paraId="79EEF99F" w14:textId="77777777" w:rsidR="00AE55CA" w:rsidRDefault="00CB11B0">
          <w:pPr>
            <w:pStyle w:val="TOC1"/>
            <w:tabs>
              <w:tab w:val="right" w:leader="dot" w:pos="9026"/>
            </w:tabs>
          </w:pPr>
          <w:hyperlink w:anchor="_Toc13573" w:history="1">
            <w:r w:rsidR="00D77A3F">
              <w:rPr>
                <w:rFonts w:eastAsia="黑体"/>
              </w:rPr>
              <w:t xml:space="preserve">7 </w:t>
            </w:r>
            <w:r w:rsidR="00D77A3F">
              <w:t>Sensitivity Analysis</w:t>
            </w:r>
            <w:r w:rsidR="00D77A3F">
              <w:tab/>
            </w:r>
            <w:r w:rsidR="00D77A3F">
              <w:fldChar w:fldCharType="begin"/>
            </w:r>
            <w:r w:rsidR="00D77A3F">
              <w:instrText xml:space="preserve"> PAGEREF _Toc13573 \h </w:instrText>
            </w:r>
            <w:r w:rsidR="00D77A3F">
              <w:fldChar w:fldCharType="separate"/>
            </w:r>
            <w:r w:rsidR="00D77A3F">
              <w:t>4</w:t>
            </w:r>
            <w:r w:rsidR="00D77A3F">
              <w:fldChar w:fldCharType="end"/>
            </w:r>
          </w:hyperlink>
        </w:p>
        <w:p w14:paraId="5FEB534D" w14:textId="77777777" w:rsidR="00AE55CA" w:rsidRDefault="00CB11B0">
          <w:pPr>
            <w:pStyle w:val="TOC1"/>
            <w:tabs>
              <w:tab w:val="right" w:leader="dot" w:pos="9026"/>
            </w:tabs>
          </w:pPr>
          <w:hyperlink w:anchor="_Toc17056" w:history="1">
            <w:r w:rsidR="00D77A3F">
              <w:rPr>
                <w:rFonts w:eastAsia="黑体"/>
              </w:rPr>
              <w:t xml:space="preserve">8 </w:t>
            </w:r>
            <w:r w:rsidR="00D77A3F">
              <w:t>Strengths and Weaknesses</w:t>
            </w:r>
            <w:r w:rsidR="00D77A3F">
              <w:tab/>
            </w:r>
            <w:r w:rsidR="00D77A3F">
              <w:fldChar w:fldCharType="begin"/>
            </w:r>
            <w:r w:rsidR="00D77A3F">
              <w:instrText xml:space="preserve"> PAGEREF _Toc17056 \h </w:instrText>
            </w:r>
            <w:r w:rsidR="00D77A3F">
              <w:fldChar w:fldCharType="separate"/>
            </w:r>
            <w:r w:rsidR="00D77A3F">
              <w:t>4</w:t>
            </w:r>
            <w:r w:rsidR="00D77A3F">
              <w:fldChar w:fldCharType="end"/>
            </w:r>
          </w:hyperlink>
        </w:p>
        <w:p w14:paraId="61E7ABA1" w14:textId="77777777" w:rsidR="00AE55CA" w:rsidRDefault="00CB11B0">
          <w:pPr>
            <w:pStyle w:val="TOC2"/>
            <w:tabs>
              <w:tab w:val="clear" w:pos="9016"/>
              <w:tab w:val="right" w:leader="dot" w:pos="9026"/>
            </w:tabs>
          </w:pPr>
          <w:hyperlink w:anchor="_Toc9693" w:history="1">
            <w:r w:rsidR="00D77A3F">
              <w:rPr>
                <w:rFonts w:eastAsia="黑体"/>
              </w:rPr>
              <w:t xml:space="preserve">8.1 </w:t>
            </w:r>
            <w:r w:rsidR="00D77A3F">
              <w:t>Strengths</w:t>
            </w:r>
            <w:r w:rsidR="00D77A3F">
              <w:tab/>
            </w:r>
            <w:r w:rsidR="00D77A3F">
              <w:fldChar w:fldCharType="begin"/>
            </w:r>
            <w:r w:rsidR="00D77A3F">
              <w:instrText xml:space="preserve"> PAGEREF _Toc9693 \h </w:instrText>
            </w:r>
            <w:r w:rsidR="00D77A3F">
              <w:fldChar w:fldCharType="separate"/>
            </w:r>
            <w:r w:rsidR="00D77A3F">
              <w:t>4</w:t>
            </w:r>
            <w:r w:rsidR="00D77A3F">
              <w:fldChar w:fldCharType="end"/>
            </w:r>
          </w:hyperlink>
        </w:p>
        <w:p w14:paraId="0FB02698" w14:textId="77777777" w:rsidR="00AE55CA" w:rsidRDefault="00CB11B0">
          <w:pPr>
            <w:pStyle w:val="TOC2"/>
            <w:tabs>
              <w:tab w:val="clear" w:pos="9016"/>
              <w:tab w:val="right" w:leader="dot" w:pos="9026"/>
            </w:tabs>
          </w:pPr>
          <w:hyperlink w:anchor="_Toc29486" w:history="1">
            <w:r w:rsidR="00D77A3F">
              <w:rPr>
                <w:rFonts w:eastAsia="黑体"/>
              </w:rPr>
              <w:t xml:space="preserve">8.2 </w:t>
            </w:r>
            <w:r w:rsidR="00D77A3F">
              <w:t>Weakness</w:t>
            </w:r>
            <w:r w:rsidR="00D77A3F">
              <w:rPr>
                <w:rFonts w:hint="eastAsia"/>
              </w:rPr>
              <w:t>es</w:t>
            </w:r>
            <w:r w:rsidR="00D77A3F">
              <w:tab/>
            </w:r>
            <w:r w:rsidR="00D77A3F">
              <w:fldChar w:fldCharType="begin"/>
            </w:r>
            <w:r w:rsidR="00D77A3F">
              <w:instrText xml:space="preserve"> PAGEREF _Toc29486 \h </w:instrText>
            </w:r>
            <w:r w:rsidR="00D77A3F">
              <w:fldChar w:fldCharType="separate"/>
            </w:r>
            <w:r w:rsidR="00D77A3F">
              <w:t>4</w:t>
            </w:r>
            <w:r w:rsidR="00D77A3F">
              <w:fldChar w:fldCharType="end"/>
            </w:r>
          </w:hyperlink>
        </w:p>
        <w:p w14:paraId="73C5464B" w14:textId="77777777" w:rsidR="00AE55CA" w:rsidRDefault="00CB11B0">
          <w:pPr>
            <w:pStyle w:val="TOC1"/>
            <w:tabs>
              <w:tab w:val="right" w:leader="dot" w:pos="9026"/>
            </w:tabs>
          </w:pPr>
          <w:hyperlink w:anchor="_Toc5263" w:history="1">
            <w:r w:rsidR="00D77A3F">
              <w:rPr>
                <w:rFonts w:eastAsia="Times New Roman" w:hint="eastAsia"/>
                <w:kern w:val="44"/>
                <w:szCs w:val="44"/>
              </w:rPr>
              <w:t>References</w:t>
            </w:r>
            <w:r w:rsidR="00D77A3F">
              <w:tab/>
            </w:r>
            <w:r w:rsidR="00D77A3F">
              <w:fldChar w:fldCharType="begin"/>
            </w:r>
            <w:r w:rsidR="00D77A3F">
              <w:instrText xml:space="preserve"> PAGEREF _Toc5263 \h </w:instrText>
            </w:r>
            <w:r w:rsidR="00D77A3F">
              <w:fldChar w:fldCharType="separate"/>
            </w:r>
            <w:r w:rsidR="00D77A3F">
              <w:t>5</w:t>
            </w:r>
            <w:r w:rsidR="00D77A3F">
              <w:fldChar w:fldCharType="end"/>
            </w:r>
          </w:hyperlink>
        </w:p>
        <w:p w14:paraId="7226AA79" w14:textId="77777777" w:rsidR="00AE55CA" w:rsidRDefault="00CB11B0">
          <w:pPr>
            <w:pStyle w:val="TOC1"/>
            <w:tabs>
              <w:tab w:val="right" w:leader="dot" w:pos="9026"/>
            </w:tabs>
          </w:pPr>
          <w:hyperlink w:anchor="_Toc2333" w:history="1">
            <w:r w:rsidR="00D77A3F">
              <w:rPr>
                <w:rFonts w:eastAsia="Times New Roman" w:hint="eastAsia"/>
                <w:kern w:val="44"/>
                <w:szCs w:val="44"/>
              </w:rPr>
              <w:t>Appendices</w:t>
            </w:r>
            <w:r w:rsidR="00D77A3F">
              <w:tab/>
            </w:r>
            <w:r w:rsidR="00D77A3F">
              <w:fldChar w:fldCharType="begin"/>
            </w:r>
            <w:r w:rsidR="00D77A3F">
              <w:instrText xml:space="preserve"> PAGEREF _Toc2333 \h </w:instrText>
            </w:r>
            <w:r w:rsidR="00D77A3F">
              <w:fldChar w:fldCharType="separate"/>
            </w:r>
            <w:r w:rsidR="00D77A3F">
              <w:t>6</w:t>
            </w:r>
            <w:r w:rsidR="00D77A3F">
              <w:fldChar w:fldCharType="end"/>
            </w:r>
          </w:hyperlink>
        </w:p>
        <w:p w14:paraId="5066CE21" w14:textId="778381A6" w:rsidR="00AE55CA" w:rsidRDefault="00D77A3F">
          <w:pPr>
            <w:ind w:firstLine="480"/>
          </w:pPr>
          <w:r>
            <w:rPr>
              <w:bCs/>
              <w:lang w:val="zh-CN"/>
            </w:rPr>
            <w:fldChar w:fldCharType="end"/>
          </w:r>
        </w:p>
      </w:sdtContent>
    </w:sdt>
    <w:p w14:paraId="12FEB0AB" w14:textId="77777777" w:rsidR="00AE55CA" w:rsidRDefault="00AE55CA">
      <w:pPr>
        <w:widowControl/>
        <w:ind w:firstLineChars="0" w:firstLine="0"/>
        <w:jc w:val="left"/>
      </w:pPr>
    </w:p>
    <w:p w14:paraId="4FCC3A15" w14:textId="77777777" w:rsidR="00AE55CA" w:rsidRDefault="00AE55CA">
      <w:pPr>
        <w:widowControl/>
        <w:ind w:firstLineChars="0" w:firstLine="0"/>
        <w:jc w:val="left"/>
      </w:pPr>
    </w:p>
    <w:p w14:paraId="68DD06AD" w14:textId="77777777" w:rsidR="00AE55CA" w:rsidRDefault="00AE55CA">
      <w:pPr>
        <w:widowControl/>
        <w:ind w:firstLineChars="0" w:firstLine="0"/>
        <w:jc w:val="left"/>
      </w:pPr>
    </w:p>
    <w:p w14:paraId="02560CE5" w14:textId="77777777" w:rsidR="00AE55CA" w:rsidRDefault="00D77A3F">
      <w:pPr>
        <w:widowControl/>
        <w:ind w:firstLineChars="0" w:firstLine="0"/>
        <w:jc w:val="left"/>
      </w:pPr>
      <w:r>
        <w:br w:type="page"/>
      </w:r>
    </w:p>
    <w:p w14:paraId="3A394BD6" w14:textId="2205E940" w:rsidR="00AE55CA" w:rsidRDefault="00D77A3F">
      <w:pPr>
        <w:pStyle w:val="1"/>
        <w:spacing w:beforeLines="50" w:before="163" w:afterLines="50" w:after="163"/>
      </w:pPr>
      <w:bookmarkStart w:id="0" w:name="bookmark55"/>
      <w:bookmarkStart w:id="1" w:name="bookmark57"/>
      <w:bookmarkStart w:id="2" w:name="bookmark54"/>
      <w:bookmarkStart w:id="3" w:name="_Toc58505769"/>
      <w:bookmarkStart w:id="4" w:name="_Toc20186"/>
      <w:r>
        <w:lastRenderedPageBreak/>
        <w:t>Introduction</w:t>
      </w:r>
      <w:bookmarkEnd w:id="0"/>
      <w:bookmarkEnd w:id="1"/>
      <w:bookmarkEnd w:id="2"/>
      <w:bookmarkEnd w:id="3"/>
      <w:bookmarkEnd w:id="4"/>
    </w:p>
    <w:p w14:paraId="431F35BF" w14:textId="10A8CB30" w:rsidR="00AE55CA" w:rsidRDefault="00D77A3F" w:rsidP="005E7FB2">
      <w:pPr>
        <w:pStyle w:val="2"/>
      </w:pPr>
      <w:bookmarkStart w:id="5" w:name="_Toc58505770"/>
      <w:bookmarkStart w:id="6" w:name="_Toc7149"/>
      <w:r>
        <w:t>Background</w:t>
      </w:r>
      <w:bookmarkEnd w:id="5"/>
      <w:bookmarkEnd w:id="6"/>
    </w:p>
    <w:p w14:paraId="5DAA91FE" w14:textId="7C78F3B4" w:rsidR="00055868" w:rsidRDefault="00CB5E90" w:rsidP="00055868">
      <w:pPr>
        <w:ind w:firstLine="480"/>
      </w:pPr>
      <w:r>
        <w:rPr>
          <w:rFonts w:hint="eastAsia"/>
        </w:rPr>
        <w:t>对于大多数动物物种</w:t>
      </w:r>
      <w:r>
        <w:t>(animal species)</w:t>
      </w:r>
      <w:r>
        <w:rPr>
          <w:rFonts w:hint="eastAsia"/>
        </w:rPr>
        <w:t>而言，它们都以雄性</w:t>
      </w:r>
      <w:r>
        <w:t>(male)</w:t>
      </w:r>
      <w:r>
        <w:rPr>
          <w:rFonts w:hint="eastAsia"/>
        </w:rPr>
        <w:t>和雌性</w:t>
      </w:r>
      <w:r>
        <w:t>(female)</w:t>
      </w:r>
      <w:r>
        <w:rPr>
          <w:rFonts w:hint="eastAsia"/>
        </w:rPr>
        <w:t>两种形式的性别为主，尽管有一些动物物种不太区分这两种性别。同时，许多物种在出生时的性别比例为</w:t>
      </w:r>
      <w:r>
        <w:rPr>
          <w:rFonts w:hint="eastAsia"/>
        </w:rPr>
        <w:t>1</w:t>
      </w:r>
      <w:r>
        <w:t>:1</w:t>
      </w:r>
      <w:r>
        <w:rPr>
          <w:rFonts w:hint="eastAsia"/>
        </w:rPr>
        <w:t>，有些物种却偏离了均匀的性别比例，这种现象被称为适应性性别比例变异</w:t>
      </w:r>
      <w:r>
        <w:t>(adaptive sex ratio variation)</w:t>
      </w:r>
      <w:r>
        <w:rPr>
          <w:rFonts w:hint="eastAsia"/>
        </w:rPr>
        <w:t>。例如，美国短吻鳄</w:t>
      </w:r>
      <w:r>
        <w:t>(American alligator)</w:t>
      </w:r>
      <w:r>
        <w:rPr>
          <w:rFonts w:hint="eastAsia"/>
        </w:rPr>
        <w:t>出生时的性别比例会受到巢穴温度的影响</w:t>
      </w:r>
      <w:r w:rsidR="00760089">
        <w:rPr>
          <w:rFonts w:hint="eastAsia"/>
        </w:rPr>
        <w:t>等</w:t>
      </w:r>
      <w:r>
        <w:rPr>
          <w:rFonts w:hint="eastAsia"/>
        </w:rPr>
        <w:t>。</w:t>
      </w:r>
    </w:p>
    <w:p w14:paraId="2C954179" w14:textId="46AECD9A" w:rsidR="00555D45" w:rsidRPr="00055868" w:rsidRDefault="00555D45" w:rsidP="00055868">
      <w:pPr>
        <w:ind w:firstLine="480"/>
      </w:pPr>
      <w:r>
        <w:rPr>
          <w:rFonts w:hint="eastAsia"/>
        </w:rPr>
        <w:t>海洋七鳃鳗</w:t>
      </w:r>
      <w:r>
        <w:rPr>
          <w:rFonts w:hint="eastAsia"/>
        </w:rPr>
        <w:t>(</w:t>
      </w:r>
      <w:r>
        <w:t>lampreys)</w:t>
      </w:r>
      <w:r>
        <w:rPr>
          <w:rFonts w:hint="eastAsia"/>
        </w:rPr>
        <w:t>就是一种存在适应性性别比例变异现象的物种，它们的性别比例会根据外部环境的影响而发生变化，如食物供应的变化会影响其在幼虫阶段的生长速率，从而最终影响了其成年后的性别。这些现象说明，一些物种，尤其是海洋七鳃鳗，具有根据资源可用性</w:t>
      </w:r>
      <w:r>
        <w:t>(resource availability)</w:t>
      </w:r>
      <w:r>
        <w:rPr>
          <w:rFonts w:hint="eastAsia"/>
        </w:rPr>
        <w:t>调整其性别比例</w:t>
      </w:r>
      <w:r>
        <w:t>(sex ratio)</w:t>
      </w:r>
      <w:r>
        <w:rPr>
          <w:rFonts w:hint="eastAsia"/>
        </w:rPr>
        <w:t>的能力，并且这种能力也为相应物种带来了一些优势与劣势。</w:t>
      </w:r>
    </w:p>
    <w:p w14:paraId="1F5DCB89" w14:textId="77777777" w:rsidR="00AE55CA" w:rsidRDefault="00D77A3F" w:rsidP="005E7FB2">
      <w:pPr>
        <w:pStyle w:val="2"/>
      </w:pPr>
      <w:bookmarkStart w:id="7" w:name="_Toc58505771"/>
      <w:bookmarkStart w:id="8" w:name="_Toc31950"/>
      <w:bookmarkStart w:id="9" w:name="_Hlk58235858"/>
      <w:r>
        <w:t>Restatement of the Problem</w:t>
      </w:r>
      <w:bookmarkEnd w:id="7"/>
      <w:bookmarkEnd w:id="8"/>
    </w:p>
    <w:p w14:paraId="468A2FA5" w14:textId="6FC1D504" w:rsidR="00DE6A3F" w:rsidRDefault="00DE6A3F" w:rsidP="00DE6A3F">
      <w:pPr>
        <w:ind w:firstLine="480"/>
      </w:pPr>
      <w:r>
        <w:rPr>
          <w:rFonts w:hint="eastAsia"/>
        </w:rPr>
        <w:t>本次的研究主要探讨的是海洋七鳃鳗这一物种，研究其性别比例及它们对当地条件的依赖性，这涉及了物种如何根据资源可用性调整其性别比例以及这种能力带来的优势与劣势。为了进一步理解性别比例变化与生态系统两者之间的相互作用和相互影响，我们需要开发并检验一个模型，需要研究的问题包括：</w:t>
      </w:r>
    </w:p>
    <w:p w14:paraId="47B5B787" w14:textId="371F52D0" w:rsidR="00DE6A3F" w:rsidRDefault="00DE6A3F" w:rsidP="00DE6A3F">
      <w:pPr>
        <w:ind w:firstLine="480"/>
      </w:pPr>
      <w:r>
        <w:rPr>
          <w:rFonts w:hint="eastAsia"/>
        </w:rPr>
        <w:t>·当七鳃鳗种群能够改变其性别比例时，对更大的生态系统有何影响？</w:t>
      </w:r>
    </w:p>
    <w:p w14:paraId="0D84AE3C" w14:textId="7A6C4CE3" w:rsidR="00DE6A3F" w:rsidRDefault="00DE6A3F" w:rsidP="00DE6A3F">
      <w:pPr>
        <w:ind w:firstLine="480"/>
      </w:pPr>
      <w:r>
        <w:rPr>
          <w:rFonts w:hint="eastAsia"/>
        </w:rPr>
        <w:t>·对七鳃鳗种群本身而言，有什么优势和劣势</w:t>
      </w:r>
    </w:p>
    <w:p w14:paraId="64704661" w14:textId="2C99F7F8" w:rsidR="00D34E97" w:rsidRDefault="00DE6A3F" w:rsidP="00D34E97">
      <w:pPr>
        <w:ind w:firstLine="480"/>
      </w:pPr>
      <w:r>
        <w:rPr>
          <w:rFonts w:hint="eastAsia"/>
        </w:rPr>
        <w:t>·</w:t>
      </w:r>
      <w:r w:rsidR="00D34E97">
        <w:rPr>
          <w:rFonts w:hint="eastAsia"/>
        </w:rPr>
        <w:t>七鳃鳗引起的性别比例的变化，对于生态系统的稳定性有什么影响</w:t>
      </w:r>
    </w:p>
    <w:p w14:paraId="300F6488" w14:textId="664CFDD8" w:rsidR="00D34E97" w:rsidRPr="00DE6A3F" w:rsidRDefault="00D34E97" w:rsidP="00D34E97">
      <w:pPr>
        <w:ind w:firstLine="480"/>
      </w:pPr>
      <w:r>
        <w:rPr>
          <w:rFonts w:hint="eastAsia"/>
        </w:rPr>
        <w:t>·在一个生态系统中，如果七鳃鳗种群的性别比例存在变化，这个现象是否可能会为此生态系统中其他的生物，如寄生虫，提供一些优势？</w:t>
      </w:r>
    </w:p>
    <w:p w14:paraId="50857B7E" w14:textId="77777777" w:rsidR="00DE6A3F" w:rsidRPr="00D34E97" w:rsidRDefault="00DE6A3F" w:rsidP="00555D45">
      <w:pPr>
        <w:ind w:firstLine="480"/>
      </w:pPr>
    </w:p>
    <w:p w14:paraId="3A0EB607" w14:textId="77777777" w:rsidR="00DE6A3F" w:rsidRDefault="00DE6A3F" w:rsidP="00555D45">
      <w:pPr>
        <w:ind w:firstLine="480"/>
      </w:pPr>
    </w:p>
    <w:p w14:paraId="2DF51421" w14:textId="77777777" w:rsidR="00DE6A3F" w:rsidRPr="00DE6A3F" w:rsidRDefault="00DE6A3F" w:rsidP="00555D45">
      <w:pPr>
        <w:ind w:firstLine="480"/>
      </w:pPr>
    </w:p>
    <w:p w14:paraId="6C5616DE" w14:textId="7A561672" w:rsidR="00AE55CA" w:rsidRDefault="00D77A3F" w:rsidP="005E7FB2">
      <w:pPr>
        <w:pStyle w:val="2"/>
      </w:pPr>
      <w:bookmarkStart w:id="10" w:name="_Toc58505773"/>
      <w:bookmarkStart w:id="11" w:name="_Toc18970"/>
      <w:bookmarkEnd w:id="9"/>
      <w:r>
        <w:rPr>
          <w:rFonts w:hint="eastAsia"/>
        </w:rPr>
        <w:t>O</w:t>
      </w:r>
      <w:r>
        <w:t>ur Work</w:t>
      </w:r>
      <w:bookmarkEnd w:id="10"/>
      <w:bookmarkEnd w:id="11"/>
    </w:p>
    <w:p w14:paraId="3DB82328" w14:textId="616BF15A" w:rsidR="00AE55CA" w:rsidRDefault="00F158F2">
      <w:pPr>
        <w:ind w:firstLine="480"/>
      </w:pPr>
      <w:r>
        <w:rPr>
          <w:rFonts w:hint="eastAsia"/>
        </w:rPr>
        <w:t>1</w:t>
      </w:r>
      <w:r>
        <w:rPr>
          <w:rFonts w:hint="eastAsia"/>
        </w:rPr>
        <w:t>、</w:t>
      </w:r>
      <w:r w:rsidR="00666FAA">
        <w:rPr>
          <w:rFonts w:hint="eastAsia"/>
        </w:rPr>
        <w:t>通过对七鳃鳗为核心的七鳃鳗食物资源，七鳃鳗，七鳃鳗的捕食者三级生态生态系统进行分析，构建能够用于模拟捕食者和被捕食者之间相互作用的的</w:t>
      </w:r>
      <w:r w:rsidR="00666FAA">
        <w:t>L</w:t>
      </w:r>
      <w:r w:rsidR="00666FAA">
        <w:rPr>
          <w:rFonts w:hint="eastAsia"/>
        </w:rPr>
        <w:t>o</w:t>
      </w:r>
      <w:r w:rsidR="00666FAA">
        <w:t>tka-Volterra</w:t>
      </w:r>
      <w:r w:rsidR="00666FAA">
        <w:rPr>
          <w:rFonts w:hint="eastAsia"/>
        </w:rPr>
        <w:t>生态模型，进而分析当七鳃鳗的种群能够改变其性别比例时，对所处的生态系统的影响。</w:t>
      </w:r>
    </w:p>
    <w:p w14:paraId="0517063B" w14:textId="4029503E" w:rsidR="00666FAA" w:rsidRDefault="00666FAA">
      <w:pPr>
        <w:ind w:firstLine="480"/>
      </w:pPr>
      <w:r>
        <w:rPr>
          <w:rFonts w:hint="eastAsia"/>
        </w:rPr>
        <w:t>2</w:t>
      </w:r>
      <w:r>
        <w:rPr>
          <w:rFonts w:hint="eastAsia"/>
        </w:rPr>
        <w:t>、</w:t>
      </w:r>
    </w:p>
    <w:p w14:paraId="5C298D92" w14:textId="6093B760" w:rsidR="00AE55CA" w:rsidRDefault="00D77A3F">
      <w:pPr>
        <w:pStyle w:val="1"/>
        <w:spacing w:beforeLines="50" w:before="163" w:afterLines="50" w:after="163"/>
      </w:pPr>
      <w:bookmarkStart w:id="12" w:name="_Toc58505774"/>
      <w:bookmarkStart w:id="13" w:name="_Toc24648"/>
      <w:r>
        <w:t>Assumptions and Justifications</w:t>
      </w:r>
      <w:bookmarkEnd w:id="12"/>
      <w:bookmarkEnd w:id="13"/>
    </w:p>
    <w:p w14:paraId="4129044A" w14:textId="3322CE4E" w:rsidR="00AE55CA" w:rsidRPr="00666FAA" w:rsidRDefault="00666FAA" w:rsidP="00666FAA">
      <w:pPr>
        <w:pStyle w:val="af"/>
        <w:numPr>
          <w:ilvl w:val="0"/>
          <w:numId w:val="2"/>
        </w:numPr>
        <w:ind w:firstLineChars="0"/>
        <w:rPr>
          <w:kern w:val="0"/>
        </w:rPr>
      </w:pPr>
      <w:r w:rsidRPr="00666FAA">
        <w:rPr>
          <w:rFonts w:hint="eastAsia"/>
          <w:kern w:val="0"/>
        </w:rPr>
        <w:t>七鳃鳗以鱼类为食，而这些鱼类的数量可以影响七鳃鳗的生长速度和性别比。</w:t>
      </w:r>
    </w:p>
    <w:p w14:paraId="65AB44B9" w14:textId="77777777" w:rsidR="0023213A" w:rsidRPr="0023213A" w:rsidRDefault="0023213A" w:rsidP="0023213A">
      <w:pPr>
        <w:pStyle w:val="af"/>
        <w:numPr>
          <w:ilvl w:val="0"/>
          <w:numId w:val="2"/>
        </w:numPr>
        <w:ind w:firstLineChars="0"/>
        <w:rPr>
          <w:kern w:val="0"/>
        </w:rPr>
      </w:pPr>
      <w:r w:rsidRPr="0023213A">
        <w:rPr>
          <w:rFonts w:hint="eastAsia"/>
          <w:kern w:val="0"/>
        </w:rPr>
        <w:t>食物资源的变化会影响七鳃鳗性别比的变化，进而可能影响繁殖率和种群结构。</w:t>
      </w:r>
    </w:p>
    <w:p w14:paraId="6284D55F" w14:textId="77777777" w:rsidR="0023213A" w:rsidRPr="0023213A" w:rsidRDefault="0023213A" w:rsidP="0023213A">
      <w:pPr>
        <w:pStyle w:val="af"/>
        <w:numPr>
          <w:ilvl w:val="0"/>
          <w:numId w:val="2"/>
        </w:numPr>
        <w:ind w:firstLineChars="0"/>
        <w:rPr>
          <w:kern w:val="0"/>
        </w:rPr>
      </w:pPr>
      <w:r w:rsidRPr="0023213A">
        <w:rPr>
          <w:rFonts w:hint="eastAsia"/>
          <w:kern w:val="0"/>
        </w:rPr>
        <w:t>七鳃鳗的捕食者也依赖七鳃鳗作为食物来源，其数量可以由七鳃鳗的数量决定。</w:t>
      </w:r>
    </w:p>
    <w:p w14:paraId="66512791" w14:textId="62B6BE07" w:rsidR="00666FAA" w:rsidRPr="00666FAA" w:rsidRDefault="00666FAA" w:rsidP="00666FAA">
      <w:pPr>
        <w:pStyle w:val="af"/>
        <w:numPr>
          <w:ilvl w:val="0"/>
          <w:numId w:val="2"/>
        </w:numPr>
        <w:ind w:firstLineChars="0"/>
        <w:rPr>
          <w:kern w:val="0"/>
        </w:rPr>
      </w:pPr>
    </w:p>
    <w:p w14:paraId="5D965416" w14:textId="77777777" w:rsidR="00AE55CA" w:rsidRDefault="00AE55CA">
      <w:pPr>
        <w:numPr>
          <w:ilvl w:val="0"/>
          <w:numId w:val="2"/>
        </w:numPr>
        <w:ind w:left="418" w:firstLine="480"/>
        <w:jc w:val="left"/>
        <w:rPr>
          <w:kern w:val="0"/>
        </w:rPr>
      </w:pPr>
    </w:p>
    <w:p w14:paraId="6B24BB96" w14:textId="77777777" w:rsidR="00AE55CA" w:rsidRDefault="00D77A3F">
      <w:pPr>
        <w:numPr>
          <w:ilvl w:val="0"/>
          <w:numId w:val="2"/>
        </w:numPr>
        <w:ind w:left="418" w:firstLine="480"/>
        <w:jc w:val="left"/>
        <w:rPr>
          <w:kern w:val="0"/>
        </w:rPr>
      </w:pPr>
      <w:r>
        <w:rPr>
          <w:rFonts w:hint="eastAsia"/>
          <w:kern w:val="0"/>
        </w:rPr>
        <w:lastRenderedPageBreak/>
        <w:t xml:space="preserve">  </w:t>
      </w:r>
    </w:p>
    <w:p w14:paraId="7B3D6366" w14:textId="77777777" w:rsidR="00AE55CA" w:rsidRDefault="00D77A3F">
      <w:pPr>
        <w:numPr>
          <w:ilvl w:val="0"/>
          <w:numId w:val="2"/>
        </w:numPr>
        <w:ind w:left="418" w:firstLine="480"/>
        <w:jc w:val="left"/>
        <w:rPr>
          <w:kern w:val="0"/>
        </w:rPr>
      </w:pPr>
      <w:r>
        <w:rPr>
          <w:rFonts w:hint="eastAsia"/>
          <w:kern w:val="0"/>
        </w:rPr>
        <w:t xml:space="preserve">   </w:t>
      </w:r>
    </w:p>
    <w:p w14:paraId="7D1B2E45" w14:textId="77777777" w:rsidR="00AE55CA" w:rsidRDefault="00D77A3F">
      <w:pPr>
        <w:numPr>
          <w:ilvl w:val="0"/>
          <w:numId w:val="2"/>
        </w:numPr>
        <w:ind w:left="418" w:firstLine="480"/>
        <w:jc w:val="left"/>
        <w:rPr>
          <w:kern w:val="0"/>
        </w:rPr>
      </w:pPr>
      <w:r>
        <w:rPr>
          <w:rFonts w:hint="eastAsia"/>
          <w:kern w:val="0"/>
        </w:rPr>
        <w:t xml:space="preserve">   </w:t>
      </w:r>
    </w:p>
    <w:p w14:paraId="16CB14C4" w14:textId="77777777" w:rsidR="00AE55CA" w:rsidRDefault="00AE55CA">
      <w:pPr>
        <w:ind w:firstLineChars="0" w:firstLine="0"/>
      </w:pPr>
    </w:p>
    <w:p w14:paraId="07E854E2" w14:textId="5DA89C81" w:rsidR="00AE55CA" w:rsidRDefault="00D77A3F">
      <w:pPr>
        <w:pStyle w:val="1"/>
        <w:spacing w:beforeLines="50" w:before="163" w:afterLines="50" w:after="163"/>
      </w:pPr>
      <w:bookmarkStart w:id="14" w:name="_Toc58505775"/>
      <w:bookmarkStart w:id="15" w:name="_Toc12712"/>
      <w:r>
        <w:t>Notations</w:t>
      </w:r>
      <w:bookmarkEnd w:id="14"/>
      <w:bookmarkEnd w:id="15"/>
    </w:p>
    <w:p w14:paraId="770D25FC" w14:textId="77777777" w:rsidR="00AE55CA" w:rsidRDefault="00D77A3F">
      <w:pPr>
        <w:spacing w:afterLines="50" w:after="163"/>
        <w:ind w:firstLine="480"/>
      </w:pPr>
      <w:r>
        <w:t>The primary notations used in this paper are listed in Table 1.</w:t>
      </w:r>
    </w:p>
    <w:p w14:paraId="4E77241D" w14:textId="77777777" w:rsidR="00AE55CA" w:rsidRDefault="00D77A3F">
      <w:pPr>
        <w:pStyle w:val="af0"/>
      </w:pPr>
      <w:r>
        <w:rPr>
          <w:rFonts w:hint="eastAsia"/>
        </w:rPr>
        <w:t>T</w:t>
      </w:r>
      <w:r>
        <w:t>able 1: Notations</w:t>
      </w:r>
    </w:p>
    <w:tbl>
      <w:tblPr>
        <w:tblStyle w:val="af1"/>
        <w:tblW w:w="7237" w:type="dxa"/>
        <w:tblLook w:val="04A0" w:firstRow="1" w:lastRow="0" w:firstColumn="1" w:lastColumn="0" w:noHBand="0" w:noVBand="1"/>
      </w:tblPr>
      <w:tblGrid>
        <w:gridCol w:w="990"/>
        <w:gridCol w:w="5080"/>
        <w:gridCol w:w="1167"/>
      </w:tblGrid>
      <w:tr w:rsidR="00AE55CA" w14:paraId="61B12BCF" w14:textId="77777777" w:rsidTr="00AE55CA">
        <w:trPr>
          <w:cnfStyle w:val="100000000000" w:firstRow="1" w:lastRow="0" w:firstColumn="0" w:lastColumn="0" w:oddVBand="0" w:evenVBand="0" w:oddHBand="0" w:evenHBand="0" w:firstRowFirstColumn="0" w:firstRowLastColumn="0" w:lastRowFirstColumn="0" w:lastRowLastColumn="0"/>
        </w:trPr>
        <w:tc>
          <w:tcPr>
            <w:tcW w:w="990" w:type="dxa"/>
          </w:tcPr>
          <w:p w14:paraId="4BB15835" w14:textId="77777777" w:rsidR="00AE55CA" w:rsidRDefault="00D77A3F">
            <w:pPr>
              <w:ind w:firstLineChars="0" w:firstLine="0"/>
              <w:jc w:val="center"/>
              <w:rPr>
                <w:b/>
                <w:bCs/>
              </w:rPr>
            </w:pPr>
            <w:r>
              <w:rPr>
                <w:b/>
                <w:bCs/>
              </w:rPr>
              <w:t>Symbol</w:t>
            </w:r>
          </w:p>
        </w:tc>
        <w:tc>
          <w:tcPr>
            <w:tcW w:w="5080" w:type="dxa"/>
          </w:tcPr>
          <w:p w14:paraId="6D91C3C4" w14:textId="77777777" w:rsidR="00AE55CA" w:rsidRDefault="00D77A3F">
            <w:pPr>
              <w:ind w:firstLineChars="0" w:firstLine="0"/>
              <w:jc w:val="center"/>
              <w:rPr>
                <w:b/>
                <w:bCs/>
              </w:rPr>
            </w:pPr>
            <w:r>
              <w:rPr>
                <w:b/>
                <w:bCs/>
              </w:rPr>
              <w:t>Description</w:t>
            </w:r>
          </w:p>
        </w:tc>
        <w:tc>
          <w:tcPr>
            <w:tcW w:w="1167" w:type="dxa"/>
          </w:tcPr>
          <w:p w14:paraId="0C10203B" w14:textId="77777777" w:rsidR="00AE55CA" w:rsidRDefault="00D77A3F">
            <w:pPr>
              <w:ind w:firstLineChars="0" w:firstLine="0"/>
              <w:jc w:val="center"/>
              <w:rPr>
                <w:b/>
                <w:bCs/>
              </w:rPr>
            </w:pPr>
            <w:r>
              <w:rPr>
                <w:rFonts w:hint="eastAsia"/>
                <w:b/>
                <w:bCs/>
              </w:rPr>
              <w:t>Unit</w:t>
            </w:r>
          </w:p>
        </w:tc>
      </w:tr>
      <w:tr w:rsidR="00AE55CA" w14:paraId="23662E5A" w14:textId="77777777" w:rsidTr="00AE55CA">
        <w:tc>
          <w:tcPr>
            <w:tcW w:w="990" w:type="dxa"/>
          </w:tcPr>
          <w:p w14:paraId="64EA7CC3" w14:textId="77777777" w:rsidR="00AE55CA" w:rsidRDefault="00AE55CA">
            <w:pPr>
              <w:adjustRightInd w:val="0"/>
              <w:snapToGrid w:val="0"/>
              <w:ind w:firstLineChars="0" w:firstLine="0"/>
              <w:jc w:val="center"/>
            </w:pPr>
          </w:p>
        </w:tc>
        <w:tc>
          <w:tcPr>
            <w:tcW w:w="5080" w:type="dxa"/>
          </w:tcPr>
          <w:p w14:paraId="12C13982" w14:textId="77777777" w:rsidR="00AE55CA" w:rsidRDefault="00AE55CA">
            <w:pPr>
              <w:adjustRightInd w:val="0"/>
              <w:snapToGrid w:val="0"/>
              <w:ind w:firstLineChars="0" w:firstLine="0"/>
              <w:jc w:val="center"/>
            </w:pPr>
          </w:p>
        </w:tc>
        <w:tc>
          <w:tcPr>
            <w:tcW w:w="1167" w:type="dxa"/>
          </w:tcPr>
          <w:p w14:paraId="19C7DC96" w14:textId="77777777" w:rsidR="00AE55CA" w:rsidRDefault="00AE55CA">
            <w:pPr>
              <w:adjustRightInd w:val="0"/>
              <w:snapToGrid w:val="0"/>
              <w:ind w:firstLineChars="0" w:firstLine="0"/>
              <w:jc w:val="center"/>
            </w:pPr>
          </w:p>
        </w:tc>
      </w:tr>
      <w:tr w:rsidR="00AE55CA" w14:paraId="21071E89" w14:textId="77777777" w:rsidTr="00AE55CA">
        <w:tc>
          <w:tcPr>
            <w:tcW w:w="990" w:type="dxa"/>
          </w:tcPr>
          <w:p w14:paraId="220CED97" w14:textId="77777777" w:rsidR="00AE55CA" w:rsidRDefault="00AE55CA">
            <w:pPr>
              <w:adjustRightInd w:val="0"/>
              <w:snapToGrid w:val="0"/>
              <w:ind w:firstLineChars="0" w:firstLine="0"/>
              <w:jc w:val="center"/>
            </w:pPr>
          </w:p>
        </w:tc>
        <w:tc>
          <w:tcPr>
            <w:tcW w:w="5080" w:type="dxa"/>
          </w:tcPr>
          <w:p w14:paraId="65038ADA" w14:textId="77777777" w:rsidR="00AE55CA" w:rsidRDefault="00AE55CA">
            <w:pPr>
              <w:adjustRightInd w:val="0"/>
              <w:snapToGrid w:val="0"/>
              <w:ind w:firstLineChars="0" w:firstLine="0"/>
              <w:jc w:val="center"/>
            </w:pPr>
          </w:p>
        </w:tc>
        <w:tc>
          <w:tcPr>
            <w:tcW w:w="1167" w:type="dxa"/>
          </w:tcPr>
          <w:p w14:paraId="53F2B498" w14:textId="77777777" w:rsidR="00AE55CA" w:rsidRDefault="00AE55CA">
            <w:pPr>
              <w:adjustRightInd w:val="0"/>
              <w:snapToGrid w:val="0"/>
              <w:ind w:firstLineChars="0" w:firstLine="0"/>
              <w:jc w:val="center"/>
            </w:pPr>
          </w:p>
        </w:tc>
      </w:tr>
      <w:tr w:rsidR="00AE55CA" w14:paraId="49168267" w14:textId="77777777" w:rsidTr="00AE55CA">
        <w:tc>
          <w:tcPr>
            <w:tcW w:w="990" w:type="dxa"/>
          </w:tcPr>
          <w:p w14:paraId="292B3627" w14:textId="77777777" w:rsidR="00AE55CA" w:rsidRDefault="00AE55CA">
            <w:pPr>
              <w:adjustRightInd w:val="0"/>
              <w:snapToGrid w:val="0"/>
              <w:ind w:firstLineChars="0" w:firstLine="0"/>
              <w:jc w:val="center"/>
            </w:pPr>
          </w:p>
        </w:tc>
        <w:tc>
          <w:tcPr>
            <w:tcW w:w="5080" w:type="dxa"/>
          </w:tcPr>
          <w:p w14:paraId="79C93B79" w14:textId="77777777" w:rsidR="00AE55CA" w:rsidRDefault="00AE55CA">
            <w:pPr>
              <w:adjustRightInd w:val="0"/>
              <w:snapToGrid w:val="0"/>
              <w:ind w:firstLineChars="0" w:firstLine="0"/>
              <w:jc w:val="center"/>
            </w:pPr>
          </w:p>
        </w:tc>
        <w:tc>
          <w:tcPr>
            <w:tcW w:w="1167" w:type="dxa"/>
          </w:tcPr>
          <w:p w14:paraId="37FB91D6" w14:textId="77777777" w:rsidR="00AE55CA" w:rsidRDefault="00AE55CA">
            <w:pPr>
              <w:adjustRightInd w:val="0"/>
              <w:snapToGrid w:val="0"/>
              <w:ind w:firstLineChars="0" w:firstLine="0"/>
              <w:jc w:val="center"/>
            </w:pPr>
          </w:p>
        </w:tc>
      </w:tr>
      <w:tr w:rsidR="00AE55CA" w14:paraId="0E54ADFE" w14:textId="77777777" w:rsidTr="00AE55CA">
        <w:tc>
          <w:tcPr>
            <w:tcW w:w="990" w:type="dxa"/>
          </w:tcPr>
          <w:p w14:paraId="7F958414" w14:textId="77777777" w:rsidR="00AE55CA" w:rsidRDefault="00AE55CA">
            <w:pPr>
              <w:adjustRightInd w:val="0"/>
              <w:snapToGrid w:val="0"/>
              <w:ind w:firstLineChars="0" w:firstLine="0"/>
              <w:jc w:val="center"/>
            </w:pPr>
          </w:p>
        </w:tc>
        <w:tc>
          <w:tcPr>
            <w:tcW w:w="5080" w:type="dxa"/>
          </w:tcPr>
          <w:p w14:paraId="25F8EB3A" w14:textId="77777777" w:rsidR="00AE55CA" w:rsidRDefault="00AE55CA">
            <w:pPr>
              <w:adjustRightInd w:val="0"/>
              <w:snapToGrid w:val="0"/>
              <w:ind w:firstLineChars="0" w:firstLine="0"/>
              <w:jc w:val="center"/>
            </w:pPr>
          </w:p>
        </w:tc>
        <w:tc>
          <w:tcPr>
            <w:tcW w:w="1167" w:type="dxa"/>
          </w:tcPr>
          <w:p w14:paraId="5964E291" w14:textId="77777777" w:rsidR="00AE55CA" w:rsidRDefault="00AE55CA">
            <w:pPr>
              <w:adjustRightInd w:val="0"/>
              <w:snapToGrid w:val="0"/>
              <w:ind w:firstLineChars="0" w:firstLine="0"/>
              <w:jc w:val="center"/>
            </w:pPr>
          </w:p>
        </w:tc>
      </w:tr>
      <w:tr w:rsidR="00AE55CA" w14:paraId="29C800E2" w14:textId="77777777" w:rsidTr="00AE55CA">
        <w:tc>
          <w:tcPr>
            <w:tcW w:w="990" w:type="dxa"/>
          </w:tcPr>
          <w:p w14:paraId="61A3B087" w14:textId="77777777" w:rsidR="00AE55CA" w:rsidRDefault="00AE55CA">
            <w:pPr>
              <w:adjustRightInd w:val="0"/>
              <w:snapToGrid w:val="0"/>
              <w:ind w:firstLineChars="0" w:firstLine="0"/>
              <w:jc w:val="center"/>
            </w:pPr>
          </w:p>
        </w:tc>
        <w:tc>
          <w:tcPr>
            <w:tcW w:w="5080" w:type="dxa"/>
          </w:tcPr>
          <w:p w14:paraId="5FB82147" w14:textId="77777777" w:rsidR="00AE55CA" w:rsidRDefault="00AE55CA">
            <w:pPr>
              <w:adjustRightInd w:val="0"/>
              <w:snapToGrid w:val="0"/>
              <w:ind w:firstLineChars="0" w:firstLine="0"/>
              <w:jc w:val="center"/>
            </w:pPr>
          </w:p>
        </w:tc>
        <w:tc>
          <w:tcPr>
            <w:tcW w:w="1167" w:type="dxa"/>
          </w:tcPr>
          <w:p w14:paraId="35E192C3" w14:textId="77777777" w:rsidR="00AE55CA" w:rsidRDefault="00AE55CA">
            <w:pPr>
              <w:adjustRightInd w:val="0"/>
              <w:snapToGrid w:val="0"/>
              <w:ind w:firstLineChars="0" w:firstLine="0"/>
              <w:jc w:val="center"/>
            </w:pPr>
          </w:p>
        </w:tc>
      </w:tr>
      <w:tr w:rsidR="00AE55CA" w14:paraId="61E59CDA" w14:textId="77777777" w:rsidTr="00AE55CA">
        <w:tc>
          <w:tcPr>
            <w:tcW w:w="990" w:type="dxa"/>
          </w:tcPr>
          <w:p w14:paraId="78D6A0DC" w14:textId="77777777" w:rsidR="00AE55CA" w:rsidRDefault="00AE55CA">
            <w:pPr>
              <w:adjustRightInd w:val="0"/>
              <w:snapToGrid w:val="0"/>
              <w:ind w:firstLineChars="0" w:firstLine="0"/>
              <w:jc w:val="center"/>
            </w:pPr>
          </w:p>
        </w:tc>
        <w:tc>
          <w:tcPr>
            <w:tcW w:w="5080" w:type="dxa"/>
          </w:tcPr>
          <w:p w14:paraId="5CE6120E" w14:textId="77777777" w:rsidR="00AE55CA" w:rsidRDefault="00AE55CA">
            <w:pPr>
              <w:adjustRightInd w:val="0"/>
              <w:snapToGrid w:val="0"/>
              <w:ind w:firstLineChars="0" w:firstLine="0"/>
              <w:jc w:val="center"/>
            </w:pPr>
          </w:p>
        </w:tc>
        <w:tc>
          <w:tcPr>
            <w:tcW w:w="1167" w:type="dxa"/>
          </w:tcPr>
          <w:p w14:paraId="014F7FC7" w14:textId="77777777" w:rsidR="00AE55CA" w:rsidRDefault="00AE55CA">
            <w:pPr>
              <w:adjustRightInd w:val="0"/>
              <w:snapToGrid w:val="0"/>
              <w:ind w:firstLineChars="0" w:firstLine="0"/>
              <w:jc w:val="center"/>
            </w:pPr>
          </w:p>
        </w:tc>
      </w:tr>
      <w:tr w:rsidR="00AE55CA" w14:paraId="3109E022" w14:textId="77777777" w:rsidTr="00AE55CA">
        <w:tc>
          <w:tcPr>
            <w:tcW w:w="990" w:type="dxa"/>
          </w:tcPr>
          <w:p w14:paraId="40BF53CD" w14:textId="77777777" w:rsidR="00AE55CA" w:rsidRDefault="00AE55CA">
            <w:pPr>
              <w:adjustRightInd w:val="0"/>
              <w:snapToGrid w:val="0"/>
              <w:ind w:firstLineChars="0" w:firstLine="0"/>
              <w:jc w:val="center"/>
            </w:pPr>
          </w:p>
        </w:tc>
        <w:tc>
          <w:tcPr>
            <w:tcW w:w="5080" w:type="dxa"/>
          </w:tcPr>
          <w:p w14:paraId="06FEC767" w14:textId="77777777" w:rsidR="00AE55CA" w:rsidRDefault="00AE55CA">
            <w:pPr>
              <w:adjustRightInd w:val="0"/>
              <w:snapToGrid w:val="0"/>
              <w:ind w:firstLineChars="0" w:firstLine="0"/>
              <w:jc w:val="center"/>
            </w:pPr>
          </w:p>
        </w:tc>
        <w:tc>
          <w:tcPr>
            <w:tcW w:w="1167" w:type="dxa"/>
          </w:tcPr>
          <w:p w14:paraId="77346B6B" w14:textId="77777777" w:rsidR="00AE55CA" w:rsidRDefault="00AE55CA">
            <w:pPr>
              <w:adjustRightInd w:val="0"/>
              <w:snapToGrid w:val="0"/>
              <w:ind w:firstLineChars="0" w:firstLine="0"/>
              <w:jc w:val="center"/>
            </w:pPr>
          </w:p>
        </w:tc>
      </w:tr>
      <w:tr w:rsidR="00AE55CA" w14:paraId="3E5D8E4D" w14:textId="77777777" w:rsidTr="00AE55CA">
        <w:tc>
          <w:tcPr>
            <w:tcW w:w="990" w:type="dxa"/>
          </w:tcPr>
          <w:p w14:paraId="62E8405B" w14:textId="77777777" w:rsidR="00AE55CA" w:rsidRDefault="00AE55CA">
            <w:pPr>
              <w:adjustRightInd w:val="0"/>
              <w:snapToGrid w:val="0"/>
              <w:ind w:firstLineChars="0" w:firstLine="0"/>
              <w:jc w:val="center"/>
            </w:pPr>
          </w:p>
        </w:tc>
        <w:tc>
          <w:tcPr>
            <w:tcW w:w="5080" w:type="dxa"/>
          </w:tcPr>
          <w:p w14:paraId="02F9D242" w14:textId="77777777" w:rsidR="00AE55CA" w:rsidRDefault="00AE55CA">
            <w:pPr>
              <w:adjustRightInd w:val="0"/>
              <w:snapToGrid w:val="0"/>
              <w:ind w:firstLineChars="0" w:firstLine="0"/>
              <w:jc w:val="center"/>
            </w:pPr>
          </w:p>
        </w:tc>
        <w:tc>
          <w:tcPr>
            <w:tcW w:w="1167" w:type="dxa"/>
          </w:tcPr>
          <w:p w14:paraId="4503D05E" w14:textId="77777777" w:rsidR="00AE55CA" w:rsidRDefault="00AE55CA">
            <w:pPr>
              <w:adjustRightInd w:val="0"/>
              <w:snapToGrid w:val="0"/>
              <w:ind w:firstLineChars="0" w:firstLine="0"/>
              <w:jc w:val="center"/>
            </w:pPr>
          </w:p>
        </w:tc>
      </w:tr>
    </w:tbl>
    <w:p w14:paraId="2628FCE3" w14:textId="77777777" w:rsidR="00AE55CA" w:rsidRDefault="00AE55CA">
      <w:pPr>
        <w:ind w:firstLine="480"/>
      </w:pPr>
    </w:p>
    <w:p w14:paraId="0D7A4CEF" w14:textId="40655F91" w:rsidR="00AE55CA" w:rsidRDefault="00D77A3F">
      <w:pPr>
        <w:pStyle w:val="1"/>
      </w:pPr>
      <w:bookmarkStart w:id="16" w:name="_Toc12028"/>
      <w:r>
        <w:rPr>
          <w:rFonts w:hint="eastAsia"/>
        </w:rPr>
        <w:t>Problem 1: Model establishment and solution</w:t>
      </w:r>
      <w:bookmarkEnd w:id="16"/>
    </w:p>
    <w:p w14:paraId="27E636B5" w14:textId="77777777" w:rsidR="00AE55CA" w:rsidRDefault="00AE55CA">
      <w:pPr>
        <w:ind w:firstLineChars="0" w:firstLine="0"/>
      </w:pPr>
    </w:p>
    <w:p w14:paraId="45CD74FA" w14:textId="64A78348" w:rsidR="00AE55CA" w:rsidRDefault="005E7FB2" w:rsidP="005E7FB2">
      <w:pPr>
        <w:pStyle w:val="2"/>
      </w:pPr>
      <w:r>
        <w:rPr>
          <w:rFonts w:hint="eastAsia"/>
        </w:rPr>
        <w:t>问题</w:t>
      </w:r>
      <w:r w:rsidR="0023213A">
        <w:rPr>
          <w:rFonts w:hint="eastAsia"/>
        </w:rPr>
        <w:t>分析</w:t>
      </w:r>
    </w:p>
    <w:p w14:paraId="760D6FA3" w14:textId="0E540128" w:rsidR="00AE55CA" w:rsidRPr="001C3500" w:rsidRDefault="0023213A">
      <w:pPr>
        <w:spacing w:beforeLines="50" w:before="163" w:afterLines="50" w:after="163"/>
        <w:ind w:firstLine="480"/>
      </w:pPr>
      <w:r>
        <w:rPr>
          <w:rFonts w:hint="eastAsia"/>
        </w:rPr>
        <w:t>问题一需要分析当七鳃鳗的种群能够改变其性别比例时，对其所处的更大的生态环境的影响。为了分析的便捷性，我们可以将</w:t>
      </w:r>
      <w:r w:rsidR="001C3500">
        <w:rPr>
          <w:rFonts w:hint="eastAsia"/>
        </w:rPr>
        <w:t>生态环境抽象为只含有七鳃鳗，七鳃鳗的食物层以及捕食七鳃鳗的捕食者三大结构，然后运用常</w:t>
      </w:r>
      <w:r w:rsidR="001C3500" w:rsidRPr="001C3500">
        <w:rPr>
          <w:rFonts w:hint="eastAsia"/>
        </w:rPr>
        <w:t>用于描述捕食者和被捕食者之间的数量关系</w:t>
      </w:r>
      <w:r w:rsidR="001C3500">
        <w:rPr>
          <w:rFonts w:hint="eastAsia"/>
        </w:rPr>
        <w:t>的</w:t>
      </w:r>
      <w:r w:rsidR="001C3500" w:rsidRPr="001C3500">
        <w:rPr>
          <w:rFonts w:hint="eastAsia"/>
        </w:rPr>
        <w:t>Lotka-Volterra</w:t>
      </w:r>
      <w:r w:rsidR="001C3500" w:rsidRPr="001C3500">
        <w:rPr>
          <w:rFonts w:hint="eastAsia"/>
        </w:rPr>
        <w:t>模型</w:t>
      </w:r>
      <w:r w:rsidR="001C3500">
        <w:rPr>
          <w:rFonts w:hint="eastAsia"/>
        </w:rPr>
        <w:t>对三者直接的关系进行分析，尤其是引入七鳃鳗种群的性别比例这一参数后，对于整体的三者数量的影响，进而得到当七鳃鳗的种群能够改变其性别比例时，其所处的更大的生态环境的变化情况。</w:t>
      </w:r>
    </w:p>
    <w:p w14:paraId="7C80B1BA" w14:textId="0DE7DC5A" w:rsidR="00AE55CA" w:rsidRDefault="001C3500" w:rsidP="005E7FB2">
      <w:pPr>
        <w:pStyle w:val="2"/>
      </w:pPr>
      <w:r w:rsidRPr="001C3500">
        <w:t>Lotka-Volterra</w:t>
      </w:r>
      <w:r>
        <w:rPr>
          <w:rFonts w:hint="eastAsia"/>
        </w:rPr>
        <w:t>模型</w:t>
      </w:r>
      <w:r w:rsidR="005E7FB2">
        <w:rPr>
          <w:rFonts w:hint="eastAsia"/>
        </w:rPr>
        <w:t>建立</w:t>
      </w:r>
    </w:p>
    <w:p w14:paraId="054971E8" w14:textId="06F7CD2A" w:rsidR="001C3500" w:rsidRPr="001C3500" w:rsidRDefault="001C3500" w:rsidP="001C3500">
      <w:pPr>
        <w:ind w:firstLine="480"/>
      </w:pPr>
      <w:r w:rsidRPr="001C3500">
        <w:rPr>
          <w:rFonts w:hint="eastAsia"/>
        </w:rPr>
        <w:t>在现实世界里</w:t>
      </w:r>
      <w:r w:rsidRPr="001C3500">
        <w:rPr>
          <w:rFonts w:hint="eastAsia"/>
        </w:rPr>
        <w:t>,</w:t>
      </w:r>
      <w:r w:rsidRPr="001C3500">
        <w:rPr>
          <w:rFonts w:hint="eastAsia"/>
        </w:rPr>
        <w:t>任何生物种群都处于某一群落中</w:t>
      </w:r>
      <w:r w:rsidRPr="001C3500">
        <w:rPr>
          <w:rFonts w:hint="eastAsia"/>
        </w:rPr>
        <w:t>,</w:t>
      </w:r>
      <w:r w:rsidRPr="001C3500">
        <w:rPr>
          <w:rFonts w:hint="eastAsia"/>
        </w:rPr>
        <w:t>且与别的种群发生着一定的联系</w:t>
      </w:r>
      <w:r w:rsidRPr="001C3500">
        <w:rPr>
          <w:rFonts w:hint="eastAsia"/>
        </w:rPr>
        <w:t>,</w:t>
      </w:r>
      <w:r w:rsidRPr="001C3500">
        <w:rPr>
          <w:rFonts w:hint="eastAsia"/>
        </w:rPr>
        <w:t>因此</w:t>
      </w:r>
      <w:r w:rsidRPr="001C3500">
        <w:rPr>
          <w:rFonts w:hint="eastAsia"/>
        </w:rPr>
        <w:t>,</w:t>
      </w:r>
      <w:r w:rsidRPr="001C3500">
        <w:rPr>
          <w:rFonts w:hint="eastAsia"/>
        </w:rPr>
        <w:t>在不同的种群之间既存在着相互依存</w:t>
      </w:r>
      <w:r w:rsidRPr="001C3500">
        <w:rPr>
          <w:rFonts w:hint="eastAsia"/>
        </w:rPr>
        <w:t>,</w:t>
      </w:r>
      <w:r w:rsidRPr="001C3500">
        <w:rPr>
          <w:rFonts w:hint="eastAsia"/>
        </w:rPr>
        <w:t>又有相互制约</w:t>
      </w:r>
      <w:r w:rsidRPr="001C3500">
        <w:rPr>
          <w:rFonts w:hint="eastAsia"/>
        </w:rPr>
        <w:t>.</w:t>
      </w:r>
      <w:r w:rsidRPr="001C3500">
        <w:rPr>
          <w:rFonts w:hint="eastAsia"/>
        </w:rPr>
        <w:t>捕食模型的动力学关</w:t>
      </w:r>
      <w:r w:rsidR="00761938" w:rsidRPr="00761938">
        <w:rPr>
          <w:rFonts w:hint="eastAsia"/>
        </w:rPr>
        <w:t>系是生物数学研究的重要课题之一</w:t>
      </w:r>
      <w:r w:rsidR="00761938" w:rsidRPr="00761938">
        <w:rPr>
          <w:rFonts w:hint="eastAsia"/>
        </w:rPr>
        <w:t>,</w:t>
      </w:r>
      <w:r w:rsidR="00761938" w:rsidRPr="00761938">
        <w:rPr>
          <w:rFonts w:hint="eastAsia"/>
        </w:rPr>
        <w:t>至今已有很多学者根据两个物种间的相互作用关系及物种自身的特征建立模型</w:t>
      </w:r>
      <w:r w:rsidR="00761938" w:rsidRPr="00761938">
        <w:rPr>
          <w:rFonts w:hint="eastAsia"/>
        </w:rPr>
        <w:t>,</w:t>
      </w:r>
      <w:r w:rsidR="00761938" w:rsidRPr="00761938">
        <w:rPr>
          <w:rFonts w:hint="eastAsia"/>
        </w:rPr>
        <w:t>并对模型的动力学进行了研究</w:t>
      </w:r>
      <w:r w:rsidR="00761938" w:rsidRPr="00761938">
        <w:rPr>
          <w:rFonts w:hint="eastAsia"/>
        </w:rPr>
        <w:t xml:space="preserve">. </w:t>
      </w:r>
      <w:r w:rsidR="00761938" w:rsidRPr="00761938">
        <w:rPr>
          <w:rFonts w:hint="eastAsia"/>
        </w:rPr>
        <w:t>考虑到年龄结构与环境等因素的影响</w:t>
      </w:r>
      <w:r w:rsidR="00761938" w:rsidRPr="00761938">
        <w:rPr>
          <w:rFonts w:hint="eastAsia"/>
        </w:rPr>
        <w:t>,</w:t>
      </w:r>
      <w:r w:rsidR="00761938" w:rsidRPr="00761938">
        <w:rPr>
          <w:rFonts w:hint="eastAsia"/>
        </w:rPr>
        <w:t>越来越多的研究开始讨论具有时滞的生物模型</w:t>
      </w:r>
      <w:r w:rsidR="00761938" w:rsidRPr="00761938">
        <w:rPr>
          <w:rFonts w:hint="eastAsia"/>
        </w:rPr>
        <w:t>.</w:t>
      </w:r>
      <w:r w:rsidR="00761938" w:rsidRPr="00761938">
        <w:rPr>
          <w:rFonts w:hint="eastAsia"/>
        </w:rPr>
        <w:t>如</w:t>
      </w:r>
      <w:r w:rsidR="00761938" w:rsidRPr="00761938">
        <w:rPr>
          <w:rFonts w:hint="eastAsia"/>
        </w:rPr>
        <w:t>1990</w:t>
      </w:r>
      <w:r w:rsidR="00761938" w:rsidRPr="00761938">
        <w:rPr>
          <w:rFonts w:hint="eastAsia"/>
        </w:rPr>
        <w:t>年</w:t>
      </w:r>
      <w:r w:rsidR="00761938" w:rsidRPr="00761938">
        <w:rPr>
          <w:rFonts w:hint="eastAsia"/>
        </w:rPr>
        <w:t>,Aiello</w:t>
      </w:r>
      <w:r w:rsidR="00761938" w:rsidRPr="00761938">
        <w:rPr>
          <w:rFonts w:hint="eastAsia"/>
        </w:rPr>
        <w:t>和</w:t>
      </w:r>
      <w:r w:rsidR="00761938" w:rsidRPr="00761938">
        <w:rPr>
          <w:rFonts w:hint="eastAsia"/>
        </w:rPr>
        <w:t>Freedman</w:t>
      </w:r>
      <w:r w:rsidR="00761938" w:rsidRPr="00761938">
        <w:rPr>
          <w:rFonts w:hint="eastAsia"/>
        </w:rPr>
        <w:t>建立并分析了如下具有常数成熟时滞的阶段结构种群模型</w:t>
      </w:r>
      <w:r w:rsidR="00761938" w:rsidRPr="00761938">
        <w:rPr>
          <w:rFonts w:hint="eastAsia"/>
        </w:rPr>
        <w:t>:</w:t>
      </w:r>
      <w:r w:rsidR="00761938" w:rsidRPr="001C3500">
        <w:rPr>
          <w:rFonts w:hint="eastAsia"/>
        </w:rPr>
        <w:t xml:space="preserve"> </w:t>
      </w:r>
    </w:p>
    <w:p w14:paraId="702F33F7" w14:textId="06B1D43E" w:rsidR="00AE55CA" w:rsidRPr="00761938" w:rsidRDefault="00CB11B0">
      <w:pPr>
        <w:ind w:firstLine="480"/>
      </w:pPr>
      <m:oMathPara>
        <m:oMath>
          <m:d>
            <m:dPr>
              <m:begChr m:val="{"/>
              <m:endChr m:val=""/>
              <m:ctrlPr>
                <w:rPr>
                  <w:rFonts w:ascii="Cambria Math" w:hAnsi="Cambria Math"/>
                </w:rPr>
              </m:ctrlPr>
            </m:dPr>
            <m:e>
              <m:eqArr>
                <m:eqArrPr>
                  <m:ctrlPr>
                    <w:rPr>
                      <w:rFonts w:ascii="Cambria Math" w:hAnsi="Cambria Math"/>
                      <w:i/>
                    </w:rPr>
                  </m:ctrlPr>
                </m:eqArrPr>
                <m:e>
                  <m:f>
                    <m:fPr>
                      <m:ctrlPr>
                        <w:rPr>
                          <w:rFonts w:ascii="Cambria Math" w:hAnsi="Cambria Math"/>
                          <w:i/>
                        </w:rPr>
                      </m:ctrlPr>
                    </m:fPr>
                    <m:num>
                      <m:r>
                        <w:rPr>
                          <w:rFonts w:ascii="Cambria Math" w:hAnsi="Cambria Math" w:hint="eastAsia"/>
                        </w:rPr>
                        <m:t>d</m:t>
                      </m:r>
                      <m:r>
                        <w:rPr>
                          <w:rFonts w:ascii="Cambria Math" w:hAnsi="Cambria Math"/>
                        </w:rPr>
                        <m:t>u(t)</m:t>
                      </m:r>
                    </m:num>
                    <m:den>
                      <m:r>
                        <w:rPr>
                          <w:rFonts w:ascii="Cambria Math" w:hAnsi="Cambria Math"/>
                        </w:rPr>
                        <m:t>dt</m:t>
                      </m:r>
                    </m:den>
                  </m:f>
                  <m:r>
                    <w:rPr>
                      <w:rFonts w:ascii="Cambria Math" w:hAnsi="Cambria Math"/>
                    </w:rPr>
                    <m:t>= αu</m:t>
                  </m:r>
                  <m:d>
                    <m:dPr>
                      <m:ctrlPr>
                        <w:rPr>
                          <w:rFonts w:ascii="Cambria Math" w:hAnsi="Cambria Math"/>
                          <w:i/>
                        </w:rPr>
                      </m:ctrlPr>
                    </m:dPr>
                    <m:e>
                      <m:r>
                        <w:rPr>
                          <w:rFonts w:ascii="Cambria Math" w:hAnsi="Cambria Math"/>
                        </w:rPr>
                        <m:t>t</m:t>
                      </m:r>
                    </m:e>
                  </m:d>
                  <m:r>
                    <w:rPr>
                      <w:rFonts w:ascii="Cambria Math" w:hAnsi="Cambria Math"/>
                    </w:rPr>
                    <m:t>-γu</m:t>
                  </m:r>
                  <m:d>
                    <m:dPr>
                      <m:ctrlPr>
                        <w:rPr>
                          <w:rFonts w:ascii="Cambria Math" w:hAnsi="Cambria Math"/>
                          <w:i/>
                        </w:rPr>
                      </m:ctrlPr>
                    </m:dPr>
                    <m:e>
                      <m:r>
                        <w:rPr>
                          <w:rFonts w:ascii="Cambria Math" w:hAnsi="Cambria Math"/>
                        </w:rPr>
                        <m:t>t</m:t>
                      </m:r>
                    </m:e>
                  </m:d>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-γτ</m:t>
                      </m:r>
                    </m:sup>
                  </m:sSup>
                  <m:r>
                    <w:rPr>
                      <w:rFonts w:ascii="Cambria Math" w:hAnsi="Cambria Math"/>
                    </w:rPr>
                    <m:t>u</m:t>
                  </m:r>
                  <m:d>
                    <m:dPr>
                      <m:ctrlPr>
                        <w:rPr>
                          <w:rFonts w:ascii="Cambria Math" w:hAnsi="Cambria Math"/>
                          <w:i/>
                        </w:rPr>
                      </m:ctrlPr>
                    </m:dPr>
                    <m:e>
                      <m:r>
                        <w:rPr>
                          <w:rFonts w:ascii="Cambria Math" w:hAnsi="Cambria Math"/>
                        </w:rPr>
                        <m:t>t-τ</m:t>
                      </m:r>
                    </m:e>
                  </m:d>
                  <m:r>
                    <w:rPr>
                      <w:rFonts w:ascii="Cambria Math" w:hAnsi="Cambria Math"/>
                    </w:rPr>
                    <m:t>,</m:t>
                  </m:r>
                </m:e>
                <m:e>
                  <m:f>
                    <m:fPr>
                      <m:ctrlPr>
                        <w:rPr>
                          <w:rFonts w:ascii="Cambria Math" w:hAnsi="Cambria Math"/>
                          <w:i/>
                        </w:rPr>
                      </m:ctrlPr>
                    </m:fPr>
                    <m:num>
                      <m:r>
                        <w:rPr>
                          <w:rFonts w:ascii="Cambria Math" w:hAnsi="Cambria Math"/>
                        </w:rPr>
                        <m:t>dv(t)</m:t>
                      </m:r>
                    </m:num>
                    <m:den>
                      <m:r>
                        <w:rPr>
                          <w:rFonts w:ascii="Cambria Math" w:hAnsi="Cambria Math"/>
                        </w:rPr>
                        <m:t>dt</m:t>
                      </m:r>
                    </m:den>
                  </m:f>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-γτ</m:t>
                      </m:r>
                    </m:sup>
                  </m:sSup>
                  <m:r>
                    <w:rPr>
                      <w:rFonts w:ascii="Cambria Math" w:hAnsi="Cambria Math"/>
                    </w:rPr>
                    <m:t>v</m:t>
                  </m:r>
                  <m:d>
                    <m:dPr>
                      <m:ctrlPr>
                        <w:rPr>
                          <w:rFonts w:ascii="Cambria Math" w:hAnsi="Cambria Math"/>
                          <w:i/>
                        </w:rPr>
                      </m:ctrlPr>
                    </m:dPr>
                    <m:e>
                      <m:r>
                        <w:rPr>
                          <w:rFonts w:ascii="Cambria Math" w:hAnsi="Cambria Math"/>
                        </w:rPr>
                        <m:t>t-τ</m:t>
                      </m:r>
                    </m:e>
                  </m:d>
                  <m:r>
                    <w:rPr>
                      <w:rFonts w:ascii="Cambria Math" w:hAnsi="Cambria Math"/>
                    </w:rPr>
                    <m:t>-β</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eqArr>
            </m:e>
          </m:d>
        </m:oMath>
      </m:oMathPara>
    </w:p>
    <w:p w14:paraId="6F280871" w14:textId="5C0320C3" w:rsidR="00761938" w:rsidRDefault="00761938" w:rsidP="00761938">
      <w:pPr>
        <w:adjustRightInd w:val="0"/>
        <w:snapToGrid w:val="0"/>
        <w:ind w:firstLine="480"/>
      </w:pPr>
      <w:r w:rsidRPr="00761938">
        <w:rPr>
          <w:rFonts w:hint="eastAsia"/>
        </w:rPr>
        <w:t>其中</w:t>
      </w:r>
      <m:oMath>
        <m:r>
          <w:rPr>
            <w:rFonts w:ascii="Cambria Math" w:hAnsi="Cambria Math"/>
          </w:rPr>
          <m:t>u</m:t>
        </m:r>
      </m:oMath>
      <w:r w:rsidRPr="00761938">
        <w:rPr>
          <w:rFonts w:hint="eastAsia"/>
        </w:rPr>
        <w:t>和</w:t>
      </w:r>
      <m:oMath>
        <m:r>
          <w:rPr>
            <w:rFonts w:ascii="Cambria Math" w:hAnsi="Cambria Math"/>
          </w:rPr>
          <m:t>v</m:t>
        </m:r>
      </m:oMath>
      <w:r w:rsidRPr="00761938">
        <w:rPr>
          <w:rFonts w:hint="eastAsia"/>
        </w:rPr>
        <w:t>分别表示未成熟种群和成熟种群的密度</w:t>
      </w:r>
      <w:r w:rsidRPr="00761938">
        <w:rPr>
          <w:rFonts w:hint="eastAsia"/>
        </w:rPr>
        <w:t>;</w:t>
      </w:r>
      <m:oMath>
        <m:r>
          <w:rPr>
            <w:rFonts w:ascii="Cambria Math" w:hAnsi="Cambria Math"/>
          </w:rPr>
          <m:t xml:space="preserve"> τ</m:t>
        </m:r>
      </m:oMath>
      <w:r w:rsidRPr="00761938">
        <w:rPr>
          <w:rFonts w:hint="eastAsia"/>
        </w:rPr>
        <w:t>表示从出生到成熟所需要的时间</w:t>
      </w:r>
      <w:r w:rsidRPr="00761938">
        <w:rPr>
          <w:rFonts w:hint="eastAsia"/>
        </w:rPr>
        <w:t>;</w:t>
      </w:r>
      <w:r w:rsidRPr="00761938">
        <w:rPr>
          <w:rFonts w:hint="eastAsia"/>
        </w:rPr>
        <w:t>常数</w:t>
      </w:r>
      <m:oMath>
        <m:r>
          <w:rPr>
            <w:rFonts w:ascii="Cambria Math" w:hAnsi="Cambria Math"/>
          </w:rPr>
          <m:t>α</m:t>
        </m:r>
      </m:oMath>
      <w:r w:rsidRPr="00761938">
        <w:rPr>
          <w:rFonts w:hint="eastAsia"/>
        </w:rPr>
        <w:t>和</w:t>
      </w:r>
      <m:oMath>
        <m:r>
          <w:rPr>
            <w:rFonts w:ascii="Cambria Math" w:hAnsi="Cambria Math"/>
          </w:rPr>
          <m:t>γ</m:t>
        </m:r>
      </m:oMath>
      <w:r w:rsidRPr="00761938">
        <w:rPr>
          <w:rFonts w:hint="eastAsia"/>
        </w:rPr>
        <w:t>分别表示未成熟种群的出生率和死亡率</w:t>
      </w:r>
      <w:r w:rsidRPr="00761938">
        <w:rPr>
          <w:rFonts w:hint="eastAsia"/>
        </w:rPr>
        <w:t>;</w:t>
      </w:r>
      <m:oMath>
        <m:r>
          <w:rPr>
            <w:rFonts w:ascii="Cambria Math" w:hAnsi="Cambria Math"/>
          </w:rPr>
          <m:t xml:space="preserve"> β</m:t>
        </m:r>
      </m:oMath>
      <w:r w:rsidRPr="00761938">
        <w:rPr>
          <w:rFonts w:hint="eastAsia"/>
        </w:rPr>
        <w:t>表示成熟种群的死亡率</w:t>
      </w:r>
      <w:r w:rsidRPr="00761938">
        <w:rPr>
          <w:rFonts w:hint="eastAsia"/>
        </w:rPr>
        <w:t>.</w:t>
      </w:r>
    </w:p>
    <w:p w14:paraId="7F0CB30D" w14:textId="084D76A7" w:rsidR="006E0469" w:rsidRDefault="006E0469" w:rsidP="00761938">
      <w:pPr>
        <w:adjustRightInd w:val="0"/>
        <w:snapToGrid w:val="0"/>
        <w:ind w:firstLine="480"/>
      </w:pPr>
      <w:r w:rsidRPr="006E0469">
        <w:rPr>
          <w:rFonts w:hint="eastAsia"/>
        </w:rPr>
        <w:t>在模型</w:t>
      </w:r>
      <w:r w:rsidRPr="006E0469">
        <w:rPr>
          <w:rFonts w:hint="eastAsia"/>
        </w:rPr>
        <w:t>(1.1)</w:t>
      </w:r>
      <w:r w:rsidRPr="006E0469">
        <w:rPr>
          <w:rFonts w:hint="eastAsia"/>
        </w:rPr>
        <w:t>的基础上</w:t>
      </w:r>
      <w:r w:rsidRPr="006E0469">
        <w:rPr>
          <w:rFonts w:hint="eastAsia"/>
        </w:rPr>
        <w:t>,</w:t>
      </w:r>
      <w:r w:rsidRPr="006E0469">
        <w:rPr>
          <w:rFonts w:hint="eastAsia"/>
        </w:rPr>
        <w:t>文献考虑了不同物种之间的相互作用</w:t>
      </w:r>
      <w:r w:rsidRPr="006E0469">
        <w:rPr>
          <w:rFonts w:hint="eastAsia"/>
        </w:rPr>
        <w:t>,</w:t>
      </w:r>
      <w:r w:rsidRPr="006E0469">
        <w:rPr>
          <w:rFonts w:hint="eastAsia"/>
        </w:rPr>
        <w:t>提出了具有阶段结构的</w:t>
      </w:r>
      <w:r w:rsidRPr="006E0469">
        <w:rPr>
          <w:rFonts w:hint="eastAsia"/>
        </w:rPr>
        <w:t>Lotka-Volterra</w:t>
      </w:r>
      <w:r w:rsidRPr="006E0469">
        <w:rPr>
          <w:rFonts w:hint="eastAsia"/>
        </w:rPr>
        <w:t>合作系统</w:t>
      </w:r>
      <w:r w:rsidRPr="006E0469">
        <w:rPr>
          <w:rFonts w:hint="eastAsia"/>
        </w:rPr>
        <w:t>,</w:t>
      </w:r>
      <w:r w:rsidRPr="006E0469">
        <w:rPr>
          <w:rFonts w:hint="eastAsia"/>
        </w:rPr>
        <w:t>利用线性化方法和上、下解方法研究了该系统的动力学行为</w:t>
      </w:r>
      <w:r w:rsidRPr="006E0469">
        <w:rPr>
          <w:rFonts w:hint="eastAsia"/>
        </w:rPr>
        <w:t>,</w:t>
      </w:r>
      <w:r w:rsidRPr="006E0469">
        <w:rPr>
          <w:rFonts w:hint="eastAsia"/>
        </w:rPr>
        <w:t>还建立了两物种成年个体相互合作的时滞反应扩散模型</w:t>
      </w:r>
      <w:r w:rsidRPr="006E0469">
        <w:rPr>
          <w:rFonts w:hint="eastAsia"/>
        </w:rPr>
        <w:t>,</w:t>
      </w:r>
      <w:r w:rsidRPr="006E0469">
        <w:rPr>
          <w:rFonts w:hint="eastAsia"/>
        </w:rPr>
        <w:t>证明了该模型连接零平衡点与唯一正平衡点的行波解的存在性</w:t>
      </w:r>
      <w:r w:rsidRPr="006E0469">
        <w:rPr>
          <w:rFonts w:hint="eastAsia"/>
        </w:rPr>
        <w:t xml:space="preserve">.Alomari </w:t>
      </w:r>
      <w:r w:rsidRPr="006E0469">
        <w:rPr>
          <w:rFonts w:hint="eastAsia"/>
        </w:rPr>
        <w:t>和</w:t>
      </w:r>
      <w:r w:rsidRPr="006E0469">
        <w:rPr>
          <w:rFonts w:hint="eastAsia"/>
        </w:rPr>
        <w:t>Gourley</w:t>
      </w:r>
      <w:r w:rsidRPr="006E0469">
        <w:rPr>
          <w:rFonts w:hint="eastAsia"/>
        </w:rPr>
        <w:t>通过考虑两成年种群间的相互竞争作用</w:t>
      </w:r>
      <w:r w:rsidRPr="006E0469">
        <w:rPr>
          <w:rFonts w:hint="eastAsia"/>
        </w:rPr>
        <w:t>,</w:t>
      </w:r>
      <w:r w:rsidRPr="006E0469">
        <w:rPr>
          <w:rFonts w:hint="eastAsia"/>
        </w:rPr>
        <w:t>提出了下面具有时滞的</w:t>
      </w:r>
      <w:r w:rsidRPr="006E0469">
        <w:rPr>
          <w:rFonts w:hint="eastAsia"/>
        </w:rPr>
        <w:t>LotkaVolterra</w:t>
      </w:r>
      <w:r w:rsidRPr="006E0469">
        <w:rPr>
          <w:rFonts w:hint="eastAsia"/>
        </w:rPr>
        <w:t>竞争模型</w:t>
      </w:r>
    </w:p>
    <w:p w14:paraId="7B2602F9" w14:textId="47C43D9E" w:rsidR="006E0469" w:rsidRPr="006476D7" w:rsidRDefault="00CB11B0" w:rsidP="00761938">
      <w:pPr>
        <w:adjustRightInd w:val="0"/>
        <w:snapToGrid w:val="0"/>
        <w:ind w:firstLine="480"/>
      </w:pPr>
      <m:oMathPara>
        <m:oMath>
          <m:d>
            <m:dPr>
              <m:begChr m:val="{"/>
              <m:endChr m:val=""/>
              <m:ctrlPr>
                <w:rPr>
                  <w:rFonts w:ascii="Cambria Math" w:hAnsi="Cambria Math"/>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dU(t)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b>
                        <m:sSubPr>
                          <m:ctrlPr>
                            <w:rPr>
                              <w:rFonts w:ascii="Cambria Math" w:hAnsi="Cambria Math"/>
                              <w:i/>
                            </w:rPr>
                          </m:ctrlPr>
                        </m:sSubPr>
                        <m:e>
                          <m:r>
                            <w:rPr>
                              <w:rFonts w:ascii="Cambria Math" w:hAnsi="Cambria Math" w:hint="eastAsia"/>
                            </w:rPr>
                            <m:t>f</m:t>
                          </m:r>
                        </m:e>
                        <m:sub>
                          <m:r>
                            <w:rPr>
                              <w:rFonts w:ascii="Cambria Math" w:hAnsi="Cambria Math"/>
                            </w:rPr>
                            <m:t>u</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i/>
                            </w:rPr>
                          </m:ctrlPr>
                        </m:dPr>
                        <m:e>
                          <m:r>
                            <w:rPr>
                              <w:rFonts w:ascii="Cambria Math" w:hAnsi="Cambria Math"/>
                            </w:rPr>
                            <m:t>t-s</m:t>
                          </m:r>
                        </m:e>
                      </m:d>
                      <m:r>
                        <w:rPr>
                          <w:rFonts w:ascii="Cambria Math" w:hAnsi="Cambria Math"/>
                        </w:rPr>
                        <m:t>ds-</m:t>
                      </m:r>
                      <m:sSub>
                        <m:sSubPr>
                          <m:ctrlPr>
                            <w:rPr>
                              <w:rFonts w:ascii="Cambria Math" w:hAnsi="Cambria Math"/>
                              <w:i/>
                            </w:rPr>
                          </m:ctrlPr>
                        </m:sSubPr>
                        <m:e>
                          <m:r>
                            <w:rPr>
                              <w:rFonts w:ascii="Cambria Math" w:hAnsi="Cambria Math"/>
                            </w:rPr>
                            <m:t>β</m:t>
                          </m:r>
                        </m:e>
                        <m:sub>
                          <m:r>
                            <w:rPr>
                              <w:rFonts w:ascii="Cambria Math" w:hAnsi="Cambria Math"/>
                            </w:rPr>
                            <m:t>u</m:t>
                          </m:r>
                        </m:sub>
                      </m:sSub>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e>
                  </m:nary>
                </m:e>
                <m:e>
                  <m:f>
                    <m:fPr>
                      <m:ctrlPr>
                        <w:rPr>
                          <w:rFonts w:ascii="Cambria Math" w:hAnsi="Cambria Math"/>
                          <w:i/>
                        </w:rPr>
                      </m:ctrlPr>
                    </m:fPr>
                    <m:num>
                      <m:r>
                        <w:rPr>
                          <w:rFonts w:ascii="Cambria Math" w:hAnsi="Cambria Math"/>
                        </w:rPr>
                        <m:t>dV(t)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v</m:t>
                      </m:r>
                    </m:sub>
                  </m:sSub>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b>
                        <m:sSubPr>
                          <m:ctrlPr>
                            <w:rPr>
                              <w:rFonts w:ascii="Cambria Math" w:hAnsi="Cambria Math"/>
                              <w:i/>
                            </w:rPr>
                          </m:ctrlPr>
                        </m:sSubPr>
                        <m:e>
                          <m:r>
                            <w:rPr>
                              <w:rFonts w:ascii="Cambria Math" w:hAnsi="Cambria Math" w:hint="eastAsia"/>
                            </w:rPr>
                            <m:t>f</m:t>
                          </m:r>
                        </m:e>
                        <m:sub>
                          <m:r>
                            <w:rPr>
                              <w:rFonts w:ascii="Cambria Math" w:hAnsi="Cambria Math"/>
                            </w:rPr>
                            <m:t>v</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i/>
                            </w:rPr>
                          </m:ctrlPr>
                        </m:dPr>
                        <m:e>
                          <m:r>
                            <w:rPr>
                              <w:rFonts w:ascii="Cambria Math" w:hAnsi="Cambria Math"/>
                            </w:rPr>
                            <m:t>t-s</m:t>
                          </m:r>
                        </m:e>
                      </m:d>
                      <m:r>
                        <w:rPr>
                          <w:rFonts w:ascii="Cambria Math" w:hAnsi="Cambria Math"/>
                        </w:rPr>
                        <m:t>ds-</m:t>
                      </m:r>
                      <m:sSub>
                        <m:sSubPr>
                          <m:ctrlPr>
                            <w:rPr>
                              <w:rFonts w:ascii="Cambria Math" w:hAnsi="Cambria Math"/>
                              <w:i/>
                            </w:rPr>
                          </m:ctrlPr>
                        </m:sSubPr>
                        <m:e>
                          <m:r>
                            <w:rPr>
                              <w:rFonts w:ascii="Cambria Math" w:hAnsi="Cambria Math"/>
                            </w:rPr>
                            <m:t>β</m:t>
                          </m:r>
                        </m:e>
                        <m:sub>
                          <m:r>
                            <w:rPr>
                              <w:rFonts w:ascii="Cambria Math" w:hAnsi="Cambria Math"/>
                            </w:rPr>
                            <m:t>v</m:t>
                          </m:r>
                        </m:sub>
                      </m:sSub>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e>
                  </m:nary>
                  <m:ctrlPr>
                    <w:rPr>
                      <w:rFonts w:ascii="Cambria Math" w:eastAsia="Cambria Math" w:hAnsi="Cambria Math" w:cs="Cambria Math"/>
                      <w:i/>
                    </w:rPr>
                  </m:ctrlPr>
                </m:e>
                <m:e>
                  <m:r>
                    <w:rPr>
                      <w:rFonts w:ascii="Cambria Math" w:eastAsia="Cambria Math" w:hAnsi="Cambria Math" w:cs="Cambria Math"/>
                    </w:rPr>
                    <m:t>U</m:t>
                  </m:r>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 φ</m:t>
                  </m:r>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≥0,V</m:t>
                  </m:r>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=ψ(t)≥0,t∈(-</m:t>
                  </m:r>
                  <m:r>
                    <w:rPr>
                      <w:rFonts w:ascii="Cambria Math" w:eastAsiaTheme="minorEastAsia" w:hAnsi="Cambria Math" w:cs="Cambria Math" w:hint="eastAsia"/>
                    </w:rPr>
                    <m:t>∞</m:t>
                  </m:r>
                  <m:r>
                    <w:rPr>
                      <w:rFonts w:ascii="Cambria Math" w:eastAsia="Cambria Math" w:hAnsi="Cambria Math" w:cs="Cambria Math"/>
                    </w:rPr>
                    <m:t>,0]</m:t>
                  </m:r>
                </m:e>
              </m:eqArr>
            </m:e>
          </m:d>
        </m:oMath>
      </m:oMathPara>
    </w:p>
    <w:p w14:paraId="4E7CA6DF" w14:textId="694E7603" w:rsidR="006476D7" w:rsidRDefault="006476D7" w:rsidP="006B3578">
      <w:pPr>
        <w:adjustRightInd w:val="0"/>
        <w:snapToGrid w:val="0"/>
        <w:ind w:firstLine="480"/>
      </w:pPr>
      <w:r>
        <w:rPr>
          <w:rFonts w:hint="eastAsia"/>
        </w:rPr>
        <w:t>其中</w:t>
      </w:r>
      <w:r>
        <w:rPr>
          <w:rFonts w:hint="eastAsia"/>
        </w:rPr>
        <w:t>U</w:t>
      </w:r>
      <w:r>
        <w:rPr>
          <w:rFonts w:hint="eastAsia"/>
        </w:rPr>
        <w:t>和</w:t>
      </w:r>
      <w:r>
        <w:rPr>
          <w:rFonts w:hint="eastAsia"/>
        </w:rPr>
        <w:t>V</w:t>
      </w:r>
      <w:r>
        <w:rPr>
          <w:rFonts w:hint="eastAsia"/>
        </w:rPr>
        <w:t>分别表示两竞争种群的成年种群密度；正的常数</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Pr>
          <w:rFonts w:hint="eastAsia"/>
        </w:rPr>
        <w:t>分别表示两成年种群的出生率</w:t>
      </w:r>
      <w:r w:rsidR="00153BA0">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006B3578">
        <w:rPr>
          <w:rFonts w:hint="eastAsia"/>
        </w:rPr>
        <w:t>表示种群在成熟过程中的死亡率；</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006B3578">
        <w:t>表示成熟种群的死亡率；</w:t>
      </w:r>
      <m:oMath>
        <m:r>
          <m:rPr>
            <m:sty m:val="p"/>
          </m:rPr>
          <w:rPr>
            <w:rFonts w:ascii="Cambria Math" w:hAnsi="Cambria Math" w:cs="Cambria Math"/>
          </w:rPr>
          <m:t>c</m:t>
        </m:r>
        <m:r>
          <m:rPr>
            <m:sty m:val="p"/>
          </m:rPr>
          <w:rPr>
            <w:rFonts w:ascii="Cambria Math" w:hAnsi="Cambria Math"/>
          </w:rPr>
          <m:t>1</m:t>
        </m:r>
      </m:oMath>
      <w:r w:rsidR="006B3578" w:rsidRPr="006B3578">
        <w:rPr>
          <w:rFonts w:hint="eastAsia"/>
        </w:rPr>
        <w:t>和</w:t>
      </w:r>
      <w:r w:rsidR="006B3578" w:rsidRPr="006B3578">
        <w:rPr>
          <w:rFonts w:ascii="Cambria Math" w:hAnsi="Cambria Math" w:cs="Cambria Math"/>
        </w:rPr>
        <w:t>𝑐</w:t>
      </w:r>
      <w:r w:rsidR="006B3578" w:rsidRPr="006B3578">
        <w:t>2</w:t>
      </w:r>
      <w:r w:rsidR="006B3578" w:rsidRPr="006B3578">
        <w:rPr>
          <w:rFonts w:hint="eastAsia"/>
        </w:rPr>
        <w:t>分别表示两成年种群间的竞争效应</w:t>
      </w:r>
      <w:r w:rsidR="006B3578" w:rsidRPr="006B3578">
        <w:t>;</w:t>
      </w:r>
      <w:r w:rsidR="006B3578" w:rsidRPr="006B3578">
        <w:rPr>
          <w:rFonts w:ascii="Cambria Math" w:hAnsi="Cambria Math" w:cs="Cambria Math"/>
        </w:rPr>
        <w:t>𝑓𝑢</w:t>
      </w:r>
      <w:r w:rsidR="006B3578" w:rsidRPr="006B3578">
        <w:t>(</w:t>
      </w:r>
      <w:r w:rsidR="006B3578" w:rsidRPr="006B3578">
        <w:rPr>
          <w:rFonts w:ascii="Cambria Math" w:hAnsi="Cambria Math" w:cs="Cambria Math"/>
        </w:rPr>
        <w:t>𝑠</w:t>
      </w:r>
      <w:r w:rsidR="006B3578" w:rsidRPr="006B3578">
        <w:t>),</w:t>
      </w:r>
      <w:r w:rsidR="006B3578" w:rsidRPr="006B3578">
        <w:rPr>
          <w:rFonts w:ascii="Cambria Math" w:hAnsi="Cambria Math" w:cs="Cambria Math"/>
        </w:rPr>
        <w:t>𝑓𝑣</w:t>
      </w:r>
      <w:r w:rsidR="006B3578" w:rsidRPr="006B3578">
        <w:t>(</w:t>
      </w:r>
      <w:r w:rsidR="006B3578" w:rsidRPr="006B3578">
        <w:rPr>
          <w:rFonts w:ascii="Cambria Math" w:hAnsi="Cambria Math" w:cs="Cambria Math"/>
        </w:rPr>
        <w:t>𝑠</w:t>
      </w:r>
      <w:r w:rsidR="006B3578" w:rsidRPr="006B3578">
        <w:t>)</w:t>
      </w:r>
      <w:r w:rsidR="006B3578" w:rsidRPr="006B3578">
        <w:rPr>
          <w:rFonts w:hint="eastAsia"/>
        </w:rPr>
        <w:t>分别表示积分核函数</w:t>
      </w:r>
      <w:r w:rsidR="006B3578" w:rsidRPr="006B3578">
        <w:t>;</w:t>
      </w:r>
      <w:r w:rsidR="006B3578" w:rsidRPr="006B3578">
        <w:rPr>
          <w:rFonts w:ascii="Cambria Math" w:hAnsi="Cambria Math" w:cs="Cambria Math"/>
        </w:rPr>
        <w:t>𝜙</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和</w:t>
      </w:r>
      <w:r w:rsidR="006B3578" w:rsidRPr="006B3578">
        <w:rPr>
          <w:rFonts w:ascii="Cambria Math" w:hAnsi="Cambria Math" w:cs="Cambria Math"/>
        </w:rPr>
        <w:t>𝜓</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是</w:t>
      </w:r>
      <w:r w:rsidR="006B3578" w:rsidRPr="006B3578">
        <w:t>(−</w:t>
      </w:r>
      <w:r w:rsidR="006B3578" w:rsidRPr="006B3578">
        <w:rPr>
          <w:rFonts w:hint="eastAsia"/>
        </w:rPr>
        <w:t>∞</w:t>
      </w:r>
      <w:r w:rsidR="006B3578" w:rsidRPr="006B3578">
        <w:t>,0]</w:t>
      </w:r>
      <w:r w:rsidR="006B3578" w:rsidRPr="006B3578">
        <w:rPr>
          <w:rFonts w:hint="eastAsia"/>
        </w:rPr>
        <w:t>上的连续函数且</w:t>
      </w:r>
      <w:r w:rsidR="006B3578" w:rsidRPr="006B3578">
        <w:rPr>
          <w:rFonts w:ascii="Cambria Math" w:hAnsi="Cambria Math" w:cs="Cambria Math"/>
        </w:rPr>
        <w:t>𝜙</w:t>
      </w:r>
      <w:r w:rsidR="006B3578" w:rsidRPr="006B3578">
        <w:t>(0),</w:t>
      </w:r>
      <w:r w:rsidR="006B3578" w:rsidRPr="006B3578">
        <w:rPr>
          <w:rFonts w:ascii="Cambria Math" w:hAnsi="Cambria Math" w:cs="Cambria Math"/>
        </w:rPr>
        <w:t>𝜓</w:t>
      </w:r>
      <w:r w:rsidR="006B3578" w:rsidRPr="006B3578">
        <w:t>(0)&gt;0.</w:t>
      </w:r>
    </w:p>
    <w:p w14:paraId="02123460" w14:textId="40AA407A" w:rsidR="006B3578" w:rsidRDefault="006B3578" w:rsidP="006B3578">
      <w:pPr>
        <w:adjustRightInd w:val="0"/>
        <w:snapToGrid w:val="0"/>
        <w:ind w:firstLine="480"/>
      </w:pPr>
      <w:r w:rsidRPr="006B3578">
        <w:rPr>
          <w:rFonts w:hint="eastAsia"/>
        </w:rPr>
        <w:t>在分析不同种群的竞争作用时，整个生态系统的稳定性是一个我们经常关注的议题。</w:t>
      </w:r>
      <w:r w:rsidRPr="006B3578">
        <w:rPr>
          <w:rFonts w:hint="eastAsia"/>
        </w:rPr>
        <w:t xml:space="preserve">Lotka-Volterra </w:t>
      </w:r>
      <w:r w:rsidRPr="006B3578">
        <w:rPr>
          <w:rFonts w:hint="eastAsia"/>
        </w:rPr>
        <w:t>模型中，我们很容易找到系统的平衡点，或者叫不动点（</w:t>
      </w:r>
      <w:r w:rsidRPr="006B3578">
        <w:rPr>
          <w:rFonts w:hint="eastAsia"/>
        </w:rPr>
        <w:t>fixed point</w:t>
      </w:r>
      <w:r w:rsidRPr="006B3578">
        <w:rPr>
          <w:rFonts w:hint="eastAsia"/>
        </w:rPr>
        <w:t>）。令</w:t>
      </w:r>
      <m:oMath>
        <m:f>
          <m:fPr>
            <m:ctrlPr>
              <w:rPr>
                <w:rFonts w:ascii="Cambria Math" w:hAnsi="Cambria Math"/>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=0</m:t>
        </m:r>
      </m:oMath>
      <w:r w:rsidR="00AC2C99">
        <w:rPr>
          <w:rFonts w:hint="eastAsia"/>
        </w:rPr>
        <w:t>,</w:t>
      </w:r>
      <w:r w:rsidR="00AC2C99">
        <w:rPr>
          <w:rFonts w:hint="eastAsia"/>
        </w:rPr>
        <w:t>即</w:t>
      </w:r>
    </w:p>
    <w:p w14:paraId="5E785DBD" w14:textId="1F3926E4" w:rsidR="00AC2C99" w:rsidRPr="00AC2C99" w:rsidRDefault="00CB11B0" w:rsidP="006B3578">
      <w:pPr>
        <w:adjustRightInd w:val="0"/>
        <w:snapToGrid w:val="0"/>
        <w:ind w:firstLine="480"/>
      </w:pPr>
      <m:oMathPara>
        <m:oMath>
          <m:d>
            <m:dPr>
              <m:begChr m:val="{"/>
              <m:endChr m:val=""/>
              <m:ctrlPr>
                <w:rPr>
                  <w:rFonts w:ascii="Cambria Math" w:hAnsi="Cambria Math"/>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α-γV</m:t>
                      </m:r>
                    </m:e>
                  </m:d>
                  <m:r>
                    <w:rPr>
                      <w:rFonts w:ascii="Cambria Math" w:hAnsi="Cambria Math"/>
                    </w:rPr>
                    <m:t>=0</m:t>
                  </m:r>
                </m:e>
                <m:e>
                  <m:r>
                    <w:rPr>
                      <w:rFonts w:ascii="Cambria Math" w:hAnsi="Cambria Math"/>
                    </w:rPr>
                    <m:t>V</m:t>
                  </m:r>
                  <m:d>
                    <m:dPr>
                      <m:ctrlPr>
                        <w:rPr>
                          <w:rFonts w:ascii="Cambria Math" w:hAnsi="Cambria Math"/>
                          <w:i/>
                        </w:rPr>
                      </m:ctrlPr>
                    </m:dPr>
                    <m:e>
                      <m:r>
                        <w:rPr>
                          <w:rFonts w:ascii="Cambria Math" w:hAnsi="Cambria Math"/>
                        </w:rPr>
                        <m:t>eγ-β</m:t>
                      </m:r>
                    </m:e>
                  </m:d>
                  <m:r>
                    <w:rPr>
                      <w:rFonts w:ascii="Cambria Math" w:hAnsi="Cambria Math"/>
                    </w:rPr>
                    <m:t>=0</m:t>
                  </m:r>
                </m:e>
              </m:eqArr>
            </m:e>
          </m:d>
        </m:oMath>
      </m:oMathPara>
    </w:p>
    <w:p w14:paraId="6E95B0CC" w14:textId="6B75A806" w:rsidR="00AC2C99" w:rsidRDefault="00AC2C99" w:rsidP="006B3578">
      <w:pPr>
        <w:adjustRightInd w:val="0"/>
        <w:snapToGrid w:val="0"/>
        <w:ind w:firstLine="480"/>
      </w:pPr>
      <w:r>
        <w:rPr>
          <w:rFonts w:hint="eastAsia"/>
        </w:rPr>
        <w:t>可以解出两个平衡点</w:t>
      </w:r>
      <w:r w:rsidR="00955415">
        <w:rPr>
          <w:rFonts w:hint="eastAsia"/>
        </w:rPr>
        <w:t>：</w:t>
      </w:r>
    </w:p>
    <w:p w14:paraId="0A8E5696" w14:textId="5ABCA85B" w:rsidR="00AC2C99" w:rsidRPr="00AC2C99" w:rsidRDefault="00CB11B0" w:rsidP="00AC2C99">
      <w:pPr>
        <w:adjustRightInd w:val="0"/>
        <w:snapToGrid w:val="0"/>
        <w:ind w:firstLine="480"/>
        <w:jc w:val="center"/>
      </w:pPr>
      <m:oMathPara>
        <m:oMath>
          <m:d>
            <m:dPr>
              <m:begChr m:val="{"/>
              <m:endChr m:val=""/>
              <m:ctrlPr>
                <w:rPr>
                  <w:rFonts w:ascii="Cambria Math" w:hAnsi="Cambria Math"/>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U</m:t>
                      </m:r>
                    </m:e>
                    <m:sup>
                      <m:r>
                        <w:rPr>
                          <w:rFonts w:ascii="MS Mincho" w:eastAsia="MS Mincho" w:hAnsi="MS Mincho" w:cs="MS Mincho" w:hint="eastAsia"/>
                        </w:rPr>
                        <m:t>*</m:t>
                      </m:r>
                    </m:sup>
                  </m:sSup>
                  <m:r>
                    <w:rPr>
                      <w:rFonts w:ascii="Cambria Math" w:hAnsi="Cambria Math" w:hint="eastAsia"/>
                    </w:rPr>
                    <m:t>=0</m:t>
                  </m:r>
                </m:e>
                <m:e>
                  <m:sSup>
                    <m:sSupPr>
                      <m:ctrlPr>
                        <w:rPr>
                          <w:rFonts w:ascii="Cambria Math" w:hAnsi="Cambria Math"/>
                          <w:i/>
                        </w:rPr>
                      </m:ctrlPr>
                    </m:sSupPr>
                    <m:e>
                      <m:r>
                        <w:rPr>
                          <w:rFonts w:ascii="Cambria Math" w:hAnsi="Cambria Math"/>
                        </w:rPr>
                        <m:t>V</m:t>
                      </m:r>
                    </m:e>
                    <m:sup>
                      <m:r>
                        <w:rPr>
                          <w:rFonts w:ascii="MS Mincho" w:eastAsia="MS Mincho" w:hAnsi="MS Mincho" w:cs="MS Mincho" w:hint="eastAsia"/>
                        </w:rPr>
                        <m:t>*</m:t>
                      </m:r>
                    </m:sup>
                  </m:sSup>
                  <m:r>
                    <w:rPr>
                      <w:rFonts w:ascii="Cambria Math" w:hAnsi="Cambria Math" w:hint="eastAsia"/>
                    </w:rPr>
                    <m:t>=0</m:t>
                  </m:r>
                </m:e>
              </m:eqArr>
            </m:e>
          </m:d>
          <m:r>
            <w:rPr>
              <w:rFonts w:ascii="Cambria Math" w:hAnsi="Cambria Math"/>
            </w:rPr>
            <m:t xml:space="preserve">  </m:t>
          </m:r>
          <m:r>
            <w:rPr>
              <w:rFonts w:ascii="Cambria Math" w:hAnsi="Cambria Math" w:hint="eastAsia"/>
            </w:rPr>
            <m:t>or</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U</m:t>
                      </m:r>
                    </m:e>
                    <m:sup>
                      <m:r>
                        <w:rPr>
                          <w:rFonts w:ascii="Cambria Math" w:eastAsia="MS Mincho" w:hAnsi="Cambria Math" w:cs="MS Mincho" w:hint="eastAsia"/>
                        </w:rPr>
                        <m:t>*</m:t>
                      </m:r>
                    </m:sup>
                  </m:sSup>
                  <m:r>
                    <w:rPr>
                      <w:rFonts w:ascii="Cambria Math" w:hAnsi="Cambria Math" w:hint="eastAsia"/>
                    </w:rPr>
                    <m:t>=</m:t>
                  </m:r>
                  <m:f>
                    <m:fPr>
                      <m:ctrlPr>
                        <w:rPr>
                          <w:rFonts w:ascii="Cambria Math" w:hAnsi="Cambria Math"/>
                          <w:i/>
                        </w:rPr>
                      </m:ctrlPr>
                    </m:fPr>
                    <m:num>
                      <m:r>
                        <w:rPr>
                          <w:rFonts w:ascii="Cambria Math" w:hAnsi="Cambria Math"/>
                        </w:rPr>
                        <m:t>β</m:t>
                      </m:r>
                    </m:num>
                    <m:den>
                      <m:r>
                        <w:rPr>
                          <w:rFonts w:ascii="Cambria Math" w:hAnsi="Cambria Math"/>
                        </w:rPr>
                        <m:t>eγ</m:t>
                      </m:r>
                    </m:den>
                  </m:f>
                </m:e>
                <m:e>
                  <m:sSup>
                    <m:sSupPr>
                      <m:ctrlPr>
                        <w:rPr>
                          <w:rFonts w:ascii="Cambria Math" w:hAnsi="Cambria Math"/>
                          <w:i/>
                        </w:rPr>
                      </m:ctrlPr>
                    </m:sSupPr>
                    <m:e>
                      <m:r>
                        <w:rPr>
                          <w:rFonts w:ascii="Cambria Math" w:hAnsi="Cambria Math"/>
                        </w:rPr>
                        <m:t>V</m:t>
                      </m:r>
                    </m:e>
                    <m:sup>
                      <m:r>
                        <w:rPr>
                          <w:rFonts w:ascii="Cambria Math" w:eastAsia="MS Mincho" w:hAnsi="Cambria Math" w:cs="MS Mincho" w:hint="eastAsia"/>
                        </w:rPr>
                        <m:t>*</m:t>
                      </m:r>
                    </m:sup>
                  </m:sSup>
                  <m:r>
                    <w:rPr>
                      <w:rFonts w:ascii="Cambria Math" w:hAnsi="Cambria Math" w:hint="eastAsia"/>
                    </w:rPr>
                    <m:t>=</m:t>
                  </m:r>
                  <m:f>
                    <m:fPr>
                      <m:ctrlPr>
                        <w:rPr>
                          <w:rFonts w:ascii="Cambria Math" w:hAnsi="Cambria Math"/>
                          <w:i/>
                        </w:rPr>
                      </m:ctrlPr>
                    </m:fPr>
                    <m:num>
                      <m:r>
                        <w:rPr>
                          <w:rFonts w:ascii="Cambria Math" w:hAnsi="Cambria Math"/>
                        </w:rPr>
                        <m:t>α</m:t>
                      </m:r>
                    </m:num>
                    <m:den>
                      <m:r>
                        <w:rPr>
                          <w:rFonts w:ascii="Cambria Math" w:hAnsi="Cambria Math"/>
                        </w:rPr>
                        <m:t>γ</m:t>
                      </m:r>
                    </m:den>
                  </m:f>
                </m:e>
              </m:eqArr>
            </m:e>
          </m:d>
          <m:r>
            <w:rPr>
              <w:rFonts w:ascii="Cambria Math" w:hAnsi="Cambria Math"/>
            </w:rPr>
            <m:t xml:space="preserve"> </m:t>
          </m:r>
        </m:oMath>
      </m:oMathPara>
    </w:p>
    <w:p w14:paraId="12939516" w14:textId="0C94F915" w:rsidR="00AC2C99" w:rsidRDefault="00AC2C99" w:rsidP="00AC2C99">
      <w:pPr>
        <w:adjustRightInd w:val="0"/>
        <w:snapToGrid w:val="0"/>
        <w:ind w:firstLine="480"/>
      </w:pPr>
      <w:r>
        <w:rPr>
          <w:rFonts w:hint="eastAsia"/>
        </w:rPr>
        <w:t>第一个平衡点将两个种群的数量全部清零，将来自然也永远为零，是一个很无趣的平庸解。此外，如果</w:t>
      </w:r>
      <m:oMath>
        <m:r>
          <w:rPr>
            <w:rFonts w:ascii="Cambria Math" w:hAnsi="Cambria Math"/>
          </w:rPr>
          <m:t>U</m:t>
        </m:r>
      </m:oMath>
      <w:r>
        <w:rPr>
          <w:rFonts w:hint="eastAsia"/>
        </w:rPr>
        <w:t>的数量存在稍许偏离，它将立刻呈现指数增长，所以这还是个不稳定的平衡点。</w:t>
      </w:r>
    </w:p>
    <w:p w14:paraId="4A24634F" w14:textId="280DED7E" w:rsidR="00AC2C99" w:rsidRDefault="00AC2C99" w:rsidP="00AC2C99">
      <w:pPr>
        <w:adjustRightInd w:val="0"/>
        <w:snapToGrid w:val="0"/>
        <w:ind w:firstLine="480"/>
      </w:pPr>
      <w:r w:rsidRPr="00AC2C99">
        <w:rPr>
          <w:rFonts w:hint="eastAsia"/>
        </w:rPr>
        <w:t>更有意思的第二个平衡点将是我们接下来分析的重头。我们将证明，不论那些参数取值如何，这一定是稳定平衡点（</w:t>
      </w:r>
      <w:r w:rsidRPr="00AC2C99">
        <w:rPr>
          <w:rFonts w:hint="eastAsia"/>
        </w:rPr>
        <w:t>stable fixed point</w:t>
      </w:r>
      <w:r w:rsidRPr="00AC2C99">
        <w:rPr>
          <w:rFonts w:hint="eastAsia"/>
        </w:rPr>
        <w:t>）。</w:t>
      </w:r>
    </w:p>
    <w:p w14:paraId="395CC9AC" w14:textId="0DFDCFDB" w:rsidR="00AC2C99" w:rsidRDefault="00AC2C99" w:rsidP="00AC2C99">
      <w:pPr>
        <w:adjustRightInd w:val="0"/>
        <w:snapToGrid w:val="0"/>
        <w:ind w:firstLine="480"/>
      </w:pPr>
      <w:r>
        <w:rPr>
          <w:rFonts w:hint="eastAsia"/>
        </w:rPr>
        <w:t>设</w:t>
      </w:r>
      <m:oMath>
        <m:r>
          <w:rPr>
            <w:rFonts w:ascii="Cambria Math" w:hAnsi="Cambria Math"/>
          </w:rPr>
          <m:t>U</m:t>
        </m:r>
      </m:oMath>
      <w:r>
        <w:rPr>
          <w:rFonts w:hint="eastAsia"/>
        </w:rPr>
        <w:t>和</w:t>
      </w:r>
      <m:oMath>
        <m:r>
          <w:rPr>
            <w:rFonts w:ascii="Cambria Math" w:hAnsi="Cambria Math"/>
          </w:rPr>
          <m:t>V</m:t>
        </m:r>
      </m:oMath>
      <w:r>
        <w:rPr>
          <w:rFonts w:hint="eastAsia"/>
        </w:rPr>
        <w:t>相比</w:t>
      </w:r>
      <m:oMath>
        <m:sSup>
          <m:sSupPr>
            <m:ctrlPr>
              <w:rPr>
                <w:rFonts w:ascii="Cambria Math" w:hAnsi="Cambria Math"/>
                <w:i/>
              </w:rPr>
            </m:ctrlPr>
          </m:sSupPr>
          <m:e>
            <m:r>
              <w:rPr>
                <w:rFonts w:ascii="Cambria Math" w:hAnsi="Cambria Math"/>
              </w:rPr>
              <m:t>U</m:t>
            </m:r>
          </m:e>
          <m:sup>
            <m:r>
              <w:rPr>
                <w:rFonts w:ascii="Cambria Math" w:eastAsia="MS Mincho" w:hAnsi="Cambria Math" w:cs="MS Mincho" w:hint="eastAsia"/>
              </w:rPr>
              <m:t>*</m:t>
            </m:r>
          </m:sup>
        </m:sSup>
      </m:oMath>
      <w:r>
        <w:rPr>
          <w:rFonts w:hint="eastAsia"/>
        </w:rPr>
        <w:t>和</w:t>
      </w:r>
      <m:oMath>
        <m:sSup>
          <m:sSupPr>
            <m:ctrlPr>
              <w:rPr>
                <w:rFonts w:ascii="Cambria Math" w:hAnsi="Cambria Math"/>
                <w:i/>
              </w:rPr>
            </m:ctrlPr>
          </m:sSupPr>
          <m:e>
            <m:r>
              <w:rPr>
                <w:rFonts w:ascii="Cambria Math" w:hAnsi="Cambria Math"/>
              </w:rPr>
              <m:t>V</m:t>
            </m:r>
          </m:e>
          <m:sup>
            <m:r>
              <w:rPr>
                <w:rFonts w:ascii="Cambria Math" w:eastAsia="MS Mincho" w:hAnsi="Cambria Math" w:cs="MS Mincho" w:hint="eastAsia"/>
              </w:rPr>
              <m:t>*</m:t>
            </m:r>
          </m:sup>
        </m:sSup>
      </m:oMath>
      <w:r>
        <w:rPr>
          <w:rFonts w:hint="eastAsia"/>
        </w:rPr>
        <w:t>有微小的偏离，记作</w:t>
      </w:r>
    </w:p>
    <w:p w14:paraId="5D1BB76F" w14:textId="60207031" w:rsidR="00AC2C99" w:rsidRPr="0054483D" w:rsidRDefault="00AC2C99" w:rsidP="00AC2C99">
      <w:pPr>
        <w:adjustRightInd w:val="0"/>
        <w:snapToGrid w:val="0"/>
        <w:ind w:firstLine="480"/>
      </w:pPr>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m:t>
              </m:r>
            </m:sup>
          </m:sSup>
          <m:r>
            <w:rPr>
              <w:rFonts w:ascii="Cambria Math" w:hAnsi="Cambria Math"/>
            </w:rPr>
            <m:t>+ϵ</m:t>
          </m:r>
          <m:d>
            <m:dPr>
              <m:ctrlPr>
                <w:rPr>
                  <w:rFonts w:ascii="Cambria Math" w:hAnsi="Cambria Math"/>
                  <w:i/>
                </w:rPr>
              </m:ctrlPr>
            </m:dPr>
            <m:e>
              <m:r>
                <w:rPr>
                  <w:rFonts w:ascii="Cambria Math" w:hAnsi="Cambria Math"/>
                </w:rPr>
                <m:t>t</m:t>
              </m:r>
            </m:e>
          </m:d>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+δ(t)</m:t>
          </m:r>
        </m:oMath>
      </m:oMathPara>
    </w:p>
    <w:p w14:paraId="577CF9B1" w14:textId="11EBA822" w:rsidR="0054483D" w:rsidRDefault="0054483D" w:rsidP="00AC2C99">
      <w:pPr>
        <w:adjustRightInd w:val="0"/>
        <w:snapToGrid w:val="0"/>
        <w:ind w:firstLine="480"/>
      </w:pPr>
      <w:r>
        <w:rPr>
          <w:rFonts w:hint="eastAsia"/>
        </w:rPr>
        <w:t>忽略高阶小量</w:t>
      </w:r>
      <m:oMath>
        <m:r>
          <w:rPr>
            <w:rFonts w:ascii="Cambria Math" w:hAnsi="Cambria Math"/>
          </w:rPr>
          <m:t>ϵ</m:t>
        </m:r>
        <m:r>
          <m:rPr>
            <m:sty m:val="p"/>
          </m:rPr>
          <w:rPr>
            <w:rFonts w:ascii="Cambria Math" w:hAnsi="Cambria Math"/>
          </w:rPr>
          <m:t>δ</m:t>
        </m:r>
      </m:oMath>
      <w:r>
        <w:rPr>
          <w:rFonts w:hint="eastAsia"/>
        </w:rPr>
        <w:t>，</w:t>
      </w:r>
      <w:r w:rsidRPr="0054483D">
        <w:rPr>
          <w:rFonts w:hint="eastAsia"/>
        </w:rPr>
        <w:t xml:space="preserve">Lotka-Volterra </w:t>
      </w:r>
      <w:r w:rsidRPr="0054483D">
        <w:rPr>
          <w:rFonts w:hint="eastAsia"/>
        </w:rPr>
        <w:t>方程可以重新写成</w:t>
      </w:r>
    </w:p>
    <w:p w14:paraId="189DD03C" w14:textId="5C90EC77" w:rsidR="0054483D" w:rsidRPr="0054483D" w:rsidRDefault="00CB11B0" w:rsidP="00AC2C99">
      <w:pPr>
        <w:adjustRightInd w:val="0"/>
        <w:snapToGrid w:val="0"/>
        <w:ind w:firstLine="480"/>
      </w:pPr>
      <m:oMathPara>
        <m:oMath>
          <m:d>
            <m:dPr>
              <m:begChr m:val="{"/>
              <m:endChr m:val=""/>
              <m:ctrlPr>
                <w:rPr>
                  <w:rFonts w:ascii="Cambria Math" w:hAnsi="Cambria Math"/>
                </w:rPr>
              </m:ctrlPr>
            </m:dPr>
            <m:e>
              <m:eqArr>
                <m:eqArrPr>
                  <m:ctrlPr>
                    <w:rPr>
                      <w:rFonts w:ascii="Cambria Math" w:hAnsi="Cambria Math"/>
                      <w:i/>
                    </w:rPr>
                  </m:ctrlPr>
                </m:eqArrPr>
                <m:e>
                  <m:f>
                    <m:fPr>
                      <m:ctrlPr>
                        <w:rPr>
                          <w:rFonts w:ascii="Cambria Math" w:hAnsi="Cambria Math"/>
                          <w:i/>
                        </w:rPr>
                      </m:ctrlPr>
                    </m:fPr>
                    <m:num>
                      <m:r>
                        <w:rPr>
                          <w:rFonts w:ascii="Cambria Math" w:hAnsi="Cambria Math" w:hint="eastAsia"/>
                        </w:rPr>
                        <m:t>d</m:t>
                      </m:r>
                      <m:r>
                        <w:rPr>
                          <w:rFonts w:ascii="Cambria Math" w:hAnsi="Cambria Math"/>
                        </w:rPr>
                        <m:t>ϵ</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e</m:t>
                      </m:r>
                    </m:den>
                  </m:f>
                  <m:r>
                    <w:rPr>
                      <w:rFonts w:ascii="Cambria Math" w:hAnsi="Cambria Math"/>
                    </w:rPr>
                    <m:t>δ#######</m:t>
                  </m:r>
                  <m:r>
                    <w:rPr>
                      <w:rFonts w:ascii="Cambria Math" w:hAnsi="Cambria Math" w:hint="eastAsia"/>
                    </w:rPr>
                    <m:t>######</m:t>
                  </m:r>
                </m:e>
                <m:e>
                  <m:f>
                    <m:fPr>
                      <m:ctrlPr>
                        <w:rPr>
                          <w:rFonts w:ascii="Cambria Math" w:hAnsi="Cambria Math"/>
                          <w:i/>
                        </w:rPr>
                      </m:ctrlPr>
                    </m:fPr>
                    <m:num>
                      <m:r>
                        <w:rPr>
                          <w:rFonts w:ascii="Cambria Math" w:hAnsi="Cambria Math"/>
                        </w:rPr>
                        <m:t>dδ</m:t>
                      </m:r>
                    </m:num>
                    <m:den>
                      <m:r>
                        <w:rPr>
                          <w:rFonts w:ascii="Cambria Math" w:hAnsi="Cambria Math"/>
                        </w:rPr>
                        <m:t>dt</m:t>
                      </m:r>
                    </m:den>
                  </m:f>
                  <m:r>
                    <w:rPr>
                      <w:rFonts w:ascii="Cambria Math" w:hAnsi="Cambria Math"/>
                    </w:rPr>
                    <m:t>=eαϵ</m:t>
                  </m:r>
                </m:e>
              </m:eqArr>
            </m:e>
          </m:d>
        </m:oMath>
      </m:oMathPara>
    </w:p>
    <w:p w14:paraId="3ECC6AB2" w14:textId="5FF73FD4" w:rsidR="0054483D" w:rsidRDefault="0054483D" w:rsidP="00AC2C99">
      <w:pPr>
        <w:adjustRightInd w:val="0"/>
        <w:snapToGrid w:val="0"/>
        <w:ind w:firstLine="480"/>
      </w:pPr>
      <w:r>
        <w:rPr>
          <w:rFonts w:hint="eastAsia"/>
        </w:rPr>
        <w:t>将上述两条式子进行合并，即可消去</w:t>
      </w:r>
      <m:oMath>
        <m:r>
          <m:rPr>
            <m:sty m:val="p"/>
          </m:rPr>
          <w:rPr>
            <w:rFonts w:ascii="Cambria Math" w:hAnsi="Cambria Math"/>
          </w:rPr>
          <m:t>δ</m:t>
        </m:r>
      </m:oMath>
      <w:r>
        <w:rPr>
          <w:rFonts w:hint="eastAsia"/>
        </w:rPr>
        <w:t>，得到只含有</w:t>
      </w:r>
      <m:oMath>
        <m:r>
          <w:rPr>
            <w:rFonts w:ascii="Cambria Math" w:hAnsi="Cambria Math"/>
          </w:rPr>
          <m:t>ϵ</m:t>
        </m:r>
      </m:oMath>
      <w:r>
        <w:rPr>
          <w:rFonts w:hint="eastAsia"/>
        </w:rPr>
        <w:t>的方程</w:t>
      </w:r>
    </w:p>
    <w:p w14:paraId="2B589E54" w14:textId="19F79D8C" w:rsidR="0054483D" w:rsidRPr="0054483D" w:rsidRDefault="00CB11B0" w:rsidP="00AC2C99">
      <w:pPr>
        <w:adjustRightInd w:val="0"/>
        <w:snapToGrid w:val="0"/>
        <w:ind w:firstLine="480"/>
      </w:pPr>
      <m:oMathPara>
        <m:oMath>
          <m:f>
            <m:fPr>
              <m:ctrlPr>
                <w:rPr>
                  <w:rFonts w:ascii="Cambria Math" w:hAnsi="Cambria Math"/>
                </w:rPr>
              </m:ctrlPr>
            </m:fPr>
            <m:num>
              <m:sSup>
                <m:sSupPr>
                  <m:ctrlPr>
                    <w:rPr>
                      <w:rFonts w:ascii="Cambria Math" w:hAnsi="Cambria Math"/>
                      <w:i/>
                    </w:rPr>
                  </m:ctrlPr>
                </m:sSupPr>
                <m:e>
                  <m:r>
                    <w:rPr>
                      <w:rFonts w:ascii="Cambria Math" w:hAnsi="Cambria Math" w:hint="eastAsia"/>
                    </w:rPr>
                    <m:t>d</m:t>
                  </m:r>
                </m:e>
                <m:sup>
                  <m:r>
                    <w:rPr>
                      <w:rFonts w:ascii="Cambria Math" w:hAnsi="Cambria Math" w:hint="eastAsia"/>
                    </w:rPr>
                    <m:t>2</m:t>
                  </m:r>
                </m:sup>
              </m:sSup>
              <m:r>
                <w:rPr>
                  <w:rFonts w:ascii="Cambria Math" w:hAnsi="Cambria Math"/>
                </w:rPr>
                <m:t>ϵ</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+αβϵ=0</m:t>
          </m:r>
        </m:oMath>
      </m:oMathPara>
    </w:p>
    <w:p w14:paraId="4B63BCBB" w14:textId="71AB5B86" w:rsidR="0054483D" w:rsidRDefault="0054483D" w:rsidP="00AC2C99">
      <w:pPr>
        <w:adjustRightInd w:val="0"/>
        <w:snapToGrid w:val="0"/>
        <w:ind w:firstLine="480"/>
      </w:pPr>
      <w:r>
        <w:rPr>
          <w:rFonts w:hint="eastAsia"/>
        </w:rPr>
        <w:t>然后再引入频率</w:t>
      </w:r>
      <m:oMath>
        <m:r>
          <m:rPr>
            <m:sty m:val="p"/>
          </m:rPr>
          <w:rPr>
            <w:rFonts w:ascii="Cambria Math" w:hAnsi="Cambria Math"/>
          </w:rPr>
          <m:t>ω</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αβ</m:t>
            </m:r>
          </m:e>
        </m:rad>
      </m:oMath>
      <w:r>
        <w:rPr>
          <w:rFonts w:hint="eastAsia"/>
        </w:rPr>
        <w:t>，方程的通解可以写成：</w:t>
      </w:r>
    </w:p>
    <w:p w14:paraId="63171DAA" w14:textId="015089A5" w:rsidR="0054483D" w:rsidRPr="0054483D" w:rsidRDefault="0054483D" w:rsidP="00AC2C99">
      <w:pPr>
        <w:adjustRightInd w:val="0"/>
        <w:snapToGrid w:val="0"/>
        <w:ind w:firstLine="480"/>
      </w:pPr>
      <m:oMathPara>
        <m:oMath>
          <m:r>
            <w:rPr>
              <w:rFonts w:ascii="Cambria Math" w:hAnsi="Cambria Math"/>
            </w:rPr>
            <m:t>ϵ</m:t>
          </m:r>
          <m:d>
            <m:dPr>
              <m:ctrlPr>
                <w:rPr>
                  <w:rFonts w:ascii="Cambria Math" w:hAnsi="Cambria Math"/>
                  <w:i/>
                </w:rPr>
              </m:ctrlPr>
            </m:dPr>
            <m:e>
              <m:r>
                <w:rPr>
                  <w:rFonts w:ascii="Cambria Math" w:hAnsi="Cambria Math"/>
                </w:rPr>
                <m:t>t</m:t>
              </m:r>
            </m:e>
          </m:d>
          <m:r>
            <w:rPr>
              <w:rFonts w:ascii="Cambria Math" w:hAnsi="Cambria Math"/>
            </w:rPr>
            <m:t>=Acos ωt+Bsin ωt</m:t>
          </m:r>
        </m:oMath>
      </m:oMathPara>
    </w:p>
    <w:p w14:paraId="09BD2096" w14:textId="23182B6F" w:rsidR="0054483D" w:rsidRDefault="0054483D" w:rsidP="00AC2C99">
      <w:pPr>
        <w:adjustRightInd w:val="0"/>
        <w:snapToGrid w:val="0"/>
        <w:ind w:firstLine="480"/>
      </w:pPr>
      <w:r>
        <w:rPr>
          <w:rFonts w:hint="eastAsia"/>
        </w:rPr>
        <w:t>其中</w:t>
      </w:r>
      <w:r>
        <w:rPr>
          <w:rFonts w:hint="eastAsia"/>
        </w:rPr>
        <w:t>A</w:t>
      </w:r>
      <w:r>
        <w:rPr>
          <w:rFonts w:hint="eastAsia"/>
        </w:rPr>
        <w:t>和</w:t>
      </w:r>
      <w:r>
        <w:rPr>
          <w:rFonts w:hint="eastAsia"/>
        </w:rPr>
        <w:t>B</w:t>
      </w:r>
      <w:r>
        <w:rPr>
          <w:rFonts w:hint="eastAsia"/>
        </w:rPr>
        <w:t>是由系统初始状态确定的常数。</w:t>
      </w:r>
    </w:p>
    <w:p w14:paraId="71470BF3" w14:textId="11725FBF" w:rsidR="0054483D" w:rsidRDefault="0054483D" w:rsidP="00AC2C99">
      <w:pPr>
        <w:adjustRightInd w:val="0"/>
        <w:snapToGrid w:val="0"/>
        <w:ind w:firstLine="480"/>
      </w:pPr>
      <w:r>
        <w:rPr>
          <w:rFonts w:hint="eastAsia"/>
        </w:rPr>
        <w:t>将上述式子进行合并即可得到对应的</w:t>
      </w:r>
      <m:oMath>
        <m:r>
          <m:rPr>
            <m:sty m:val="p"/>
          </m:rPr>
          <w:rPr>
            <w:rFonts w:ascii="Cambria Math" w:hAnsi="Cambria Math"/>
          </w:rPr>
          <m:t>δ</m:t>
        </m:r>
      </m:oMath>
      <w:r>
        <w:rPr>
          <w:rFonts w:hint="eastAsia"/>
        </w:rPr>
        <w:t>的解</w:t>
      </w:r>
      <w:r w:rsidR="00955415">
        <w:rPr>
          <w:rFonts w:hint="eastAsia"/>
        </w:rPr>
        <w:t>：</w:t>
      </w:r>
    </w:p>
    <w:p w14:paraId="37AE1F5B" w14:textId="4F7A67DA" w:rsidR="00955415" w:rsidRPr="00955415" w:rsidRDefault="00955415" w:rsidP="00AC2C99">
      <w:pPr>
        <w:adjustRightInd w:val="0"/>
        <w:snapToGrid w:val="0"/>
        <w:ind w:firstLine="480"/>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t</m:t>
              </m:r>
            </m:e>
          </m:d>
          <m:r>
            <m:rPr>
              <m:sty m:val="p"/>
            </m:rPr>
            <w:rPr>
              <w:rFonts w:ascii="Cambria Math" w:hAnsi="Cambria Math"/>
            </w:rPr>
            <m:t>=e</m:t>
          </m:r>
          <m:rad>
            <m:radPr>
              <m:degHide m:val="1"/>
              <m:ctrlPr>
                <w:rPr>
                  <w:rFonts w:ascii="Cambria Math" w:hAnsi="Cambria Math"/>
                </w:rPr>
              </m:ctrlPr>
            </m:radPr>
            <m:deg/>
            <m:e>
              <m:f>
                <m:fPr>
                  <m:ctrlPr>
                    <w:rPr>
                      <w:rFonts w:ascii="Cambria Math" w:hAnsi="Cambria Math"/>
                      <w:i/>
                    </w:rPr>
                  </m:ctrlPr>
                </m:fPr>
                <m:num>
                  <m:r>
                    <w:rPr>
                      <w:rFonts w:ascii="Cambria Math" w:hAnsi="Cambria Math"/>
                    </w:rPr>
                    <m:t>α</m:t>
                  </m:r>
                </m:num>
                <m:den>
                  <m:r>
                    <w:rPr>
                      <w:rFonts w:ascii="Cambria Math" w:hAnsi="Cambria Math"/>
                    </w:rPr>
                    <m:t>β</m:t>
                  </m:r>
                </m:den>
              </m:f>
            </m:e>
          </m:rad>
          <m:r>
            <w:rPr>
              <w:rFonts w:ascii="Cambria Math" w:hAnsi="Cambria Math"/>
            </w:rPr>
            <m:t>(Asin ωt-Bcos ωt)</m:t>
          </m:r>
        </m:oMath>
      </m:oMathPara>
    </w:p>
    <w:p w14:paraId="25EF0504" w14:textId="7D9A4037" w:rsidR="00955415" w:rsidRDefault="00955415" w:rsidP="00955415">
      <w:pPr>
        <w:adjustRightInd w:val="0"/>
        <w:snapToGrid w:val="0"/>
        <w:ind w:firstLine="480"/>
      </w:pPr>
      <w:r>
        <w:rPr>
          <w:rFonts w:hint="eastAsia"/>
        </w:rPr>
        <w:t>以上解说明，若当猎物种群数量</w:t>
      </w:r>
      <m:oMath>
        <m:r>
          <m:rPr>
            <m:sty m:val="p"/>
          </m:rPr>
          <w:rPr>
            <w:rFonts w:ascii="Cambria Math" w:hAnsi="Cambria Math"/>
          </w:rPr>
          <m:t>U</m:t>
        </m:r>
      </m:oMath>
      <w:r>
        <w:rPr>
          <w:rFonts w:hint="eastAsia"/>
        </w:rPr>
        <w:t>和猎食者种群数量</w:t>
      </w:r>
      <m:oMath>
        <m:r>
          <m:rPr>
            <m:sty m:val="p"/>
          </m:rPr>
          <w:rPr>
            <w:rFonts w:ascii="Cambria Math" w:hAnsi="Cambria Math"/>
          </w:rPr>
          <m:t>V</m:t>
        </m:r>
      </m:oMath>
      <w:r>
        <w:rPr>
          <w:rFonts w:hint="eastAsia"/>
        </w:rPr>
        <w:t>偏离平衡点，将来的偏离也只会在平衡点附近随时间震荡，而且呈现出非常规律的周期性。两个种群数量波动的周期都为：</w:t>
      </w:r>
    </w:p>
    <w:p w14:paraId="31AA4BEE" w14:textId="4DE3FE52" w:rsidR="00557649" w:rsidRDefault="00955415" w:rsidP="00C32200">
      <w:pPr>
        <w:adjustRightInd w:val="0"/>
        <w:snapToGrid w:val="0"/>
        <w:ind w:firstLine="480"/>
        <w:rPr>
          <w:rFonts w:hint="eastAsia"/>
        </w:rPr>
      </w:pPr>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w:rPr>
                  <w:rFonts w:ascii="Cambria Math" w:hAnsi="Cambria Math" w:hint="eastAsia"/>
                </w:rPr>
                <m:t>2</m:t>
              </m:r>
              <m:r>
                <w:rPr>
                  <w:rFonts w:ascii="Cambria Math" w:hAnsi="Cambria Math"/>
                </w:rPr>
                <m:t>π</m:t>
              </m:r>
            </m:num>
            <m:den>
              <m:r>
                <w:rPr>
                  <w:rFonts w:ascii="Cambria Math" w:hAnsi="Cambria Math"/>
                </w:rPr>
                <m:t>ω</m:t>
              </m:r>
            </m:den>
          </m:f>
          <m:r>
            <w:rPr>
              <w:rFonts w:ascii="Cambria Math" w:hAnsi="Cambria Math" w:hint="eastAsia"/>
            </w:rPr>
            <m:t>=</m:t>
          </m:r>
          <m:f>
            <m:fPr>
              <m:ctrlPr>
                <w:rPr>
                  <w:rFonts w:ascii="Cambria Math" w:hAnsi="Cambria Math"/>
                  <w:i/>
                </w:rPr>
              </m:ctrlPr>
            </m:fPr>
            <m:num>
              <m:r>
                <w:rPr>
                  <w:rFonts w:ascii="Cambria Math" w:hAnsi="Cambria Math" w:hint="eastAsia"/>
                </w:rPr>
                <m:t>2</m:t>
              </m:r>
              <m:r>
                <w:rPr>
                  <w:rFonts w:ascii="Cambria Math" w:hAnsi="Cambria Math"/>
                </w:rPr>
                <m:t>π</m:t>
              </m:r>
            </m:num>
            <m:den>
              <m:rad>
                <m:radPr>
                  <m:degHide m:val="1"/>
                  <m:ctrlPr>
                    <w:rPr>
                      <w:rFonts w:ascii="Cambria Math" w:hAnsi="Cambria Math"/>
                      <w:i/>
                    </w:rPr>
                  </m:ctrlPr>
                </m:radPr>
                <m:deg/>
                <m:e>
                  <m:r>
                    <w:rPr>
                      <w:rFonts w:ascii="Cambria Math" w:hAnsi="Cambria Math"/>
                    </w:rPr>
                    <m:t>αβ</m:t>
                  </m:r>
                </m:e>
              </m:rad>
            </m:den>
          </m:f>
        </m:oMath>
      </m:oMathPara>
    </w:p>
    <w:p w14:paraId="148C6CD1" w14:textId="5A04D466" w:rsidR="00557649" w:rsidRDefault="00C32200" w:rsidP="00C32200">
      <w:pPr>
        <w:adjustRightInd w:val="0"/>
        <w:snapToGrid w:val="0"/>
        <w:ind w:firstLineChars="0" w:firstLine="0"/>
        <w:jc w:val="center"/>
      </w:pPr>
      <w:r>
        <w:rPr>
          <w:noProof/>
        </w:rPr>
        <w:drawing>
          <wp:inline distT="0" distB="0" distL="0" distR="0" wp14:anchorId="5636D5CD" wp14:editId="4DC11910">
            <wp:extent cx="4900874" cy="256932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969" cy="2570948"/>
                    </a:xfrm>
                    <a:prstGeom prst="rect">
                      <a:avLst/>
                    </a:prstGeom>
                  </pic:spPr>
                </pic:pic>
              </a:graphicData>
            </a:graphic>
          </wp:inline>
        </w:drawing>
      </w:r>
    </w:p>
    <w:p w14:paraId="06553AFA" w14:textId="4CAAF192" w:rsidR="00641060" w:rsidRPr="005E7FB2" w:rsidRDefault="00641060" w:rsidP="00C32200">
      <w:pPr>
        <w:adjustRightInd w:val="0"/>
        <w:snapToGrid w:val="0"/>
        <w:ind w:firstLineChars="0" w:firstLine="0"/>
        <w:jc w:val="center"/>
        <w:rPr>
          <w:rFonts w:hint="eastAsia"/>
        </w:rPr>
      </w:pPr>
      <w:r>
        <w:rPr>
          <w:rFonts w:hint="eastAsia"/>
        </w:rPr>
        <w:t>图？？</w:t>
      </w:r>
      <w:r>
        <w:rPr>
          <w:rFonts w:hint="eastAsia"/>
        </w:rPr>
        <w:t xml:space="preserve"> Lot</w:t>
      </w:r>
      <w:r>
        <w:t>ka-Volterra</w:t>
      </w:r>
      <w:r>
        <w:rPr>
          <w:rFonts w:hint="eastAsia"/>
        </w:rPr>
        <w:t>生态模型图</w:t>
      </w:r>
    </w:p>
    <w:p w14:paraId="26E25E58" w14:textId="66EF16BB" w:rsidR="005E7FB2" w:rsidRDefault="005E7FB2" w:rsidP="005E7FB2">
      <w:pPr>
        <w:pStyle w:val="2"/>
      </w:pPr>
      <w:r w:rsidRPr="001C3500">
        <w:t>Lotka-Volterra</w:t>
      </w:r>
      <w:r>
        <w:rPr>
          <w:rFonts w:hint="eastAsia"/>
        </w:rPr>
        <w:t>模型求解</w:t>
      </w:r>
    </w:p>
    <w:p w14:paraId="2DC48475" w14:textId="25A7C758" w:rsidR="00B1128D" w:rsidRDefault="00CB11B0" w:rsidP="00B1128D">
      <w:pPr>
        <w:ind w:firstLine="480"/>
      </w:pPr>
      <w:r>
        <w:rPr>
          <w:rFonts w:hint="eastAsia"/>
        </w:rPr>
        <w:t>题目需要分析七鳃鳗种群的性别比例能够改变的情况时，对其所处的生态系统的影响。另外，根据题目可知，海洋七鳃鳗的性别比例会根据外部环境变化而变化——在食物供应较小的环境中，生长</w:t>
      </w:r>
      <w:r w:rsidR="00C12AB9">
        <w:rPr>
          <w:rFonts w:hint="eastAsia"/>
        </w:rPr>
        <w:t>速率会更低，雄性的比例可以达到大约</w:t>
      </w:r>
      <w:r w:rsidR="00C12AB9">
        <w:rPr>
          <w:rFonts w:hint="eastAsia"/>
        </w:rPr>
        <w:t>78%</w:t>
      </w:r>
      <w:r w:rsidR="00C12AB9">
        <w:rPr>
          <w:rFonts w:hint="eastAsia"/>
        </w:rPr>
        <w:t>左右。在食物更容易获得的环境中，观察到雄性在种群中所占比例约为</w:t>
      </w:r>
      <w:r w:rsidR="00C12AB9">
        <w:rPr>
          <w:rFonts w:hint="eastAsia"/>
        </w:rPr>
        <w:t>56%</w:t>
      </w:r>
      <w:r w:rsidR="00C12AB9">
        <w:rPr>
          <w:rFonts w:hint="eastAsia"/>
        </w:rPr>
        <w:t>。根据此信息，可以得到所构建的生态系统模型中七鳃鳗种群的雄性比例参数在</w:t>
      </w:r>
      <w:r w:rsidR="00C12AB9">
        <w:rPr>
          <w:rFonts w:hint="eastAsia"/>
        </w:rPr>
        <w:t>56%</w:t>
      </w:r>
      <w:r w:rsidR="00C12AB9">
        <w:rPr>
          <w:rFonts w:hint="eastAsia"/>
        </w:rPr>
        <w:t>到</w:t>
      </w:r>
      <w:r w:rsidR="00C12AB9">
        <w:rPr>
          <w:rFonts w:hint="eastAsia"/>
        </w:rPr>
        <w:t>78%</w:t>
      </w:r>
      <w:r w:rsidR="00C12AB9">
        <w:rPr>
          <w:rFonts w:hint="eastAsia"/>
        </w:rPr>
        <w:t>之间。然后</w:t>
      </w:r>
      <w:r w:rsidR="00B1128D">
        <w:rPr>
          <w:rFonts w:hint="eastAsia"/>
        </w:rPr>
        <w:t>通过查找相关的资料，以及结合生态系统中能量等级传递时的能量传递效率（约</w:t>
      </w:r>
      <w:r w:rsidR="00B1128D">
        <w:rPr>
          <w:rFonts w:hint="eastAsia"/>
        </w:rPr>
        <w:t>10%</w:t>
      </w:r>
      <w:r w:rsidR="00B1128D">
        <w:rPr>
          <w:rFonts w:hint="eastAsia"/>
        </w:rPr>
        <w:t>），可以初始化该</w:t>
      </w:r>
      <w:r w:rsidR="00B1128D">
        <w:rPr>
          <w:rFonts w:hint="eastAsia"/>
        </w:rPr>
        <w:t>Lo</w:t>
      </w:r>
      <w:r w:rsidR="00B1128D">
        <w:t>tka-Volterra</w:t>
      </w:r>
      <w:r w:rsidR="00B1128D">
        <w:rPr>
          <w:rFonts w:hint="eastAsia"/>
        </w:rPr>
        <w:t>模型的参数如下：</w:t>
      </w:r>
    </w:p>
    <w:p w14:paraId="30974F44" w14:textId="2FBA9E04" w:rsidR="00D50964" w:rsidRPr="00D50964" w:rsidRDefault="00D50964" w:rsidP="00D50964">
      <w:pPr>
        <w:ind w:firstLine="480"/>
        <w:jc w:val="center"/>
        <w:rPr>
          <w:rFonts w:hint="eastAsia"/>
        </w:rPr>
      </w:pPr>
      <w:r>
        <w:rPr>
          <w:rFonts w:hint="eastAsia"/>
        </w:rPr>
        <w:t>表？？</w:t>
      </w:r>
      <w:r>
        <w:rPr>
          <w:rFonts w:hint="eastAsia"/>
        </w:rPr>
        <w:t xml:space="preserve"> Lo</w:t>
      </w:r>
      <w:r>
        <w:t>tka-Volterra</w:t>
      </w:r>
      <w:r>
        <w:rPr>
          <w:rFonts w:hint="eastAsia"/>
        </w:rPr>
        <w:t>模型初始参数表</w:t>
      </w:r>
    </w:p>
    <w:tbl>
      <w:tblPr>
        <w:tblStyle w:val="ac"/>
        <w:tblW w:w="0" w:type="auto"/>
        <w:tblLook w:val="04A0" w:firstRow="1" w:lastRow="0" w:firstColumn="1" w:lastColumn="0" w:noHBand="0" w:noVBand="1"/>
      </w:tblPr>
      <w:tblGrid>
        <w:gridCol w:w="9016"/>
      </w:tblGrid>
      <w:tr w:rsidR="00B1128D" w14:paraId="07DDB9BB" w14:textId="77777777" w:rsidTr="00B1128D">
        <w:tc>
          <w:tcPr>
            <w:tcW w:w="9016" w:type="dxa"/>
          </w:tcPr>
          <w:p w14:paraId="5A92A2AF" w14:textId="77777777" w:rsidR="00B1128D" w:rsidRPr="00B1128D" w:rsidRDefault="00B1128D" w:rsidP="00B1128D">
            <w:pPr>
              <w:widowControl/>
              <w:shd w:val="clear" w:color="auto" w:fill="FFFFFF"/>
              <w:spacing w:line="330" w:lineRule="atLeast"/>
              <w:ind w:firstLineChars="0" w:firstLine="0"/>
              <w:jc w:val="left"/>
              <w:rPr>
                <w:rFonts w:ascii="Consolas" w:hAnsi="Consolas" w:cs="宋体"/>
                <w:color w:val="3B3B3B"/>
                <w:kern w:val="0"/>
                <w:szCs w:val="24"/>
              </w:rPr>
            </w:pPr>
            <w:r w:rsidRPr="00B1128D">
              <w:rPr>
                <w:rFonts w:ascii="Consolas" w:hAnsi="Consolas" w:cs="宋体"/>
                <w:color w:val="008000"/>
                <w:kern w:val="0"/>
                <w:szCs w:val="24"/>
              </w:rPr>
              <w:t xml:space="preserve"># </w:t>
            </w:r>
            <w:r w:rsidRPr="00B1128D">
              <w:rPr>
                <w:rFonts w:ascii="Consolas" w:hAnsi="Consolas" w:cs="宋体"/>
                <w:color w:val="008000"/>
                <w:kern w:val="0"/>
                <w:szCs w:val="24"/>
              </w:rPr>
              <w:t>参数定义</w:t>
            </w:r>
          </w:p>
          <w:p w14:paraId="4677EA0B" w14:textId="77777777" w:rsidR="00B1128D" w:rsidRPr="00B1128D" w:rsidRDefault="00B1128D" w:rsidP="00B1128D">
            <w:pPr>
              <w:widowControl/>
              <w:shd w:val="clear" w:color="auto" w:fill="FFFFFF"/>
              <w:spacing w:line="330" w:lineRule="atLeast"/>
              <w:ind w:firstLineChars="0" w:firstLine="0"/>
              <w:jc w:val="left"/>
              <w:rPr>
                <w:rFonts w:ascii="Consolas" w:hAnsi="Consolas" w:cs="宋体"/>
                <w:color w:val="3B3B3B"/>
                <w:kern w:val="0"/>
                <w:szCs w:val="24"/>
              </w:rPr>
            </w:pPr>
            <w:r w:rsidRPr="00B1128D">
              <w:rPr>
                <w:rFonts w:ascii="Consolas" w:hAnsi="Consolas" w:cs="宋体"/>
                <w:color w:val="3B3B3B"/>
                <w:kern w:val="0"/>
                <w:szCs w:val="24"/>
              </w:rPr>
              <w:t xml:space="preserve">growth_rate_lamprey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0.05</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七鳃鳗的生长率</w:t>
            </w:r>
          </w:p>
          <w:p w14:paraId="015A7301" w14:textId="77777777" w:rsidR="00B1128D" w:rsidRPr="00B1128D" w:rsidRDefault="00B1128D" w:rsidP="00B1128D">
            <w:pPr>
              <w:widowControl/>
              <w:shd w:val="clear" w:color="auto" w:fill="FFFFFF"/>
              <w:spacing w:line="330" w:lineRule="atLeast"/>
              <w:ind w:firstLineChars="0" w:firstLine="0"/>
              <w:jc w:val="left"/>
              <w:rPr>
                <w:rFonts w:ascii="Consolas" w:hAnsi="Consolas" w:cs="宋体"/>
                <w:color w:val="3B3B3B"/>
                <w:kern w:val="0"/>
                <w:szCs w:val="24"/>
              </w:rPr>
            </w:pPr>
            <w:r w:rsidRPr="00B1128D">
              <w:rPr>
                <w:rFonts w:ascii="Consolas" w:hAnsi="Consolas" w:cs="宋体"/>
                <w:color w:val="3B3B3B"/>
                <w:kern w:val="0"/>
                <w:szCs w:val="24"/>
              </w:rPr>
              <w:t xml:space="preserve">carrying_capacity_lamprey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2000</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七鳃鳗的承载力</w:t>
            </w:r>
          </w:p>
          <w:p w14:paraId="79F3958B" w14:textId="63716437" w:rsidR="00B1128D" w:rsidRPr="00B1128D" w:rsidRDefault="00B1128D" w:rsidP="00B1128D">
            <w:pPr>
              <w:widowControl/>
              <w:shd w:val="clear" w:color="auto" w:fill="FFFFFF"/>
              <w:spacing w:line="330" w:lineRule="atLeast"/>
              <w:ind w:firstLineChars="0" w:firstLine="0"/>
              <w:jc w:val="left"/>
              <w:rPr>
                <w:rFonts w:ascii="Consolas" w:hAnsi="Consolas" w:cs="宋体" w:hint="eastAsia"/>
                <w:color w:val="3B3B3B"/>
                <w:kern w:val="0"/>
                <w:szCs w:val="24"/>
              </w:rPr>
            </w:pPr>
            <w:r w:rsidRPr="00B1128D">
              <w:rPr>
                <w:rFonts w:ascii="Consolas" w:hAnsi="Consolas" w:cs="宋体"/>
                <w:color w:val="3B3B3B"/>
                <w:kern w:val="0"/>
                <w:szCs w:val="24"/>
              </w:rPr>
              <w:t xml:space="preserve">initial_population_lamprey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100</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七鳃鳗的初始种群数量</w:t>
            </w:r>
          </w:p>
          <w:p w14:paraId="10BCF822" w14:textId="77777777" w:rsidR="00B1128D" w:rsidRPr="00B1128D" w:rsidRDefault="00B1128D" w:rsidP="00B1128D">
            <w:pPr>
              <w:widowControl/>
              <w:shd w:val="clear" w:color="auto" w:fill="FFFFFF"/>
              <w:spacing w:line="330" w:lineRule="atLeast"/>
              <w:ind w:firstLineChars="0" w:firstLine="0"/>
              <w:jc w:val="left"/>
              <w:rPr>
                <w:rFonts w:ascii="Consolas" w:hAnsi="Consolas" w:cs="宋体"/>
                <w:color w:val="3B3B3B"/>
                <w:kern w:val="0"/>
                <w:szCs w:val="24"/>
              </w:rPr>
            </w:pPr>
            <w:r w:rsidRPr="00B1128D">
              <w:rPr>
                <w:rFonts w:ascii="Consolas" w:hAnsi="Consolas" w:cs="宋体"/>
                <w:color w:val="3B3B3B"/>
                <w:kern w:val="0"/>
                <w:szCs w:val="24"/>
              </w:rPr>
              <w:t xml:space="preserve">growth_rate_prey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0.08</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食物资源的再生速度</w:t>
            </w:r>
          </w:p>
          <w:p w14:paraId="3C87E387" w14:textId="77777777" w:rsidR="00B1128D" w:rsidRPr="00B1128D" w:rsidRDefault="00B1128D" w:rsidP="00B1128D">
            <w:pPr>
              <w:widowControl/>
              <w:shd w:val="clear" w:color="auto" w:fill="FFFFFF"/>
              <w:spacing w:line="330" w:lineRule="atLeast"/>
              <w:ind w:firstLineChars="0" w:firstLine="0"/>
              <w:jc w:val="left"/>
              <w:rPr>
                <w:rFonts w:ascii="Consolas" w:hAnsi="Consolas" w:cs="宋体"/>
                <w:color w:val="3B3B3B"/>
                <w:kern w:val="0"/>
                <w:szCs w:val="24"/>
              </w:rPr>
            </w:pPr>
            <w:r w:rsidRPr="00B1128D">
              <w:rPr>
                <w:rFonts w:ascii="Consolas" w:hAnsi="Consolas" w:cs="宋体"/>
                <w:color w:val="3B3B3B"/>
                <w:kern w:val="0"/>
                <w:szCs w:val="24"/>
              </w:rPr>
              <w:lastRenderedPageBreak/>
              <w:t xml:space="preserve">carrying_capacity_prey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10000</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食物资源的承载力</w:t>
            </w:r>
          </w:p>
          <w:p w14:paraId="15CC4AC4" w14:textId="6F6336A1" w:rsidR="00B1128D" w:rsidRPr="00B1128D" w:rsidRDefault="00B1128D" w:rsidP="00B1128D">
            <w:pPr>
              <w:widowControl/>
              <w:shd w:val="clear" w:color="auto" w:fill="FFFFFF"/>
              <w:spacing w:line="330" w:lineRule="atLeast"/>
              <w:ind w:firstLineChars="0" w:firstLine="0"/>
              <w:jc w:val="left"/>
              <w:rPr>
                <w:rFonts w:ascii="Consolas" w:hAnsi="Consolas" w:cs="宋体" w:hint="eastAsia"/>
                <w:color w:val="3B3B3B"/>
                <w:kern w:val="0"/>
                <w:szCs w:val="24"/>
              </w:rPr>
            </w:pPr>
            <w:r w:rsidRPr="00B1128D">
              <w:rPr>
                <w:rFonts w:ascii="Consolas" w:hAnsi="Consolas" w:cs="宋体"/>
                <w:color w:val="3B3B3B"/>
                <w:kern w:val="0"/>
                <w:szCs w:val="24"/>
              </w:rPr>
              <w:t xml:space="preserve">initial_population_prey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5000</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食物资源的初始数量</w:t>
            </w:r>
          </w:p>
          <w:p w14:paraId="595D0DEE" w14:textId="77777777" w:rsidR="00B1128D" w:rsidRPr="00B1128D" w:rsidRDefault="00B1128D" w:rsidP="00B1128D">
            <w:pPr>
              <w:widowControl/>
              <w:shd w:val="clear" w:color="auto" w:fill="FFFFFF"/>
              <w:spacing w:line="330" w:lineRule="atLeast"/>
              <w:ind w:firstLineChars="0" w:firstLine="0"/>
              <w:jc w:val="left"/>
              <w:rPr>
                <w:rFonts w:ascii="Consolas" w:hAnsi="Consolas" w:cs="宋体"/>
                <w:color w:val="3B3B3B"/>
                <w:kern w:val="0"/>
                <w:szCs w:val="24"/>
              </w:rPr>
            </w:pPr>
            <w:r w:rsidRPr="00B1128D">
              <w:rPr>
                <w:rFonts w:ascii="Consolas" w:hAnsi="Consolas" w:cs="宋体"/>
                <w:color w:val="3B3B3B"/>
                <w:kern w:val="0"/>
                <w:szCs w:val="24"/>
              </w:rPr>
              <w:t xml:space="preserve">growth_rate_predator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0.02</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捕食者的生长率</w:t>
            </w:r>
          </w:p>
          <w:p w14:paraId="61EC3D4C" w14:textId="77777777" w:rsidR="00B1128D" w:rsidRPr="00B1128D" w:rsidRDefault="00B1128D" w:rsidP="00B1128D">
            <w:pPr>
              <w:widowControl/>
              <w:shd w:val="clear" w:color="auto" w:fill="FFFFFF"/>
              <w:spacing w:line="330" w:lineRule="atLeast"/>
              <w:ind w:firstLineChars="0" w:firstLine="0"/>
              <w:jc w:val="left"/>
              <w:rPr>
                <w:rFonts w:ascii="Consolas" w:hAnsi="Consolas" w:cs="宋体"/>
                <w:color w:val="3B3B3B"/>
                <w:kern w:val="0"/>
                <w:szCs w:val="24"/>
              </w:rPr>
            </w:pPr>
            <w:r w:rsidRPr="00B1128D">
              <w:rPr>
                <w:rFonts w:ascii="Consolas" w:hAnsi="Consolas" w:cs="宋体"/>
                <w:color w:val="3B3B3B"/>
                <w:kern w:val="0"/>
                <w:szCs w:val="24"/>
              </w:rPr>
              <w:t xml:space="preserve">carrying_capacity_predator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500</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捕食者的承载力</w:t>
            </w:r>
          </w:p>
          <w:p w14:paraId="5F058754" w14:textId="50F4B8BD" w:rsidR="00B1128D" w:rsidRPr="00B1128D" w:rsidRDefault="00B1128D" w:rsidP="00B1128D">
            <w:pPr>
              <w:widowControl/>
              <w:shd w:val="clear" w:color="auto" w:fill="FFFFFF"/>
              <w:spacing w:line="330" w:lineRule="atLeast"/>
              <w:ind w:firstLineChars="0" w:firstLine="0"/>
              <w:jc w:val="left"/>
              <w:rPr>
                <w:rFonts w:ascii="Consolas" w:hAnsi="Consolas" w:cs="宋体" w:hint="eastAsia"/>
                <w:color w:val="3B3B3B"/>
                <w:kern w:val="0"/>
                <w:szCs w:val="24"/>
              </w:rPr>
            </w:pPr>
            <w:r w:rsidRPr="00B1128D">
              <w:rPr>
                <w:rFonts w:ascii="Consolas" w:hAnsi="Consolas" w:cs="宋体"/>
                <w:color w:val="3B3B3B"/>
                <w:kern w:val="0"/>
                <w:szCs w:val="24"/>
              </w:rPr>
              <w:t xml:space="preserve">initial_population_predator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50</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捕食者的初始种群数量</w:t>
            </w:r>
          </w:p>
          <w:p w14:paraId="26FC5590" w14:textId="24CEF9F6" w:rsidR="00B1128D" w:rsidRPr="00B1128D" w:rsidRDefault="00B1128D" w:rsidP="00B1128D">
            <w:pPr>
              <w:widowControl/>
              <w:shd w:val="clear" w:color="auto" w:fill="FFFFFF"/>
              <w:spacing w:line="330" w:lineRule="atLeast"/>
              <w:ind w:firstLineChars="0" w:firstLine="0"/>
              <w:jc w:val="left"/>
              <w:rPr>
                <w:rFonts w:ascii="Consolas" w:hAnsi="Consolas" w:cs="宋体" w:hint="eastAsia"/>
                <w:color w:val="3B3B3B"/>
                <w:kern w:val="0"/>
                <w:szCs w:val="24"/>
              </w:rPr>
            </w:pPr>
            <w:r w:rsidRPr="00B1128D">
              <w:rPr>
                <w:rFonts w:ascii="Consolas" w:hAnsi="Consolas" w:cs="宋体"/>
                <w:color w:val="3B3B3B"/>
                <w:kern w:val="0"/>
                <w:szCs w:val="24"/>
              </w:rPr>
              <w:t xml:space="preserve">predation_rate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0.0005</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捕食率</w:t>
            </w:r>
          </w:p>
          <w:p w14:paraId="412A1E6B" w14:textId="555FE1CC" w:rsidR="00B1128D" w:rsidRPr="00B1128D" w:rsidRDefault="00B1128D" w:rsidP="00B1128D">
            <w:pPr>
              <w:widowControl/>
              <w:shd w:val="clear" w:color="auto" w:fill="FFFFFF"/>
              <w:spacing w:line="330" w:lineRule="atLeast"/>
              <w:ind w:firstLineChars="0" w:firstLine="0"/>
              <w:jc w:val="left"/>
              <w:rPr>
                <w:rFonts w:ascii="Consolas" w:hAnsi="Consolas" w:cs="宋体" w:hint="eastAsia"/>
                <w:color w:val="3B3B3B"/>
                <w:kern w:val="0"/>
                <w:szCs w:val="24"/>
              </w:rPr>
            </w:pPr>
            <w:r w:rsidRPr="00B1128D">
              <w:rPr>
                <w:rFonts w:ascii="Consolas" w:hAnsi="Consolas" w:cs="宋体"/>
                <w:color w:val="3B3B3B"/>
                <w:kern w:val="0"/>
                <w:szCs w:val="24"/>
              </w:rPr>
              <w:t xml:space="preserve">intraspecific_competition_rate_lamprey </w:t>
            </w:r>
            <w:r w:rsidRPr="00B1128D">
              <w:rPr>
                <w:rFonts w:ascii="Consolas" w:hAnsi="Consolas" w:cs="宋体"/>
                <w:color w:val="000000"/>
                <w:kern w:val="0"/>
                <w:szCs w:val="24"/>
              </w:rPr>
              <w:t>=</w:t>
            </w:r>
            <w:r w:rsidRPr="00B1128D">
              <w:rPr>
                <w:rFonts w:ascii="Consolas" w:hAnsi="Consolas" w:cs="宋体"/>
                <w:color w:val="3B3B3B"/>
                <w:kern w:val="0"/>
                <w:szCs w:val="24"/>
              </w:rPr>
              <w:t xml:space="preserve"> </w:t>
            </w:r>
            <w:r w:rsidRPr="00B1128D">
              <w:rPr>
                <w:rFonts w:ascii="Consolas" w:hAnsi="Consolas" w:cs="宋体"/>
                <w:color w:val="098658"/>
                <w:kern w:val="0"/>
                <w:szCs w:val="24"/>
              </w:rPr>
              <w:t>0.01</w:t>
            </w:r>
            <w:r w:rsidRPr="00B1128D">
              <w:rPr>
                <w:rFonts w:ascii="Consolas" w:hAnsi="Consolas" w:cs="宋体"/>
                <w:color w:val="3B3B3B"/>
                <w:kern w:val="0"/>
                <w:szCs w:val="24"/>
              </w:rPr>
              <w:t xml:space="preserve">  </w:t>
            </w:r>
            <w:r w:rsidRPr="00B1128D">
              <w:rPr>
                <w:rFonts w:ascii="Consolas" w:hAnsi="Consolas" w:cs="宋体"/>
                <w:color w:val="008000"/>
                <w:kern w:val="0"/>
                <w:szCs w:val="24"/>
              </w:rPr>
              <w:t xml:space="preserve"># </w:t>
            </w:r>
            <w:r w:rsidRPr="00B1128D">
              <w:rPr>
                <w:rFonts w:ascii="Consolas" w:hAnsi="Consolas" w:cs="宋体"/>
                <w:color w:val="008000"/>
                <w:kern w:val="0"/>
                <w:szCs w:val="24"/>
              </w:rPr>
              <w:t>七鳃鳗种内竞争率</w:t>
            </w:r>
          </w:p>
        </w:tc>
      </w:tr>
    </w:tbl>
    <w:p w14:paraId="1A4C4AFF" w14:textId="272FE0F1" w:rsidR="00B1128D" w:rsidRDefault="00886253" w:rsidP="00B1128D">
      <w:pPr>
        <w:ind w:firstLine="480"/>
      </w:pPr>
      <w:r>
        <w:rPr>
          <w:rFonts w:hint="eastAsia"/>
        </w:rPr>
        <w:lastRenderedPageBreak/>
        <w:t>基于所给定的种群生长率，种群的承载力以及种群的初始种群数量</w:t>
      </w:r>
      <w:r w:rsidR="00B1128D">
        <w:rPr>
          <w:rFonts w:hint="eastAsia"/>
        </w:rPr>
        <w:t>分别</w:t>
      </w:r>
      <w:r>
        <w:rPr>
          <w:rFonts w:hint="eastAsia"/>
        </w:rPr>
        <w:t>计算</w:t>
      </w:r>
      <w:r w:rsidR="00B1128D">
        <w:rPr>
          <w:rFonts w:hint="eastAsia"/>
        </w:rPr>
        <w:t>七鳃鳗种群，七鳃鳗对应的食物资源种群以及七鳃鳗捕食者种群数量在每个时间步长中的增长</w:t>
      </w:r>
      <w:r>
        <w:rPr>
          <w:rFonts w:hint="eastAsia"/>
        </w:rPr>
        <w:t>情况。然后运用欧拉方法来更新种群的数量——根据当前的种群数量和增长率，通过离散化的时间步长来估计下一个时间步长的种群数量，即根据以下公式进行计算：</w:t>
      </w:r>
    </w:p>
    <w:p w14:paraId="503FDB92" w14:textId="77777777" w:rsidR="00D50964" w:rsidRPr="00D50964" w:rsidRDefault="00D50964" w:rsidP="00D50964">
      <w:pPr>
        <w:ind w:left="418" w:hangingChars="174" w:hanging="418"/>
        <w:rPr>
          <w:rFonts w:hint="eastAsia"/>
          <w:i/>
        </w:rPr>
      </w:pPr>
      <m:oMathPara>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r>
            <w:rPr>
              <w:rFonts w:ascii="Cambria Math" w:hAnsi="Cambria Math"/>
            </w:rPr>
            <m:t>= Y</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t,y</m:t>
              </m:r>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t+h,y+h*f(t,y)</m:t>
          </m:r>
          <m:r>
            <m:rPr>
              <m:sty m:val="p"/>
            </m:rPr>
            <w:rPr>
              <w:rFonts w:ascii="Cambria Math" w:hAnsi="Cambria Math"/>
            </w:rPr>
            <m:t>)</m:t>
          </m:r>
        </m:oMath>
      </m:oMathPara>
    </w:p>
    <w:p w14:paraId="72D54E78" w14:textId="0DD9D2E4" w:rsidR="00886253" w:rsidRDefault="00D50964" w:rsidP="00886253">
      <w:pPr>
        <w:ind w:firstLineChars="83" w:firstLine="199"/>
      </w:pPr>
      <w:r>
        <w:rPr>
          <w:rFonts w:hint="eastAsia"/>
        </w:rPr>
        <w:t>其中，</w:t>
      </w:r>
      <m:oMath>
        <m:r>
          <w:rPr>
            <w:rFonts w:ascii="Cambria Math" w:hAnsi="Cambria Math"/>
          </w:rPr>
          <m:t>Y</m:t>
        </m:r>
        <m:d>
          <m:dPr>
            <m:ctrlPr>
              <w:rPr>
                <w:rFonts w:ascii="Cambria Math" w:hAnsi="Cambria Math"/>
                <w:i/>
              </w:rPr>
            </m:ctrlPr>
          </m:dPr>
          <m:e>
            <m:r>
              <w:rPr>
                <w:rFonts w:ascii="Cambria Math" w:hAnsi="Cambria Math" w:hint="eastAsia"/>
              </w:rPr>
              <m:t>t</m:t>
            </m:r>
          </m:e>
        </m:d>
      </m:oMath>
      <w:r>
        <w:rPr>
          <w:rFonts w:hint="eastAsia"/>
        </w:rPr>
        <w:t>是当前时间步长的种群数量，</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Pr>
          <w:rFonts w:hint="eastAsia"/>
        </w:rPr>
        <w:t>是下一个时间步长的种群数量，</w:t>
      </w:r>
      <m:oMath>
        <m:r>
          <w:rPr>
            <w:rFonts w:ascii="Cambria Math" w:hAnsi="Cambria Math"/>
          </w:rPr>
          <m:t>f(t,Y(t))</m:t>
        </m:r>
      </m:oMath>
      <w:r>
        <w:rPr>
          <w:rFonts w:hint="eastAsia"/>
        </w:rPr>
        <w:t>是当前时间步长内的种群增长速率，</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Pr>
          <w:rFonts w:hint="eastAsia"/>
        </w:rPr>
        <w:t>是下一个时间步长内的种群增长率。</w:t>
      </w:r>
    </w:p>
    <w:p w14:paraId="787C235B" w14:textId="0096465B" w:rsidR="00D50964" w:rsidRPr="00886253" w:rsidRDefault="00D50964" w:rsidP="00886253">
      <w:pPr>
        <w:ind w:firstLineChars="83" w:firstLine="199"/>
        <w:rPr>
          <w:rFonts w:hint="eastAsia"/>
        </w:rPr>
      </w:pPr>
      <w:r>
        <w:rPr>
          <w:rFonts w:hint="eastAsia"/>
        </w:rPr>
        <w:t>最终得到所建立的</w:t>
      </w:r>
      <w:r>
        <w:rPr>
          <w:rFonts w:hint="eastAsia"/>
        </w:rPr>
        <w:t>Lot</w:t>
      </w:r>
      <w:r>
        <w:t>ka-Volterra</w:t>
      </w:r>
      <w:r>
        <w:rPr>
          <w:rFonts w:hint="eastAsia"/>
        </w:rPr>
        <w:t>模型中</w:t>
      </w:r>
      <w:r>
        <w:rPr>
          <w:rFonts w:hint="eastAsia"/>
        </w:rPr>
        <w:t>鳃鳗种群，七鳃鳗对应的食物资源种群以及七鳃鳗捕食者种群数量</w:t>
      </w:r>
      <w:r>
        <w:rPr>
          <w:rFonts w:hint="eastAsia"/>
        </w:rPr>
        <w:t>对应于七鳃鳗的性别比例</w:t>
      </w:r>
      <w:r w:rsidR="00557649">
        <w:rPr>
          <w:rFonts w:hint="eastAsia"/>
        </w:rPr>
        <w:t>的变化情况如下所示：</w:t>
      </w:r>
    </w:p>
    <w:p w14:paraId="58C09E41" w14:textId="30EEA432" w:rsidR="005E7FB2" w:rsidRDefault="003A02DF" w:rsidP="003A02DF">
      <w:pPr>
        <w:adjustRightInd w:val="0"/>
        <w:snapToGrid w:val="0"/>
        <w:ind w:firstLine="480"/>
        <w:jc w:val="center"/>
      </w:pPr>
      <w:r>
        <w:rPr>
          <w:noProof/>
        </w:rPr>
        <w:drawing>
          <wp:inline distT="0" distB="0" distL="0" distR="0" wp14:anchorId="6F94EC86" wp14:editId="1D562027">
            <wp:extent cx="5571520" cy="3795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131" cy="3814770"/>
                    </a:xfrm>
                    <a:prstGeom prst="rect">
                      <a:avLst/>
                    </a:prstGeom>
                    <a:noFill/>
                    <a:ln>
                      <a:noFill/>
                    </a:ln>
                  </pic:spPr>
                </pic:pic>
              </a:graphicData>
            </a:graphic>
          </wp:inline>
        </w:drawing>
      </w:r>
    </w:p>
    <w:p w14:paraId="4E1DCD22" w14:textId="5E19C517" w:rsidR="00B1128D" w:rsidRDefault="00B1128D" w:rsidP="003A02DF">
      <w:pPr>
        <w:adjustRightInd w:val="0"/>
        <w:snapToGrid w:val="0"/>
        <w:ind w:firstLine="480"/>
        <w:jc w:val="center"/>
      </w:pPr>
      <w:r>
        <w:rPr>
          <w:rFonts w:hint="eastAsia"/>
        </w:rPr>
        <w:t>图？？</w:t>
      </w:r>
      <w:r>
        <w:t xml:space="preserve"> </w:t>
      </w:r>
      <w:r>
        <w:rPr>
          <w:rFonts w:hint="eastAsia"/>
        </w:rPr>
        <w:t>七鳃鳗不同性别比例时，相应的生态系统三大层次种群数量的变化</w:t>
      </w:r>
    </w:p>
    <w:p w14:paraId="1DAADE52" w14:textId="4528A757" w:rsidR="00641060" w:rsidRPr="00641060" w:rsidRDefault="00641060" w:rsidP="00641060">
      <w:pPr>
        <w:adjustRightInd w:val="0"/>
        <w:snapToGrid w:val="0"/>
        <w:ind w:firstLine="480"/>
        <w:rPr>
          <w:rFonts w:hint="eastAsia"/>
        </w:rPr>
      </w:pPr>
      <w:r>
        <w:rPr>
          <w:rFonts w:hint="eastAsia"/>
        </w:rPr>
        <w:t>从所得到的结果可以看出，随着七鳃鳗种群中的雄性比例的增加，该生态系统中的七鳃鳗数量不断增加，而其对应的食物资源种群的数量则在不断的下降。与此同时，七鳃鳗捕食者的数量也随着七鳃鳗种群中的雄性比例的不断增加而增加。由此分析可以得到，七鳃鳗种群中的性别比例确实会对其所处的生态系统产生一定程度的影响——随着七鳃鳗种群中雄性比例的不断增加，</w:t>
      </w:r>
      <w:r w:rsidR="008112D7">
        <w:rPr>
          <w:rFonts w:hint="eastAsia"/>
        </w:rPr>
        <w:t>对其食物资源不利，但有益于七鳃鳗的捕食者。</w:t>
      </w:r>
      <w:bookmarkStart w:id="17" w:name="_GoBack"/>
      <w:bookmarkEnd w:id="17"/>
    </w:p>
    <w:p w14:paraId="5DE96D42" w14:textId="31941F42" w:rsidR="00AE55CA" w:rsidRDefault="00D77A3F">
      <w:pPr>
        <w:pStyle w:val="1"/>
        <w:spacing w:beforeLines="50" w:before="163" w:afterLines="50" w:after="163"/>
      </w:pPr>
      <w:bookmarkStart w:id="18" w:name="_Toc2932"/>
      <w:r>
        <w:rPr>
          <w:rFonts w:hint="eastAsia"/>
        </w:rPr>
        <w:lastRenderedPageBreak/>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8"/>
      <w:r w:rsidR="00153BA0">
        <w:t xml:space="preserve">   </w:t>
      </w:r>
    </w:p>
    <w:p w14:paraId="5F1177C8" w14:textId="3F6BA29C" w:rsidR="00AE55CA" w:rsidRDefault="00D77A3F">
      <w:pPr>
        <w:pStyle w:val="1"/>
        <w:spacing w:beforeLines="50" w:before="163" w:afterLines="50" w:after="163"/>
      </w:pPr>
      <w:bookmarkStart w:id="19"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9"/>
    </w:p>
    <w:p w14:paraId="3C2D28B2" w14:textId="77777777" w:rsidR="00AE55CA" w:rsidRDefault="00D77A3F">
      <w:pPr>
        <w:pStyle w:val="1"/>
        <w:spacing w:beforeLines="50" w:before="163" w:afterLines="50" w:after="163"/>
      </w:pPr>
      <w:bookmarkStart w:id="20" w:name="_Toc58505782"/>
      <w:bookmarkStart w:id="21" w:name="_Toc13573"/>
      <w:bookmarkStart w:id="22" w:name="_Hlk58269852"/>
      <w:r>
        <w:t>Sensitivity Analysis</w:t>
      </w:r>
      <w:bookmarkEnd w:id="20"/>
      <w:bookmarkEnd w:id="21"/>
    </w:p>
    <w:p w14:paraId="2B7F03DD" w14:textId="7942393B" w:rsidR="00AE55CA" w:rsidRDefault="00D77A3F">
      <w:pPr>
        <w:pStyle w:val="1"/>
        <w:spacing w:beforeLines="50" w:before="163" w:afterLines="50" w:after="163"/>
      </w:pPr>
      <w:bookmarkStart w:id="23" w:name="_Toc17056"/>
      <w:bookmarkEnd w:id="22"/>
      <w:r>
        <w:t>Strengths and Weaknesses</w:t>
      </w:r>
      <w:bookmarkEnd w:id="23"/>
    </w:p>
    <w:p w14:paraId="42C40EE6" w14:textId="2C75C7F6" w:rsidR="00AE55CA" w:rsidRDefault="00D77A3F" w:rsidP="005E7FB2">
      <w:pPr>
        <w:pStyle w:val="2"/>
      </w:pPr>
      <w:bookmarkStart w:id="24" w:name="_Toc58505784"/>
      <w:bookmarkStart w:id="25" w:name="_Toc9693"/>
      <w:r>
        <w:t>Strengths</w:t>
      </w:r>
      <w:bookmarkEnd w:id="24"/>
      <w:bookmarkEnd w:id="25"/>
    </w:p>
    <w:p w14:paraId="767C70AF" w14:textId="77777777" w:rsidR="00AE55CA" w:rsidRDefault="00D77A3F">
      <w:pPr>
        <w:numPr>
          <w:ilvl w:val="0"/>
          <w:numId w:val="2"/>
        </w:numPr>
        <w:ind w:left="418" w:firstLine="480"/>
        <w:jc w:val="left"/>
        <w:rPr>
          <w:kern w:val="0"/>
        </w:rPr>
      </w:pPr>
      <w:r>
        <w:rPr>
          <w:rFonts w:hint="eastAsia"/>
          <w:kern w:val="0"/>
        </w:rPr>
        <w:t xml:space="preserve">  </w:t>
      </w:r>
    </w:p>
    <w:p w14:paraId="1EFBCF54" w14:textId="77777777" w:rsidR="00AE55CA" w:rsidRDefault="00D77A3F">
      <w:pPr>
        <w:numPr>
          <w:ilvl w:val="0"/>
          <w:numId w:val="2"/>
        </w:numPr>
        <w:ind w:left="418" w:firstLine="480"/>
        <w:jc w:val="left"/>
        <w:rPr>
          <w:kern w:val="0"/>
        </w:rPr>
      </w:pPr>
      <w:r>
        <w:rPr>
          <w:rFonts w:hint="eastAsia"/>
          <w:kern w:val="0"/>
        </w:rPr>
        <w:t xml:space="preserve">  </w:t>
      </w:r>
    </w:p>
    <w:p w14:paraId="3D4D969E" w14:textId="77777777" w:rsidR="00AE55CA" w:rsidRDefault="00D77A3F">
      <w:pPr>
        <w:numPr>
          <w:ilvl w:val="0"/>
          <w:numId w:val="2"/>
        </w:numPr>
        <w:ind w:left="418" w:firstLine="480"/>
        <w:jc w:val="left"/>
        <w:rPr>
          <w:kern w:val="0"/>
        </w:rPr>
      </w:pPr>
      <w:r>
        <w:rPr>
          <w:rFonts w:hint="eastAsia"/>
          <w:kern w:val="0"/>
        </w:rPr>
        <w:t xml:space="preserve">  </w:t>
      </w:r>
    </w:p>
    <w:p w14:paraId="649801B7" w14:textId="77777777" w:rsidR="00AE55CA" w:rsidRDefault="00AE55CA">
      <w:pPr>
        <w:ind w:firstLine="480"/>
      </w:pPr>
    </w:p>
    <w:p w14:paraId="3686ACE9" w14:textId="49BEC11D" w:rsidR="00AE55CA" w:rsidRDefault="00D77A3F" w:rsidP="005E7FB2">
      <w:pPr>
        <w:pStyle w:val="2"/>
      </w:pPr>
      <w:bookmarkStart w:id="26" w:name="_Toc58505785"/>
      <w:bookmarkStart w:id="27" w:name="_Toc29486"/>
      <w:r>
        <w:t>Weakness</w:t>
      </w:r>
      <w:bookmarkEnd w:id="26"/>
      <w:r>
        <w:rPr>
          <w:rFonts w:hint="eastAsia"/>
        </w:rPr>
        <w:t>es</w:t>
      </w:r>
      <w:bookmarkEnd w:id="27"/>
    </w:p>
    <w:p w14:paraId="67A441E8" w14:textId="77777777" w:rsidR="00AE55CA" w:rsidRDefault="00D77A3F">
      <w:pPr>
        <w:numPr>
          <w:ilvl w:val="0"/>
          <w:numId w:val="2"/>
        </w:numPr>
        <w:ind w:left="418" w:firstLine="480"/>
        <w:jc w:val="left"/>
        <w:rPr>
          <w:kern w:val="0"/>
        </w:rPr>
      </w:pPr>
      <w:r>
        <w:rPr>
          <w:rFonts w:hint="eastAsia"/>
          <w:kern w:val="0"/>
        </w:rPr>
        <w:t xml:space="preserve">  </w:t>
      </w:r>
    </w:p>
    <w:p w14:paraId="23814443" w14:textId="77777777" w:rsidR="00AE55CA" w:rsidRDefault="00D77A3F">
      <w:pPr>
        <w:numPr>
          <w:ilvl w:val="0"/>
          <w:numId w:val="2"/>
        </w:numPr>
        <w:ind w:left="418" w:firstLine="480"/>
        <w:jc w:val="left"/>
        <w:rPr>
          <w:kern w:val="0"/>
        </w:rPr>
      </w:pPr>
      <w:r>
        <w:rPr>
          <w:rFonts w:hint="eastAsia"/>
          <w:kern w:val="0"/>
        </w:rPr>
        <w:t xml:space="preserve">  </w:t>
      </w:r>
    </w:p>
    <w:p w14:paraId="31249628" w14:textId="77777777" w:rsidR="00AE55CA" w:rsidRDefault="00D77A3F">
      <w:pPr>
        <w:numPr>
          <w:ilvl w:val="0"/>
          <w:numId w:val="2"/>
        </w:numPr>
        <w:ind w:left="418" w:firstLine="480"/>
        <w:jc w:val="left"/>
        <w:rPr>
          <w:kern w:val="0"/>
        </w:rPr>
      </w:pPr>
      <w:r>
        <w:rPr>
          <w:rFonts w:hint="eastAsia"/>
          <w:kern w:val="0"/>
        </w:rPr>
        <w:t xml:space="preserve">   </w:t>
      </w:r>
    </w:p>
    <w:p w14:paraId="63A151DF" w14:textId="77777777" w:rsidR="00AE55CA" w:rsidRDefault="00AE55CA">
      <w:pPr>
        <w:ind w:firstLine="480"/>
      </w:pPr>
    </w:p>
    <w:p w14:paraId="3ECED3F2" w14:textId="77777777" w:rsidR="00AE55CA" w:rsidRDefault="00AE55CA" w:rsidP="005E7FB2">
      <w:pPr>
        <w:pStyle w:val="2"/>
        <w:numPr>
          <w:ilvl w:val="0"/>
          <w:numId w:val="0"/>
        </w:numPr>
      </w:pPr>
    </w:p>
    <w:p w14:paraId="1FA5AF07" w14:textId="77777777" w:rsidR="00AE55CA" w:rsidRDefault="00AE55CA">
      <w:pPr>
        <w:ind w:firstLineChars="0" w:firstLine="0"/>
      </w:pPr>
    </w:p>
    <w:p w14:paraId="3238574A" w14:textId="77777777" w:rsidR="00AE55CA" w:rsidRDefault="00D77A3F">
      <w:pPr>
        <w:pStyle w:val="1"/>
        <w:numPr>
          <w:ilvl w:val="0"/>
          <w:numId w:val="0"/>
        </w:numPr>
        <w:spacing w:beforeLines="50" w:before="163" w:afterLines="50" w:after="163"/>
      </w:pPr>
      <w:r>
        <w:br w:type="page"/>
      </w:r>
      <w:bookmarkStart w:id="28" w:name="_Toc58505788"/>
      <w:bookmarkStart w:id="29" w:name="_Toc5263"/>
      <w:r>
        <w:rPr>
          <w:rFonts w:hint="eastAsia"/>
        </w:rPr>
        <w:lastRenderedPageBreak/>
        <w:t>References</w:t>
      </w:r>
      <w:bookmarkEnd w:id="28"/>
      <w:bookmarkEnd w:id="29"/>
    </w:p>
    <w:p w14:paraId="3679911E" w14:textId="77777777" w:rsidR="00AE55CA" w:rsidRDefault="00D77A3F">
      <w:pPr>
        <w:autoSpaceDE w:val="0"/>
        <w:autoSpaceDN w:val="0"/>
        <w:adjustRightInd w:val="0"/>
        <w:ind w:left="480" w:hangingChars="200" w:hanging="480"/>
        <w:jc w:val="left"/>
      </w:pPr>
      <w:r>
        <w:t xml:space="preserve">[1] </w:t>
      </w:r>
      <w:r>
        <w:rPr>
          <w:rFonts w:hint="eastAsia"/>
        </w:rPr>
        <w:t xml:space="preserve"> </w:t>
      </w:r>
    </w:p>
    <w:p w14:paraId="70C10091" w14:textId="77777777" w:rsidR="00AE55CA" w:rsidRDefault="00D77A3F">
      <w:pPr>
        <w:autoSpaceDE w:val="0"/>
        <w:autoSpaceDN w:val="0"/>
        <w:adjustRightInd w:val="0"/>
        <w:ind w:left="480" w:hangingChars="200" w:hanging="480"/>
        <w:jc w:val="left"/>
        <w:rPr>
          <w:kern w:val="0"/>
        </w:rPr>
      </w:pPr>
      <w:r>
        <w:t xml:space="preserve">[2] </w:t>
      </w:r>
      <w:r>
        <w:rPr>
          <w:rFonts w:hint="eastAsia"/>
        </w:rPr>
        <w:t xml:space="preserve">  </w:t>
      </w:r>
    </w:p>
    <w:p w14:paraId="373F9E42" w14:textId="77777777" w:rsidR="00AE55CA" w:rsidRDefault="00D77A3F">
      <w:pPr>
        <w:autoSpaceDE w:val="0"/>
        <w:autoSpaceDN w:val="0"/>
        <w:adjustRightInd w:val="0"/>
        <w:ind w:left="480" w:hangingChars="200" w:hanging="480"/>
        <w:jc w:val="left"/>
        <w:rPr>
          <w:i/>
          <w:kern w:val="0"/>
        </w:rPr>
      </w:pPr>
      <w:r>
        <w:rPr>
          <w:kern w:val="0"/>
        </w:rPr>
        <w:t>[3]</w:t>
      </w:r>
      <w:r>
        <w:rPr>
          <w:rFonts w:hint="eastAsia"/>
          <w:kern w:val="0"/>
        </w:rPr>
        <w:t xml:space="preserve"> </w:t>
      </w:r>
    </w:p>
    <w:p w14:paraId="1EA70CE4" w14:textId="77777777" w:rsidR="00AE55CA" w:rsidRDefault="00D77A3F">
      <w:pPr>
        <w:autoSpaceDE w:val="0"/>
        <w:autoSpaceDN w:val="0"/>
        <w:adjustRightInd w:val="0"/>
        <w:ind w:left="480" w:hangingChars="200" w:hanging="480"/>
        <w:jc w:val="left"/>
        <w:rPr>
          <w:kern w:val="0"/>
        </w:rPr>
      </w:pPr>
      <w:r>
        <w:t>[4]</w:t>
      </w:r>
      <w:r>
        <w:rPr>
          <w:rFonts w:hint="eastAsia"/>
        </w:rPr>
        <w:t xml:space="preserve"> </w:t>
      </w:r>
    </w:p>
    <w:p w14:paraId="09A6422D" w14:textId="77777777" w:rsidR="00AE55CA" w:rsidRDefault="00AE55CA">
      <w:pPr>
        <w:ind w:firstLineChars="0" w:firstLine="0"/>
      </w:pPr>
    </w:p>
    <w:p w14:paraId="4A45666E" w14:textId="77777777" w:rsidR="00AE55CA" w:rsidRDefault="00D77A3F">
      <w:pPr>
        <w:widowControl/>
        <w:ind w:firstLineChars="0" w:firstLine="0"/>
        <w:jc w:val="left"/>
      </w:pPr>
      <w:r>
        <w:br w:type="page"/>
      </w:r>
    </w:p>
    <w:p w14:paraId="637758A2" w14:textId="1FA9DE90" w:rsidR="00AE55CA" w:rsidRDefault="00D77A3F">
      <w:pPr>
        <w:pStyle w:val="1"/>
        <w:numPr>
          <w:ilvl w:val="0"/>
          <w:numId w:val="0"/>
        </w:numPr>
      </w:pPr>
      <w:bookmarkStart w:id="30" w:name="_Toc58505789"/>
      <w:bookmarkStart w:id="31" w:name="_Toc2333"/>
      <w:r>
        <w:rPr>
          <w:rFonts w:hint="eastAsia"/>
        </w:rPr>
        <w:lastRenderedPageBreak/>
        <w:t>Appendices</w:t>
      </w:r>
      <w:bookmarkEnd w:id="30"/>
      <w:bookmarkEnd w:id="31"/>
    </w:p>
    <w:tbl>
      <w:tblPr>
        <w:tblStyle w:val="ac"/>
        <w:tblW w:w="0" w:type="auto"/>
        <w:tblLook w:val="04A0" w:firstRow="1" w:lastRow="0" w:firstColumn="1" w:lastColumn="0" w:noHBand="0" w:noVBand="1"/>
      </w:tblPr>
      <w:tblGrid>
        <w:gridCol w:w="8834"/>
      </w:tblGrid>
      <w:tr w:rsidR="00AE55CA" w14:paraId="5B37A01F" w14:textId="77777777">
        <w:tc>
          <w:tcPr>
            <w:tcW w:w="8834" w:type="dxa"/>
            <w:shd w:val="clear" w:color="auto" w:fill="D9E2F3" w:themeFill="accent1" w:themeFillTint="33"/>
          </w:tcPr>
          <w:p w14:paraId="74903469" w14:textId="77777777" w:rsidR="00AE55CA" w:rsidRDefault="00D77A3F">
            <w:pPr>
              <w:pStyle w:val="af0"/>
              <w:jc w:val="left"/>
            </w:pPr>
            <w:r>
              <w:t>Appendix 1</w:t>
            </w:r>
          </w:p>
        </w:tc>
      </w:tr>
      <w:tr w:rsidR="00AE55CA" w14:paraId="1A76EA15" w14:textId="77777777">
        <w:tc>
          <w:tcPr>
            <w:tcW w:w="8834" w:type="dxa"/>
            <w:shd w:val="clear" w:color="auto" w:fill="D9E2F3" w:themeFill="accent1" w:themeFillTint="33"/>
          </w:tcPr>
          <w:p w14:paraId="0006A865" w14:textId="77777777" w:rsidR="00AE55CA" w:rsidRDefault="00D77A3F">
            <w:pPr>
              <w:ind w:firstLineChars="0" w:firstLine="0"/>
              <w:rPr>
                <w:lang w:val="zh-CN"/>
              </w:rPr>
            </w:pPr>
            <w:r>
              <w:t>Introduce</w:t>
            </w:r>
            <w:r>
              <w:rPr>
                <w:rFonts w:hint="eastAsia"/>
              </w:rPr>
              <w:t>:</w:t>
            </w:r>
            <w:r>
              <w:t xml:space="preserve"> </w:t>
            </w:r>
            <w:r>
              <w:rPr>
                <w:rFonts w:hint="eastAsia"/>
              </w:rPr>
              <w:t>简介</w:t>
            </w:r>
          </w:p>
        </w:tc>
      </w:tr>
      <w:tr w:rsidR="00AE55CA" w14:paraId="75FF8DE7" w14:textId="77777777">
        <w:tc>
          <w:tcPr>
            <w:tcW w:w="8834" w:type="dxa"/>
            <w:shd w:val="clear" w:color="auto" w:fill="auto"/>
          </w:tcPr>
          <w:p w14:paraId="5EFEF4BB" w14:textId="77777777" w:rsidR="00AE55CA" w:rsidRDefault="00D77A3F">
            <w:pPr>
              <w:widowControl/>
              <w:ind w:firstLineChars="0" w:firstLine="0"/>
            </w:pPr>
            <w:r>
              <w:rPr>
                <w:rStyle w:val="fontstyle01"/>
                <w:rFonts w:hint="eastAsia"/>
                <w:color w:val="auto"/>
              </w:rPr>
              <w:t>代码</w:t>
            </w:r>
          </w:p>
        </w:tc>
      </w:tr>
      <w:tr w:rsidR="00AE55CA" w14:paraId="1128EB15" w14:textId="77777777">
        <w:tc>
          <w:tcPr>
            <w:tcW w:w="8834" w:type="dxa"/>
            <w:shd w:val="clear" w:color="auto" w:fill="D9E2F3" w:themeFill="accent1" w:themeFillTint="33"/>
          </w:tcPr>
          <w:p w14:paraId="67F3DB17" w14:textId="77777777" w:rsidR="00AE55CA" w:rsidRDefault="00D77A3F">
            <w:pPr>
              <w:pStyle w:val="af0"/>
              <w:jc w:val="left"/>
            </w:pPr>
            <w:bookmarkStart w:id="32" w:name="_Hlk95338716"/>
            <w:r>
              <w:t>Appendix 2</w:t>
            </w:r>
          </w:p>
        </w:tc>
      </w:tr>
      <w:tr w:rsidR="00AE55CA" w14:paraId="4F5A41F4" w14:textId="77777777">
        <w:tc>
          <w:tcPr>
            <w:tcW w:w="8834" w:type="dxa"/>
            <w:shd w:val="clear" w:color="auto" w:fill="D9E2F3" w:themeFill="accent1" w:themeFillTint="33"/>
          </w:tcPr>
          <w:p w14:paraId="69CF436B" w14:textId="77777777" w:rsidR="00AE55CA" w:rsidRDefault="00D77A3F">
            <w:pPr>
              <w:ind w:firstLineChars="0" w:firstLine="0"/>
              <w:rPr>
                <w:lang w:val="zh-CN"/>
              </w:rPr>
            </w:pPr>
            <w:r>
              <w:t>Introduce</w:t>
            </w:r>
            <w:r>
              <w:rPr>
                <w:rFonts w:hint="eastAsia"/>
              </w:rPr>
              <w:t>:</w:t>
            </w:r>
            <w:r>
              <w:t xml:space="preserve"> </w:t>
            </w:r>
            <w:r>
              <w:rPr>
                <w:rFonts w:hint="eastAsia"/>
              </w:rPr>
              <w:t>简介</w:t>
            </w:r>
          </w:p>
        </w:tc>
      </w:tr>
      <w:tr w:rsidR="00AE55CA" w14:paraId="3F52BABF" w14:textId="77777777">
        <w:tc>
          <w:tcPr>
            <w:tcW w:w="8834" w:type="dxa"/>
            <w:shd w:val="clear" w:color="auto" w:fill="auto"/>
          </w:tcPr>
          <w:p w14:paraId="54A0FE90" w14:textId="77777777" w:rsidR="00AE55CA" w:rsidRDefault="00D77A3F">
            <w:pPr>
              <w:widowControl/>
              <w:ind w:firstLineChars="0" w:firstLine="0"/>
            </w:pPr>
            <w:r>
              <w:rPr>
                <w:rStyle w:val="fontstyle01"/>
                <w:rFonts w:hint="eastAsia"/>
                <w:color w:val="auto"/>
              </w:rPr>
              <w:t>代码</w:t>
            </w:r>
          </w:p>
        </w:tc>
      </w:tr>
      <w:bookmarkEnd w:id="32"/>
    </w:tbl>
    <w:p w14:paraId="63D30275" w14:textId="77777777" w:rsidR="00AE55CA" w:rsidRDefault="00AE55CA">
      <w:pPr>
        <w:pStyle w:val="af"/>
        <w:ind w:firstLineChars="0" w:firstLine="0"/>
        <w:rPr>
          <w:sz w:val="32"/>
          <w:szCs w:val="24"/>
        </w:rPr>
      </w:pPr>
    </w:p>
    <w:sectPr w:rsidR="00AE55CA">
      <w:headerReference w:type="first" r:id="rId16"/>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EFDF8" w14:textId="77777777" w:rsidR="006875AF" w:rsidRDefault="006875AF">
      <w:pPr>
        <w:ind w:firstLine="480"/>
      </w:pPr>
      <w:r>
        <w:separator/>
      </w:r>
    </w:p>
    <w:p w14:paraId="1621BEE4" w14:textId="77777777" w:rsidR="006875AF" w:rsidRDefault="006875AF">
      <w:pPr>
        <w:ind w:firstLine="480"/>
      </w:pPr>
    </w:p>
    <w:p w14:paraId="27A4FDF8" w14:textId="77777777" w:rsidR="006875AF" w:rsidRDefault="006875AF">
      <w:pPr>
        <w:ind w:firstLine="480"/>
      </w:pPr>
    </w:p>
    <w:p w14:paraId="7FAFD9B6" w14:textId="77777777" w:rsidR="006875AF" w:rsidRDefault="006875AF">
      <w:pPr>
        <w:ind w:firstLine="480"/>
      </w:pPr>
    </w:p>
    <w:p w14:paraId="18400FAC" w14:textId="77777777" w:rsidR="006875AF" w:rsidRDefault="006875AF" w:rsidP="00AC2C99">
      <w:pPr>
        <w:ind w:firstLine="480"/>
      </w:pPr>
    </w:p>
    <w:p w14:paraId="6CA5EE9B" w14:textId="77777777" w:rsidR="006875AF" w:rsidRDefault="006875AF" w:rsidP="00AC2C99">
      <w:pPr>
        <w:ind w:firstLine="480"/>
      </w:pPr>
    </w:p>
    <w:p w14:paraId="34BFA832" w14:textId="77777777" w:rsidR="006875AF" w:rsidRDefault="006875AF">
      <w:pPr>
        <w:ind w:firstLine="480"/>
      </w:pPr>
    </w:p>
    <w:p w14:paraId="37A4519E" w14:textId="77777777" w:rsidR="006875AF" w:rsidRDefault="006875AF" w:rsidP="00CB11B0">
      <w:pPr>
        <w:ind w:firstLine="480"/>
      </w:pPr>
    </w:p>
    <w:p w14:paraId="35DBF0DE" w14:textId="77777777" w:rsidR="006875AF" w:rsidRDefault="006875AF" w:rsidP="00CB11B0">
      <w:pPr>
        <w:ind w:firstLine="480"/>
      </w:pPr>
    </w:p>
    <w:p w14:paraId="51B43FA7" w14:textId="77777777" w:rsidR="006875AF" w:rsidRDefault="006875AF" w:rsidP="00D50964">
      <w:pPr>
        <w:ind w:firstLine="480"/>
      </w:pPr>
    </w:p>
    <w:p w14:paraId="0AFABCB1" w14:textId="77777777" w:rsidR="006875AF" w:rsidRDefault="006875AF" w:rsidP="00D50964">
      <w:pPr>
        <w:ind w:firstLine="480"/>
      </w:pPr>
    </w:p>
  </w:endnote>
  <w:endnote w:type="continuationSeparator" w:id="0">
    <w:p w14:paraId="4C0563E5" w14:textId="77777777" w:rsidR="006875AF" w:rsidRDefault="006875AF">
      <w:pPr>
        <w:ind w:firstLine="480"/>
      </w:pPr>
      <w:r>
        <w:continuationSeparator/>
      </w:r>
    </w:p>
    <w:p w14:paraId="05D61AB1" w14:textId="77777777" w:rsidR="006875AF" w:rsidRDefault="006875AF">
      <w:pPr>
        <w:ind w:firstLine="480"/>
      </w:pPr>
    </w:p>
    <w:p w14:paraId="01CAAB42" w14:textId="77777777" w:rsidR="006875AF" w:rsidRDefault="006875AF">
      <w:pPr>
        <w:ind w:firstLine="480"/>
      </w:pPr>
    </w:p>
    <w:p w14:paraId="5718A3DE" w14:textId="77777777" w:rsidR="006875AF" w:rsidRDefault="006875AF">
      <w:pPr>
        <w:ind w:firstLine="480"/>
      </w:pPr>
    </w:p>
    <w:p w14:paraId="675371E3" w14:textId="77777777" w:rsidR="006875AF" w:rsidRDefault="006875AF" w:rsidP="00AC2C99">
      <w:pPr>
        <w:ind w:firstLine="480"/>
      </w:pPr>
    </w:p>
    <w:p w14:paraId="0744F413" w14:textId="77777777" w:rsidR="006875AF" w:rsidRDefault="006875AF" w:rsidP="00AC2C99">
      <w:pPr>
        <w:ind w:firstLine="480"/>
      </w:pPr>
    </w:p>
    <w:p w14:paraId="7B5431E0" w14:textId="77777777" w:rsidR="006875AF" w:rsidRDefault="006875AF">
      <w:pPr>
        <w:ind w:firstLine="480"/>
      </w:pPr>
    </w:p>
    <w:p w14:paraId="680A4852" w14:textId="77777777" w:rsidR="006875AF" w:rsidRDefault="006875AF" w:rsidP="00CB11B0">
      <w:pPr>
        <w:ind w:firstLine="480"/>
      </w:pPr>
    </w:p>
    <w:p w14:paraId="6D856BFF" w14:textId="77777777" w:rsidR="006875AF" w:rsidRDefault="006875AF" w:rsidP="00CB11B0">
      <w:pPr>
        <w:ind w:firstLine="480"/>
      </w:pPr>
    </w:p>
    <w:p w14:paraId="328CF94B" w14:textId="77777777" w:rsidR="006875AF" w:rsidRDefault="006875AF" w:rsidP="00D50964">
      <w:pPr>
        <w:ind w:firstLine="480"/>
      </w:pPr>
    </w:p>
    <w:p w14:paraId="65447C33" w14:textId="77777777" w:rsidR="006875AF" w:rsidRDefault="006875AF" w:rsidP="00D5096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81613A39-FEC0-488A-855A-8D1CAEF9FBBB}"/>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Italic r:id="rId2" w:subsetted="1" w:fontKey="{C682D81A-616D-4DE5-BE5A-58AF14134658}"/>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BC21EC66-3972-490A-8997-5B45984978D2}"/>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4" w:fontKey="{2A5EACAE-BF33-4009-BFBF-169C1004B076}"/>
    <w:embedItalic r:id="rId5" w:fontKey="{4D5BAE37-0A69-44B2-A0F2-569FD5B6275B}"/>
  </w:font>
  <w:font w:name="MS Mincho">
    <w:altName w:val="ＭＳ 明朝"/>
    <w:panose1 w:val="02020609040205080304"/>
    <w:charset w:val="80"/>
    <w:family w:val="modern"/>
    <w:pitch w:val="fixed"/>
    <w:sig w:usb0="E00002FF" w:usb1="6AC7FDFB" w:usb2="08000012" w:usb3="00000000" w:csb0="0002009F" w:csb1="00000000"/>
    <w:embedItalic r:id="rId6" w:subsetted="1" w:fontKey="{FF37D4FF-9628-41B6-B0D0-8B79EBA5C512}"/>
  </w:font>
  <w:font w:name="Consolas">
    <w:panose1 w:val="020B0609020204030204"/>
    <w:charset w:val="00"/>
    <w:family w:val="modern"/>
    <w:pitch w:val="fixed"/>
    <w:sig w:usb0="E00006FF" w:usb1="0000FCFF" w:usb2="00000001" w:usb3="00000000" w:csb0="0000019F" w:csb1="00000000"/>
    <w:embedRegular r:id="rId7" w:fontKey="{184F1CDB-8DB9-41FD-87CC-D9239D14F6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B8264" w14:textId="77777777" w:rsidR="00CB11B0" w:rsidRDefault="00CB11B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3264" w14:textId="77777777" w:rsidR="00CB11B0" w:rsidRDefault="00CB11B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5528" w14:textId="77777777" w:rsidR="00CB11B0" w:rsidRDefault="00CB11B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0E94E" w14:textId="77777777" w:rsidR="006875AF" w:rsidRDefault="006875AF">
      <w:pPr>
        <w:ind w:firstLine="480"/>
      </w:pPr>
      <w:r>
        <w:separator/>
      </w:r>
    </w:p>
    <w:p w14:paraId="7EA351F0" w14:textId="77777777" w:rsidR="006875AF" w:rsidRDefault="006875AF">
      <w:pPr>
        <w:ind w:firstLine="480"/>
      </w:pPr>
    </w:p>
    <w:p w14:paraId="5A8B6716" w14:textId="77777777" w:rsidR="006875AF" w:rsidRDefault="006875AF">
      <w:pPr>
        <w:ind w:firstLine="480"/>
      </w:pPr>
    </w:p>
    <w:p w14:paraId="30FE9D6C" w14:textId="77777777" w:rsidR="006875AF" w:rsidRDefault="006875AF">
      <w:pPr>
        <w:ind w:firstLine="480"/>
      </w:pPr>
    </w:p>
    <w:p w14:paraId="32E9F753" w14:textId="77777777" w:rsidR="006875AF" w:rsidRDefault="006875AF" w:rsidP="00AC2C99">
      <w:pPr>
        <w:ind w:firstLine="480"/>
      </w:pPr>
    </w:p>
    <w:p w14:paraId="54C202BE" w14:textId="77777777" w:rsidR="006875AF" w:rsidRDefault="006875AF" w:rsidP="00AC2C99">
      <w:pPr>
        <w:ind w:firstLine="480"/>
      </w:pPr>
    </w:p>
    <w:p w14:paraId="31F019D4" w14:textId="77777777" w:rsidR="006875AF" w:rsidRDefault="006875AF">
      <w:pPr>
        <w:ind w:firstLine="480"/>
      </w:pPr>
    </w:p>
    <w:p w14:paraId="631B9595" w14:textId="77777777" w:rsidR="006875AF" w:rsidRDefault="006875AF" w:rsidP="00CB11B0">
      <w:pPr>
        <w:ind w:firstLine="480"/>
      </w:pPr>
    </w:p>
    <w:p w14:paraId="34465E7B" w14:textId="77777777" w:rsidR="006875AF" w:rsidRDefault="006875AF" w:rsidP="00CB11B0">
      <w:pPr>
        <w:ind w:firstLine="480"/>
      </w:pPr>
    </w:p>
    <w:p w14:paraId="0AA35700" w14:textId="77777777" w:rsidR="006875AF" w:rsidRDefault="006875AF" w:rsidP="00D50964">
      <w:pPr>
        <w:ind w:firstLine="480"/>
      </w:pPr>
    </w:p>
    <w:p w14:paraId="374D44F6" w14:textId="77777777" w:rsidR="006875AF" w:rsidRDefault="006875AF" w:rsidP="00D50964">
      <w:pPr>
        <w:ind w:firstLine="480"/>
      </w:pPr>
    </w:p>
  </w:footnote>
  <w:footnote w:type="continuationSeparator" w:id="0">
    <w:p w14:paraId="0E8EB48D" w14:textId="77777777" w:rsidR="006875AF" w:rsidRDefault="006875AF">
      <w:pPr>
        <w:ind w:firstLine="480"/>
      </w:pPr>
      <w:r>
        <w:continuationSeparator/>
      </w:r>
    </w:p>
    <w:p w14:paraId="13B14A3C" w14:textId="77777777" w:rsidR="006875AF" w:rsidRDefault="006875AF">
      <w:pPr>
        <w:ind w:firstLine="480"/>
      </w:pPr>
    </w:p>
    <w:p w14:paraId="13799E71" w14:textId="77777777" w:rsidR="006875AF" w:rsidRDefault="006875AF">
      <w:pPr>
        <w:ind w:firstLine="480"/>
      </w:pPr>
    </w:p>
    <w:p w14:paraId="3BC002D5" w14:textId="77777777" w:rsidR="006875AF" w:rsidRDefault="006875AF">
      <w:pPr>
        <w:ind w:firstLine="480"/>
      </w:pPr>
    </w:p>
    <w:p w14:paraId="50397E8B" w14:textId="77777777" w:rsidR="006875AF" w:rsidRDefault="006875AF" w:rsidP="00AC2C99">
      <w:pPr>
        <w:ind w:firstLine="480"/>
      </w:pPr>
    </w:p>
    <w:p w14:paraId="48B87A2E" w14:textId="77777777" w:rsidR="006875AF" w:rsidRDefault="006875AF" w:rsidP="00AC2C99">
      <w:pPr>
        <w:ind w:firstLine="480"/>
      </w:pPr>
    </w:p>
    <w:p w14:paraId="68340ED3" w14:textId="77777777" w:rsidR="006875AF" w:rsidRDefault="006875AF">
      <w:pPr>
        <w:ind w:firstLine="480"/>
      </w:pPr>
    </w:p>
    <w:p w14:paraId="3029A5DF" w14:textId="77777777" w:rsidR="006875AF" w:rsidRDefault="006875AF" w:rsidP="00CB11B0">
      <w:pPr>
        <w:ind w:firstLine="480"/>
      </w:pPr>
    </w:p>
    <w:p w14:paraId="48CD2118" w14:textId="77777777" w:rsidR="006875AF" w:rsidRDefault="006875AF" w:rsidP="00CB11B0">
      <w:pPr>
        <w:ind w:firstLine="480"/>
      </w:pPr>
    </w:p>
    <w:p w14:paraId="007B81B2" w14:textId="77777777" w:rsidR="006875AF" w:rsidRDefault="006875AF" w:rsidP="00D50964">
      <w:pPr>
        <w:ind w:firstLine="480"/>
      </w:pPr>
    </w:p>
    <w:p w14:paraId="1D2B3354" w14:textId="77777777" w:rsidR="006875AF" w:rsidRDefault="006875AF" w:rsidP="00D50964">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02452" w14:textId="77777777" w:rsidR="00CB11B0" w:rsidRDefault="00CB11B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74037" w14:textId="2645AF5E" w:rsidR="00CB11B0" w:rsidRDefault="00CB11B0">
    <w:pPr>
      <w:pBdr>
        <w:bottom w:val="single" w:sz="4" w:space="1" w:color="auto"/>
      </w:pBdr>
      <w:ind w:firstLineChars="0" w:firstLine="0"/>
      <w:jc w:val="distribute"/>
      <w:rPr>
        <w:rFonts w:cs="Times New Roman"/>
        <w:spacing w:val="-10"/>
        <w:sz w:val="22"/>
        <w:szCs w:val="22"/>
      </w:rPr>
    </w:pPr>
    <w:r>
      <w:rPr>
        <w:rFonts w:cs="Times New Roman"/>
        <w:spacing w:val="-10"/>
        <w:sz w:val="22"/>
        <w:szCs w:val="22"/>
      </w:rPr>
      <w:t>Team</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XXXX</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8112D7">
      <w:rPr>
        <w:rFonts w:cs="Times New Roman"/>
        <w:noProof/>
        <w:spacing w:val="-10"/>
        <w:sz w:val="22"/>
        <w:szCs w:val="22"/>
      </w:rPr>
      <w:instrText>10</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1318336367"/>
        <w:docPartObj>
          <w:docPartGallery w:val="AutoText"/>
        </w:docPartObj>
      </w:sdt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8112D7">
          <w:rPr>
            <w:rFonts w:cs="Times New Roman"/>
            <w:noProof/>
            <w:spacing w:val="-10"/>
            <w:sz w:val="22"/>
            <w:szCs w:val="22"/>
          </w:rPr>
          <w:instrText>10</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8112D7">
          <w:rPr>
            <w:rFonts w:cs="Times New Roman"/>
            <w:noProof/>
            <w:spacing w:val="-10"/>
            <w:sz w:val="22"/>
            <w:szCs w:val="22"/>
          </w:rPr>
          <w:t>10</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455DD" w14:textId="77777777" w:rsidR="00CB11B0" w:rsidRDefault="00CB11B0">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D6043" w14:textId="1CD6868E" w:rsidR="00CB11B0" w:rsidRDefault="00CB11B0">
    <w:pPr>
      <w:pBdr>
        <w:bottom w:val="single" w:sz="4" w:space="1" w:color="auto"/>
      </w:pBdr>
      <w:ind w:firstLineChars="0" w:firstLine="0"/>
      <w:jc w:val="distribute"/>
      <w:rPr>
        <w:rFonts w:cs="Times New Roman"/>
        <w:spacing w:val="-10"/>
        <w:sz w:val="22"/>
        <w:szCs w:val="22"/>
      </w:rPr>
    </w:pPr>
    <w:r>
      <w:rPr>
        <w:rFonts w:cs="Times New Roman"/>
        <w:spacing w:val="-10"/>
        <w:sz w:val="22"/>
        <w:szCs w:val="22"/>
      </w:rPr>
      <w:t xml:space="preserve">Team </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1234</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641060">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884914075"/>
        <w:docPartObj>
          <w:docPartGallery w:val="AutoText"/>
        </w:docPartObj>
      </w:sdt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641060">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641060">
          <w:rPr>
            <w:rFonts w:cs="Times New Roman"/>
            <w:noProof/>
            <w:spacing w:val="-10"/>
            <w:sz w:val="22"/>
            <w:szCs w:val="22"/>
          </w:rPr>
          <w:t>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p w14:paraId="57E1E8F3" w14:textId="77777777" w:rsidR="00CB11B0" w:rsidRDefault="00CB11B0">
    <w:pPr>
      <w:ind w:firstLine="480"/>
    </w:pPr>
  </w:p>
  <w:p w14:paraId="6308CF6F" w14:textId="77777777" w:rsidR="00CB11B0" w:rsidRDefault="00CB11B0">
    <w:pPr>
      <w:ind w:firstLine="480"/>
    </w:pPr>
  </w:p>
  <w:p w14:paraId="5D6CB4F5" w14:textId="77777777" w:rsidR="00CB11B0" w:rsidRDefault="00CB11B0">
    <w:pPr>
      <w:ind w:firstLine="480"/>
    </w:pPr>
  </w:p>
  <w:p w14:paraId="55C2A8D1" w14:textId="77777777" w:rsidR="00CB11B0" w:rsidRDefault="00CB11B0" w:rsidP="00AC2C99">
    <w:pPr>
      <w:ind w:firstLine="480"/>
    </w:pPr>
  </w:p>
  <w:p w14:paraId="1F095F39" w14:textId="77777777" w:rsidR="00CB11B0" w:rsidRDefault="00CB11B0" w:rsidP="00AC2C99">
    <w:pPr>
      <w:ind w:firstLine="480"/>
    </w:pPr>
  </w:p>
  <w:p w14:paraId="0FB6D68E" w14:textId="77777777" w:rsidR="00CB11B0" w:rsidRDefault="00CB11B0">
    <w:pPr>
      <w:ind w:firstLine="480"/>
    </w:pPr>
  </w:p>
  <w:p w14:paraId="08807707" w14:textId="77777777" w:rsidR="00CB11B0" w:rsidRDefault="00CB11B0" w:rsidP="00CB11B0">
    <w:pPr>
      <w:ind w:firstLine="480"/>
    </w:pPr>
  </w:p>
  <w:p w14:paraId="5A8B892C" w14:textId="77777777" w:rsidR="00CB11B0" w:rsidRDefault="00CB11B0" w:rsidP="00CB11B0">
    <w:pPr>
      <w:ind w:firstLine="480"/>
    </w:pPr>
  </w:p>
  <w:p w14:paraId="5098C3BB" w14:textId="77777777" w:rsidR="00CB11B0" w:rsidRDefault="00CB11B0" w:rsidP="00D50964">
    <w:pPr>
      <w:ind w:firstLine="480"/>
    </w:pPr>
  </w:p>
  <w:p w14:paraId="452F93A0" w14:textId="77777777" w:rsidR="00CB11B0" w:rsidRDefault="00CB11B0" w:rsidP="00D50964">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8584A19"/>
    <w:multiLevelType w:val="multilevel"/>
    <w:tmpl w:val="EF5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71A"/>
    <w:multiLevelType w:val="multilevel"/>
    <w:tmpl w:val="FF7002B8"/>
    <w:lvl w:ilvl="0">
      <w:start w:val="1"/>
      <w:numFmt w:val="bullet"/>
      <w:pStyle w:val="a"/>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36A17AA5"/>
    <w:multiLevelType w:val="multilevel"/>
    <w:tmpl w:val="CE5A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D6E63"/>
    <w:multiLevelType w:val="multilevel"/>
    <w:tmpl w:val="2F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B734F"/>
    <w:multiLevelType w:val="multilevel"/>
    <w:tmpl w:val="FFF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D4293"/>
    <w:multiLevelType w:val="multilevel"/>
    <w:tmpl w:val="3548704E"/>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DB425EB"/>
    <w:multiLevelType w:val="hybridMultilevel"/>
    <w:tmpl w:val="F4DC61A0"/>
    <w:lvl w:ilvl="0" w:tplc="B9D6BC4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abstractNumId w:val="6"/>
  </w:num>
  <w:num w:numId="2">
    <w:abstractNumId w:val="0"/>
  </w:num>
  <w:num w:numId="3">
    <w:abstractNumId w:val="4"/>
  </w:num>
  <w:num w:numId="4">
    <w:abstractNumId w:val="2"/>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31A6"/>
    <w:rsid w:val="00052F27"/>
    <w:rsid w:val="000539F4"/>
    <w:rsid w:val="00055868"/>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F3BD7"/>
    <w:rsid w:val="00115F0A"/>
    <w:rsid w:val="00121358"/>
    <w:rsid w:val="001333CE"/>
    <w:rsid w:val="00134651"/>
    <w:rsid w:val="001374D3"/>
    <w:rsid w:val="00144B2A"/>
    <w:rsid w:val="00153BA0"/>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3500"/>
    <w:rsid w:val="001C6112"/>
    <w:rsid w:val="001C7D65"/>
    <w:rsid w:val="001D710F"/>
    <w:rsid w:val="001E1F3D"/>
    <w:rsid w:val="001E2F96"/>
    <w:rsid w:val="001F0BFD"/>
    <w:rsid w:val="001F3C75"/>
    <w:rsid w:val="001F4496"/>
    <w:rsid w:val="002071DD"/>
    <w:rsid w:val="00215EF1"/>
    <w:rsid w:val="00217314"/>
    <w:rsid w:val="00222A3C"/>
    <w:rsid w:val="00225389"/>
    <w:rsid w:val="0022698C"/>
    <w:rsid w:val="00226B92"/>
    <w:rsid w:val="002319B3"/>
    <w:rsid w:val="0023213A"/>
    <w:rsid w:val="00236AE3"/>
    <w:rsid w:val="00236C1A"/>
    <w:rsid w:val="00236D4D"/>
    <w:rsid w:val="00246C3E"/>
    <w:rsid w:val="00250F22"/>
    <w:rsid w:val="00254993"/>
    <w:rsid w:val="00255111"/>
    <w:rsid w:val="00267BBE"/>
    <w:rsid w:val="00277A9E"/>
    <w:rsid w:val="00280EF9"/>
    <w:rsid w:val="002828E5"/>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EC8"/>
    <w:rsid w:val="00385DD8"/>
    <w:rsid w:val="003912A3"/>
    <w:rsid w:val="0039499D"/>
    <w:rsid w:val="003A02DF"/>
    <w:rsid w:val="003A2C5A"/>
    <w:rsid w:val="003A4D87"/>
    <w:rsid w:val="003B205C"/>
    <w:rsid w:val="003B7C68"/>
    <w:rsid w:val="003C1B25"/>
    <w:rsid w:val="003C5C0D"/>
    <w:rsid w:val="003D4B25"/>
    <w:rsid w:val="003D6286"/>
    <w:rsid w:val="003E348E"/>
    <w:rsid w:val="003E3672"/>
    <w:rsid w:val="003E5411"/>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93AE6"/>
    <w:rsid w:val="004A026C"/>
    <w:rsid w:val="004A1340"/>
    <w:rsid w:val="004A5FEA"/>
    <w:rsid w:val="004B2EE5"/>
    <w:rsid w:val="004B7086"/>
    <w:rsid w:val="004C26BA"/>
    <w:rsid w:val="004D538B"/>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4483D"/>
    <w:rsid w:val="005520C5"/>
    <w:rsid w:val="00555D45"/>
    <w:rsid w:val="00557649"/>
    <w:rsid w:val="00561BA9"/>
    <w:rsid w:val="00566515"/>
    <w:rsid w:val="005673E5"/>
    <w:rsid w:val="00574283"/>
    <w:rsid w:val="00574AC2"/>
    <w:rsid w:val="00575FCC"/>
    <w:rsid w:val="0059021B"/>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27B5"/>
    <w:rsid w:val="005D7036"/>
    <w:rsid w:val="005E45E8"/>
    <w:rsid w:val="005E79E1"/>
    <w:rsid w:val="005E7FB2"/>
    <w:rsid w:val="005F5D59"/>
    <w:rsid w:val="0060000E"/>
    <w:rsid w:val="00601733"/>
    <w:rsid w:val="00614E62"/>
    <w:rsid w:val="00616C17"/>
    <w:rsid w:val="00622441"/>
    <w:rsid w:val="00626252"/>
    <w:rsid w:val="00627F83"/>
    <w:rsid w:val="00637D23"/>
    <w:rsid w:val="00641060"/>
    <w:rsid w:val="006476D7"/>
    <w:rsid w:val="0065334D"/>
    <w:rsid w:val="00654FF5"/>
    <w:rsid w:val="00665939"/>
    <w:rsid w:val="00666FAA"/>
    <w:rsid w:val="00667CCF"/>
    <w:rsid w:val="00672343"/>
    <w:rsid w:val="006744CD"/>
    <w:rsid w:val="00676517"/>
    <w:rsid w:val="00682D37"/>
    <w:rsid w:val="006875AF"/>
    <w:rsid w:val="006A3034"/>
    <w:rsid w:val="006A4D39"/>
    <w:rsid w:val="006A78E0"/>
    <w:rsid w:val="006B17A0"/>
    <w:rsid w:val="006B3578"/>
    <w:rsid w:val="006C057D"/>
    <w:rsid w:val="006C1F97"/>
    <w:rsid w:val="006C5041"/>
    <w:rsid w:val="006D4342"/>
    <w:rsid w:val="006E0469"/>
    <w:rsid w:val="006E78E6"/>
    <w:rsid w:val="006F3BF2"/>
    <w:rsid w:val="006F7E67"/>
    <w:rsid w:val="0070392C"/>
    <w:rsid w:val="007058D3"/>
    <w:rsid w:val="00710749"/>
    <w:rsid w:val="007149D1"/>
    <w:rsid w:val="00724D06"/>
    <w:rsid w:val="00731A6C"/>
    <w:rsid w:val="007339DC"/>
    <w:rsid w:val="00733BEA"/>
    <w:rsid w:val="00733D66"/>
    <w:rsid w:val="00740482"/>
    <w:rsid w:val="007451B0"/>
    <w:rsid w:val="00746792"/>
    <w:rsid w:val="007469E0"/>
    <w:rsid w:val="00746D69"/>
    <w:rsid w:val="00747BC2"/>
    <w:rsid w:val="007514C2"/>
    <w:rsid w:val="00755FEE"/>
    <w:rsid w:val="00760089"/>
    <w:rsid w:val="00761938"/>
    <w:rsid w:val="007644BE"/>
    <w:rsid w:val="00764C37"/>
    <w:rsid w:val="00773E34"/>
    <w:rsid w:val="007772F6"/>
    <w:rsid w:val="0078512E"/>
    <w:rsid w:val="00785F59"/>
    <w:rsid w:val="00792592"/>
    <w:rsid w:val="00792DC7"/>
    <w:rsid w:val="007A4988"/>
    <w:rsid w:val="007A5F7F"/>
    <w:rsid w:val="007B2C6C"/>
    <w:rsid w:val="007B774C"/>
    <w:rsid w:val="007B7888"/>
    <w:rsid w:val="007C6FAB"/>
    <w:rsid w:val="007D0DE0"/>
    <w:rsid w:val="007D2AC5"/>
    <w:rsid w:val="007D57BE"/>
    <w:rsid w:val="007D6D16"/>
    <w:rsid w:val="007E0EC5"/>
    <w:rsid w:val="007E261A"/>
    <w:rsid w:val="007E40F5"/>
    <w:rsid w:val="00803316"/>
    <w:rsid w:val="0080735A"/>
    <w:rsid w:val="008112D7"/>
    <w:rsid w:val="0081493C"/>
    <w:rsid w:val="00820E92"/>
    <w:rsid w:val="008217C8"/>
    <w:rsid w:val="00821A25"/>
    <w:rsid w:val="00822022"/>
    <w:rsid w:val="00822932"/>
    <w:rsid w:val="00824BF8"/>
    <w:rsid w:val="00833E1A"/>
    <w:rsid w:val="00840028"/>
    <w:rsid w:val="00840156"/>
    <w:rsid w:val="00843CBC"/>
    <w:rsid w:val="00846D58"/>
    <w:rsid w:val="0085031C"/>
    <w:rsid w:val="00852DFF"/>
    <w:rsid w:val="00857079"/>
    <w:rsid w:val="00857C9A"/>
    <w:rsid w:val="00867AAE"/>
    <w:rsid w:val="0087095B"/>
    <w:rsid w:val="0087288B"/>
    <w:rsid w:val="00880856"/>
    <w:rsid w:val="00886253"/>
    <w:rsid w:val="008862E6"/>
    <w:rsid w:val="008917C2"/>
    <w:rsid w:val="0089309E"/>
    <w:rsid w:val="00894C25"/>
    <w:rsid w:val="00894C3B"/>
    <w:rsid w:val="008A1A24"/>
    <w:rsid w:val="008A2FF0"/>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55415"/>
    <w:rsid w:val="0096636C"/>
    <w:rsid w:val="00975479"/>
    <w:rsid w:val="00975C35"/>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7A01"/>
    <w:rsid w:val="00A72800"/>
    <w:rsid w:val="00A948E2"/>
    <w:rsid w:val="00AA01D7"/>
    <w:rsid w:val="00AA327C"/>
    <w:rsid w:val="00AA36CD"/>
    <w:rsid w:val="00AB194C"/>
    <w:rsid w:val="00AB2521"/>
    <w:rsid w:val="00AB3D6E"/>
    <w:rsid w:val="00AB6A19"/>
    <w:rsid w:val="00AB6D81"/>
    <w:rsid w:val="00AC0C64"/>
    <w:rsid w:val="00AC1021"/>
    <w:rsid w:val="00AC2C99"/>
    <w:rsid w:val="00AC654C"/>
    <w:rsid w:val="00AC6819"/>
    <w:rsid w:val="00AD0FB4"/>
    <w:rsid w:val="00AD735E"/>
    <w:rsid w:val="00AE33B8"/>
    <w:rsid w:val="00AE55CA"/>
    <w:rsid w:val="00AE7D61"/>
    <w:rsid w:val="00B00613"/>
    <w:rsid w:val="00B03231"/>
    <w:rsid w:val="00B054FA"/>
    <w:rsid w:val="00B1128D"/>
    <w:rsid w:val="00B12EB2"/>
    <w:rsid w:val="00B1557C"/>
    <w:rsid w:val="00B220CB"/>
    <w:rsid w:val="00B242DE"/>
    <w:rsid w:val="00B322D6"/>
    <w:rsid w:val="00B35F5F"/>
    <w:rsid w:val="00B44C8B"/>
    <w:rsid w:val="00B47658"/>
    <w:rsid w:val="00B5782C"/>
    <w:rsid w:val="00B64702"/>
    <w:rsid w:val="00B70E3D"/>
    <w:rsid w:val="00B730C3"/>
    <w:rsid w:val="00B734B3"/>
    <w:rsid w:val="00B76AB5"/>
    <w:rsid w:val="00B90796"/>
    <w:rsid w:val="00B9313C"/>
    <w:rsid w:val="00B9341E"/>
    <w:rsid w:val="00B96A23"/>
    <w:rsid w:val="00BA6005"/>
    <w:rsid w:val="00BB171B"/>
    <w:rsid w:val="00BB222D"/>
    <w:rsid w:val="00BB2CBE"/>
    <w:rsid w:val="00BD4D76"/>
    <w:rsid w:val="00BD59DD"/>
    <w:rsid w:val="00BE0207"/>
    <w:rsid w:val="00BE32DF"/>
    <w:rsid w:val="00BE4A2D"/>
    <w:rsid w:val="00C01A5B"/>
    <w:rsid w:val="00C055B7"/>
    <w:rsid w:val="00C055C6"/>
    <w:rsid w:val="00C12AB9"/>
    <w:rsid w:val="00C14AB5"/>
    <w:rsid w:val="00C17ACA"/>
    <w:rsid w:val="00C2017A"/>
    <w:rsid w:val="00C20E59"/>
    <w:rsid w:val="00C243A6"/>
    <w:rsid w:val="00C25199"/>
    <w:rsid w:val="00C309B9"/>
    <w:rsid w:val="00C31742"/>
    <w:rsid w:val="00C32200"/>
    <w:rsid w:val="00C32A26"/>
    <w:rsid w:val="00C344BE"/>
    <w:rsid w:val="00C34FCA"/>
    <w:rsid w:val="00C36590"/>
    <w:rsid w:val="00C36BCB"/>
    <w:rsid w:val="00C3760F"/>
    <w:rsid w:val="00C41648"/>
    <w:rsid w:val="00C611FF"/>
    <w:rsid w:val="00C62257"/>
    <w:rsid w:val="00C626D3"/>
    <w:rsid w:val="00C642CD"/>
    <w:rsid w:val="00C65415"/>
    <w:rsid w:val="00C65BC2"/>
    <w:rsid w:val="00C7192F"/>
    <w:rsid w:val="00C80518"/>
    <w:rsid w:val="00C83BAF"/>
    <w:rsid w:val="00C87886"/>
    <w:rsid w:val="00C8788B"/>
    <w:rsid w:val="00C90E60"/>
    <w:rsid w:val="00C94810"/>
    <w:rsid w:val="00C97DB7"/>
    <w:rsid w:val="00CA2C8B"/>
    <w:rsid w:val="00CA6DEC"/>
    <w:rsid w:val="00CB08F0"/>
    <w:rsid w:val="00CB11B0"/>
    <w:rsid w:val="00CB1FA0"/>
    <w:rsid w:val="00CB29DE"/>
    <w:rsid w:val="00CB5E86"/>
    <w:rsid w:val="00CB5E90"/>
    <w:rsid w:val="00CC0822"/>
    <w:rsid w:val="00CC0AD5"/>
    <w:rsid w:val="00CC4B30"/>
    <w:rsid w:val="00CC7E28"/>
    <w:rsid w:val="00CD17F6"/>
    <w:rsid w:val="00CD24DA"/>
    <w:rsid w:val="00CD79B1"/>
    <w:rsid w:val="00CF3D82"/>
    <w:rsid w:val="00CF5967"/>
    <w:rsid w:val="00CF73CB"/>
    <w:rsid w:val="00D0304F"/>
    <w:rsid w:val="00D07CA3"/>
    <w:rsid w:val="00D12186"/>
    <w:rsid w:val="00D12208"/>
    <w:rsid w:val="00D132AA"/>
    <w:rsid w:val="00D13350"/>
    <w:rsid w:val="00D14D4E"/>
    <w:rsid w:val="00D21921"/>
    <w:rsid w:val="00D25ACD"/>
    <w:rsid w:val="00D30A48"/>
    <w:rsid w:val="00D30C2F"/>
    <w:rsid w:val="00D30EAE"/>
    <w:rsid w:val="00D33CB0"/>
    <w:rsid w:val="00D34E97"/>
    <w:rsid w:val="00D40BCA"/>
    <w:rsid w:val="00D40FD6"/>
    <w:rsid w:val="00D43039"/>
    <w:rsid w:val="00D505F5"/>
    <w:rsid w:val="00D50964"/>
    <w:rsid w:val="00D54EC7"/>
    <w:rsid w:val="00D73511"/>
    <w:rsid w:val="00D735E3"/>
    <w:rsid w:val="00D766E3"/>
    <w:rsid w:val="00D77A3F"/>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E6A3F"/>
    <w:rsid w:val="00DF16D7"/>
    <w:rsid w:val="00DF2DC0"/>
    <w:rsid w:val="00DF2FEF"/>
    <w:rsid w:val="00DF4B5C"/>
    <w:rsid w:val="00E04204"/>
    <w:rsid w:val="00E102CB"/>
    <w:rsid w:val="00E13381"/>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70C0"/>
    <w:rsid w:val="00E87DB2"/>
    <w:rsid w:val="00E924B3"/>
    <w:rsid w:val="00E97B25"/>
    <w:rsid w:val="00EA1041"/>
    <w:rsid w:val="00EA1335"/>
    <w:rsid w:val="00EA1C53"/>
    <w:rsid w:val="00EA3EC1"/>
    <w:rsid w:val="00EA46A3"/>
    <w:rsid w:val="00EA6245"/>
    <w:rsid w:val="00EB244D"/>
    <w:rsid w:val="00EC1596"/>
    <w:rsid w:val="00ED19E2"/>
    <w:rsid w:val="00ED3F98"/>
    <w:rsid w:val="00ED668A"/>
    <w:rsid w:val="00EE2107"/>
    <w:rsid w:val="00EE38DE"/>
    <w:rsid w:val="00EF1CA6"/>
    <w:rsid w:val="00EF5269"/>
    <w:rsid w:val="00F00BFD"/>
    <w:rsid w:val="00F017D8"/>
    <w:rsid w:val="00F03383"/>
    <w:rsid w:val="00F03DB9"/>
    <w:rsid w:val="00F10B49"/>
    <w:rsid w:val="00F114B1"/>
    <w:rsid w:val="00F15082"/>
    <w:rsid w:val="00F158F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D5096"/>
  <w15:docId w15:val="{B38BBFC0-5DCA-8041-84FE-DD8CDC7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utoRedefine/>
    <w:qFormat/>
    <w:pPr>
      <w:widowControl w:val="0"/>
      <w:ind w:firstLineChars="200" w:firstLine="200"/>
      <w:jc w:val="both"/>
    </w:pPr>
    <w:rPr>
      <w:rFonts w:ascii="Times New Roman" w:eastAsia="宋体" w:hAnsi="Times New Roman"/>
      <w:kern w:val="2"/>
      <w:sz w:val="24"/>
      <w:szCs w:val="21"/>
    </w:rPr>
  </w:style>
  <w:style w:type="paragraph" w:styleId="1">
    <w:name w:val="heading 1"/>
    <w:basedOn w:val="a0"/>
    <w:next w:val="a0"/>
    <w:link w:val="10"/>
    <w:autoRedefine/>
    <w:uiPriority w:val="9"/>
    <w:qFormat/>
    <w:pPr>
      <w:keepNext/>
      <w:keepLines/>
      <w:numPr>
        <w:numId w:val="1"/>
      </w:numPr>
      <w:spacing w:before="120" w:after="120"/>
      <w:ind w:left="0" w:firstLineChars="0" w:firstLine="0"/>
      <w:jc w:val="left"/>
      <w:outlineLvl w:val="0"/>
    </w:pPr>
    <w:rPr>
      <w:rFonts w:eastAsia="Times New Roman"/>
      <w:b/>
      <w:bCs/>
      <w:kern w:val="44"/>
      <w:sz w:val="32"/>
      <w:szCs w:val="44"/>
    </w:rPr>
  </w:style>
  <w:style w:type="paragraph" w:styleId="2">
    <w:name w:val="heading 2"/>
    <w:basedOn w:val="a0"/>
    <w:next w:val="a0"/>
    <w:link w:val="20"/>
    <w:autoRedefine/>
    <w:uiPriority w:val="9"/>
    <w:unhideWhenUsed/>
    <w:qFormat/>
    <w:rsid w:val="005E7FB2"/>
    <w:pPr>
      <w:keepNext/>
      <w:keepLines/>
      <w:numPr>
        <w:ilvl w:val="1"/>
        <w:numId w:val="1"/>
      </w:numPr>
      <w:spacing w:beforeLines="50" w:before="163" w:afterLines="50" w:after="163"/>
      <w:ind w:left="0" w:firstLineChars="0" w:firstLine="0"/>
      <w:jc w:val="left"/>
      <w:outlineLvl w:val="1"/>
    </w:pPr>
    <w:rPr>
      <w:rFonts w:eastAsia="黑体" w:cstheme="majorBidi"/>
      <w:b/>
      <w:bCs/>
      <w:sz w:val="28"/>
      <w:szCs w:val="32"/>
    </w:rPr>
  </w:style>
  <w:style w:type="paragraph" w:styleId="3">
    <w:name w:val="heading 3"/>
    <w:basedOn w:val="a0"/>
    <w:next w:val="a0"/>
    <w:link w:val="30"/>
    <w:autoRedefine/>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uiPriority w:val="39"/>
    <w:unhideWhenUsed/>
    <w:qFormat/>
    <w:pPr>
      <w:ind w:left="1440"/>
      <w:jc w:val="left"/>
    </w:pPr>
    <w:rPr>
      <w:rFonts w:asciiTheme="minorHAnsi" w:eastAsiaTheme="minorHAnsi"/>
      <w:sz w:val="20"/>
      <w:szCs w:val="20"/>
    </w:rPr>
  </w:style>
  <w:style w:type="paragraph" w:styleId="TOC5">
    <w:name w:val="toc 5"/>
    <w:basedOn w:val="a0"/>
    <w:next w:val="a0"/>
    <w:autoRedefine/>
    <w:uiPriority w:val="39"/>
    <w:unhideWhenUsed/>
    <w:qFormat/>
    <w:pPr>
      <w:ind w:left="960"/>
      <w:jc w:val="left"/>
    </w:pPr>
    <w:rPr>
      <w:rFonts w:asciiTheme="minorHAnsi" w:eastAsiaTheme="minorHAnsi"/>
      <w:sz w:val="20"/>
      <w:szCs w:val="20"/>
    </w:rPr>
  </w:style>
  <w:style w:type="paragraph" w:styleId="TOC3">
    <w:name w:val="toc 3"/>
    <w:basedOn w:val="a0"/>
    <w:next w:val="a0"/>
    <w:autoRedefine/>
    <w:uiPriority w:val="39"/>
    <w:unhideWhenUsed/>
    <w:qFormat/>
    <w:pPr>
      <w:spacing w:before="60"/>
      <w:ind w:left="624" w:firstLineChars="0" w:firstLine="0"/>
      <w:jc w:val="left"/>
    </w:pPr>
    <w:rPr>
      <w:rFonts w:eastAsiaTheme="minorHAnsi"/>
      <w:szCs w:val="20"/>
    </w:rPr>
  </w:style>
  <w:style w:type="paragraph" w:styleId="TOC8">
    <w:name w:val="toc 8"/>
    <w:basedOn w:val="a0"/>
    <w:next w:val="a0"/>
    <w:autoRedefine/>
    <w:uiPriority w:val="39"/>
    <w:unhideWhenUsed/>
    <w:qFormat/>
    <w:pPr>
      <w:ind w:left="1680"/>
      <w:jc w:val="left"/>
    </w:pPr>
    <w:rPr>
      <w:rFonts w:asciiTheme="minorHAnsi" w:eastAsiaTheme="minorHAnsi"/>
      <w:sz w:val="20"/>
      <w:szCs w:val="20"/>
    </w:rPr>
  </w:style>
  <w:style w:type="paragraph" w:styleId="a4">
    <w:name w:val="Balloon Text"/>
    <w:basedOn w:val="a0"/>
    <w:link w:val="a5"/>
    <w:autoRedefine/>
    <w:uiPriority w:val="99"/>
    <w:semiHidden/>
    <w:unhideWhenUsed/>
    <w:qFormat/>
    <w:rPr>
      <w:sz w:val="18"/>
      <w:szCs w:val="18"/>
    </w:rPr>
  </w:style>
  <w:style w:type="paragraph" w:styleId="a6">
    <w:name w:val="footer"/>
    <w:basedOn w:val="a0"/>
    <w:link w:val="a7"/>
    <w:autoRedefine/>
    <w:uiPriority w:val="99"/>
    <w:unhideWhenUsed/>
    <w:qFormat/>
    <w:pPr>
      <w:tabs>
        <w:tab w:val="center" w:pos="4153"/>
        <w:tab w:val="right" w:pos="8306"/>
      </w:tabs>
      <w:snapToGrid w:val="0"/>
      <w:jc w:val="left"/>
    </w:pPr>
    <w:rPr>
      <w:sz w:val="18"/>
      <w:szCs w:val="18"/>
    </w:rPr>
  </w:style>
  <w:style w:type="paragraph" w:styleId="a8">
    <w:name w:val="header"/>
    <w:basedOn w:val="a0"/>
    <w:link w:val="a9"/>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spacing w:before="120"/>
      <w:ind w:firstLineChars="0" w:firstLine="0"/>
      <w:jc w:val="left"/>
    </w:pPr>
    <w:rPr>
      <w:rFonts w:eastAsiaTheme="minorHAnsi"/>
      <w:b/>
      <w:bCs/>
      <w:iCs/>
      <w:sz w:val="28"/>
      <w:szCs w:val="24"/>
    </w:rPr>
  </w:style>
  <w:style w:type="paragraph" w:styleId="TOC4">
    <w:name w:val="toc 4"/>
    <w:basedOn w:val="a0"/>
    <w:next w:val="a0"/>
    <w:autoRedefine/>
    <w:uiPriority w:val="39"/>
    <w:unhideWhenUsed/>
    <w:qFormat/>
    <w:pPr>
      <w:ind w:left="720"/>
      <w:jc w:val="left"/>
    </w:pPr>
    <w:rPr>
      <w:rFonts w:eastAsiaTheme="minorHAnsi"/>
      <w:sz w:val="20"/>
      <w:szCs w:val="20"/>
    </w:rPr>
  </w:style>
  <w:style w:type="paragraph" w:styleId="TOC6">
    <w:name w:val="toc 6"/>
    <w:basedOn w:val="a0"/>
    <w:next w:val="a0"/>
    <w:autoRedefine/>
    <w:uiPriority w:val="39"/>
    <w:unhideWhenUsed/>
    <w:qFormat/>
    <w:pPr>
      <w:ind w:left="1200"/>
      <w:jc w:val="left"/>
    </w:pPr>
    <w:rPr>
      <w:rFonts w:asciiTheme="minorHAnsi" w:eastAsiaTheme="minorHAnsi"/>
      <w:sz w:val="20"/>
      <w:szCs w:val="20"/>
    </w:rPr>
  </w:style>
  <w:style w:type="paragraph" w:styleId="TOC2">
    <w:name w:val="toc 2"/>
    <w:basedOn w:val="a0"/>
    <w:next w:val="a0"/>
    <w:autoRedefine/>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0"/>
    <w:next w:val="a0"/>
    <w:autoRedefine/>
    <w:uiPriority w:val="39"/>
    <w:unhideWhenUsed/>
    <w:qFormat/>
    <w:pPr>
      <w:ind w:left="1920"/>
      <w:jc w:val="left"/>
    </w:pPr>
    <w:rPr>
      <w:rFonts w:asciiTheme="minorHAnsi" w:eastAsiaTheme="minorHAnsi"/>
      <w:sz w:val="20"/>
      <w:szCs w:val="20"/>
    </w:rPr>
  </w:style>
  <w:style w:type="paragraph" w:styleId="a">
    <w:name w:val="Normal (Web)"/>
    <w:basedOn w:val="a0"/>
    <w:autoRedefine/>
    <w:uiPriority w:val="99"/>
    <w:unhideWhenUsed/>
    <w:qFormat/>
    <w:rsid w:val="00DE6A3F"/>
    <w:pPr>
      <w:widowControl/>
      <w:numPr>
        <w:numId w:val="4"/>
      </w:numPr>
      <w:spacing w:before="100" w:beforeAutospacing="1" w:after="100" w:afterAutospacing="1"/>
      <w:ind w:firstLineChars="0" w:firstLine="400"/>
      <w:jc w:val="left"/>
    </w:pPr>
    <w:rPr>
      <w:rFonts w:ascii="宋体" w:hAnsi="宋体" w:cs="宋体"/>
      <w:kern w:val="0"/>
      <w:szCs w:val="24"/>
    </w:rPr>
  </w:style>
  <w:style w:type="paragraph" w:styleId="aa">
    <w:name w:val="Title"/>
    <w:basedOn w:val="a0"/>
    <w:next w:val="a0"/>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2"/>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1"/>
    <w:autoRedefine/>
    <w:uiPriority w:val="99"/>
    <w:semiHidden/>
    <w:unhideWhenUsed/>
    <w:qFormat/>
    <w:rPr>
      <w:color w:val="954F72" w:themeColor="followedHyperlink"/>
      <w:u w:val="single"/>
    </w:rPr>
  </w:style>
  <w:style w:type="character" w:styleId="ae">
    <w:name w:val="Hyperlink"/>
    <w:basedOn w:val="a1"/>
    <w:autoRedefine/>
    <w:uiPriority w:val="99"/>
    <w:unhideWhenUsed/>
    <w:qFormat/>
    <w:rPr>
      <w:color w:val="0563C1" w:themeColor="hyperlink"/>
      <w:u w:val="single"/>
    </w:rPr>
  </w:style>
  <w:style w:type="character" w:customStyle="1" w:styleId="a9">
    <w:name w:val="页眉 字符"/>
    <w:basedOn w:val="a1"/>
    <w:link w:val="a8"/>
    <w:autoRedefine/>
    <w:uiPriority w:val="99"/>
    <w:qFormat/>
    <w:rPr>
      <w:sz w:val="18"/>
      <w:szCs w:val="18"/>
    </w:rPr>
  </w:style>
  <w:style w:type="character" w:customStyle="1" w:styleId="a7">
    <w:name w:val="页脚 字符"/>
    <w:basedOn w:val="a1"/>
    <w:link w:val="a6"/>
    <w:autoRedefine/>
    <w:uiPriority w:val="99"/>
    <w:qFormat/>
    <w:rPr>
      <w:sz w:val="18"/>
      <w:szCs w:val="18"/>
    </w:rPr>
  </w:style>
  <w:style w:type="character" w:customStyle="1" w:styleId="10">
    <w:name w:val="标题 1 字符"/>
    <w:basedOn w:val="a1"/>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1"/>
    <w:link w:val="2"/>
    <w:autoRedefine/>
    <w:uiPriority w:val="9"/>
    <w:qFormat/>
    <w:rsid w:val="005E7FB2"/>
    <w:rPr>
      <w:rFonts w:ascii="Times New Roman" w:eastAsia="黑体" w:hAnsi="Times New Roman" w:cstheme="majorBidi"/>
      <w:b/>
      <w:bCs/>
      <w:kern w:val="2"/>
      <w:sz w:val="28"/>
      <w:szCs w:val="32"/>
    </w:rPr>
  </w:style>
  <w:style w:type="character" w:customStyle="1" w:styleId="30">
    <w:name w:val="标题 3 字符"/>
    <w:basedOn w:val="a1"/>
    <w:link w:val="3"/>
    <w:autoRedefine/>
    <w:uiPriority w:val="9"/>
    <w:qFormat/>
    <w:rPr>
      <w:rFonts w:ascii="Times New Roman" w:eastAsia="黑体" w:hAnsi="Times New Roman"/>
      <w:b/>
      <w:bCs/>
      <w:sz w:val="24"/>
      <w:szCs w:val="32"/>
    </w:rPr>
  </w:style>
  <w:style w:type="paragraph" w:styleId="af">
    <w:name w:val="List Paragraph"/>
    <w:basedOn w:val="a0"/>
    <w:autoRedefine/>
    <w:uiPriority w:val="34"/>
    <w:qFormat/>
    <w:pPr>
      <w:ind w:firstLine="420"/>
    </w:pPr>
  </w:style>
  <w:style w:type="paragraph" w:customStyle="1" w:styleId="af0">
    <w:name w:val="图表"/>
    <w:basedOn w:val="a0"/>
    <w:next w:val="a0"/>
    <w:autoRedefine/>
    <w:qFormat/>
    <w:pPr>
      <w:ind w:firstLineChars="0" w:firstLine="0"/>
      <w:jc w:val="center"/>
    </w:pPr>
    <w:rPr>
      <w:b/>
    </w:rPr>
  </w:style>
  <w:style w:type="character" w:customStyle="1" w:styleId="11">
    <w:name w:val="未处理的提及1"/>
    <w:basedOn w:val="a1"/>
    <w:autoRedefine/>
    <w:uiPriority w:val="99"/>
    <w:semiHidden/>
    <w:unhideWhenUsed/>
    <w:qFormat/>
    <w:rPr>
      <w:color w:val="605E5C"/>
      <w:shd w:val="clear" w:color="auto" w:fill="E1DFDD"/>
    </w:rPr>
  </w:style>
  <w:style w:type="paragraph" w:customStyle="1" w:styleId="12">
    <w:name w:val="书目1"/>
    <w:basedOn w:val="a0"/>
    <w:next w:val="a0"/>
    <w:autoRedefine/>
    <w:uiPriority w:val="37"/>
    <w:unhideWhenUsed/>
    <w:qFormat/>
  </w:style>
  <w:style w:type="character" w:customStyle="1" w:styleId="a5">
    <w:name w:val="批注框文本 字符"/>
    <w:basedOn w:val="a1"/>
    <w:link w:val="a4"/>
    <w:autoRedefine/>
    <w:uiPriority w:val="99"/>
    <w:semiHidden/>
    <w:qFormat/>
    <w:rPr>
      <w:rFonts w:ascii="Times New Roman" w:eastAsia="宋体" w:hAnsi="Times New Roman"/>
      <w:sz w:val="18"/>
      <w:szCs w:val="18"/>
    </w:rPr>
  </w:style>
  <w:style w:type="table" w:customStyle="1" w:styleId="af1">
    <w:name w:val="三线表"/>
    <w:basedOn w:val="a2"/>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0"/>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1"/>
    <w:autoRedefine/>
    <w:uiPriority w:val="99"/>
    <w:semiHidden/>
    <w:qFormat/>
    <w:rPr>
      <w:color w:val="808080"/>
    </w:rPr>
  </w:style>
  <w:style w:type="character" w:customStyle="1" w:styleId="AMEquationSection">
    <w:name w:val="AMEquationSection"/>
    <w:basedOn w:val="a1"/>
    <w:autoRedefine/>
    <w:qFormat/>
    <w:rPr>
      <w:rFonts w:ascii="黑体" w:eastAsia="黑体" w:hAnsi="黑体"/>
      <w:color w:val="FF0000"/>
      <w:sz w:val="32"/>
      <w:szCs w:val="32"/>
    </w:rPr>
  </w:style>
  <w:style w:type="paragraph" w:customStyle="1" w:styleId="AMDisplayEquation">
    <w:name w:val="AMDisplayEquation"/>
    <w:basedOn w:val="1"/>
    <w:next w:val="a0"/>
    <w:link w:val="AMDisplayEquation0"/>
    <w:autoRedefine/>
    <w:qFormat/>
    <w:pPr>
      <w:tabs>
        <w:tab w:val="center" w:pos="4420"/>
        <w:tab w:val="right" w:pos="8840"/>
      </w:tabs>
    </w:pPr>
    <w:rPr>
      <w:color w:val="FF0000"/>
    </w:rPr>
  </w:style>
  <w:style w:type="character" w:customStyle="1" w:styleId="AMDisplayEquation0">
    <w:name w:val="AMDisplayEquation 字符"/>
    <w:basedOn w:val="a1"/>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0"/>
    <w:link w:val="EndNoteBibliography0"/>
    <w:autoRedefine/>
    <w:qFormat/>
    <w:rPr>
      <w:rFonts w:cs="Times New Roman"/>
    </w:rPr>
  </w:style>
  <w:style w:type="character" w:customStyle="1" w:styleId="EndNoteBibliography0">
    <w:name w:val="EndNote Bibliography 字符"/>
    <w:basedOn w:val="a1"/>
    <w:link w:val="EndNoteBibliography"/>
    <w:autoRedefine/>
    <w:qFormat/>
    <w:rPr>
      <w:rFonts w:ascii="Times New Roman" w:eastAsia="宋体" w:hAnsi="Times New Roman" w:cs="Times New Roman"/>
      <w:sz w:val="24"/>
    </w:rPr>
  </w:style>
  <w:style w:type="character" w:customStyle="1" w:styleId="31">
    <w:name w:val="正文文本 (3)_"/>
    <w:basedOn w:val="a1"/>
    <w:link w:val="32"/>
    <w:autoRedefine/>
    <w:qFormat/>
    <w:rPr>
      <w:rFonts w:ascii="Times New Roman" w:eastAsia="Times New Roman" w:hAnsi="Times New Roman" w:cs="Times New Roman"/>
      <w:sz w:val="22"/>
    </w:rPr>
  </w:style>
  <w:style w:type="paragraph" w:customStyle="1" w:styleId="32">
    <w:name w:val="正文文本 (3)"/>
    <w:basedOn w:val="a0"/>
    <w:link w:val="31"/>
    <w:autoRedefine/>
    <w:qFormat/>
    <w:pPr>
      <w:spacing w:line="276" w:lineRule="auto"/>
      <w:ind w:firstLineChars="0" w:firstLine="380"/>
      <w:jc w:val="left"/>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1"/>
    <w:autoRedefine/>
    <w:uiPriority w:val="99"/>
    <w:semiHidden/>
    <w:unhideWhenUsed/>
    <w:qFormat/>
    <w:rPr>
      <w:color w:val="605E5C"/>
      <w:shd w:val="clear" w:color="auto" w:fill="E1DFDD"/>
    </w:rPr>
  </w:style>
  <w:style w:type="character" w:customStyle="1" w:styleId="22">
    <w:name w:val="标题 #2_"/>
    <w:basedOn w:val="a1"/>
    <w:link w:val="23"/>
    <w:autoRedefine/>
    <w:qFormat/>
    <w:rPr>
      <w:rFonts w:ascii="Book Antiqua" w:eastAsia="Book Antiqua" w:hAnsi="Book Antiqua" w:cs="Book Antiqua"/>
      <w:b/>
      <w:bCs/>
      <w:sz w:val="34"/>
      <w:szCs w:val="34"/>
    </w:rPr>
  </w:style>
  <w:style w:type="paragraph" w:customStyle="1" w:styleId="23">
    <w:name w:val="标题 #2"/>
    <w:basedOn w:val="a0"/>
    <w:link w:val="22"/>
    <w:autoRedefine/>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ab">
    <w:name w:val="标题 字符"/>
    <w:basedOn w:val="a1"/>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1"/>
    <w:autoRedefine/>
    <w:qFormat/>
    <w:rPr>
      <w:rFonts w:ascii="BookAntiqua" w:hAnsi="BookAntiqua" w:hint="default"/>
      <w:color w:val="000000"/>
      <w:sz w:val="24"/>
      <w:szCs w:val="24"/>
    </w:rPr>
  </w:style>
  <w:style w:type="character" w:styleId="af4">
    <w:name w:val="Unresolved Mention"/>
    <w:basedOn w:val="a1"/>
    <w:uiPriority w:val="99"/>
    <w:semiHidden/>
    <w:unhideWhenUsed/>
    <w:rsid w:val="003A0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85727">
      <w:bodyDiv w:val="1"/>
      <w:marLeft w:val="0"/>
      <w:marRight w:val="0"/>
      <w:marTop w:val="0"/>
      <w:marBottom w:val="0"/>
      <w:divBdr>
        <w:top w:val="none" w:sz="0" w:space="0" w:color="auto"/>
        <w:left w:val="none" w:sz="0" w:space="0" w:color="auto"/>
        <w:bottom w:val="none" w:sz="0" w:space="0" w:color="auto"/>
        <w:right w:val="none" w:sz="0" w:space="0" w:color="auto"/>
      </w:divBdr>
      <w:divsChild>
        <w:div w:id="563302189">
          <w:marLeft w:val="0"/>
          <w:marRight w:val="0"/>
          <w:marTop w:val="0"/>
          <w:marBottom w:val="0"/>
          <w:divBdr>
            <w:top w:val="none" w:sz="0" w:space="0" w:color="auto"/>
            <w:left w:val="none" w:sz="0" w:space="0" w:color="auto"/>
            <w:bottom w:val="none" w:sz="0" w:space="0" w:color="auto"/>
            <w:right w:val="none" w:sz="0" w:space="0" w:color="auto"/>
          </w:divBdr>
          <w:divsChild>
            <w:div w:id="895821257">
              <w:marLeft w:val="0"/>
              <w:marRight w:val="0"/>
              <w:marTop w:val="0"/>
              <w:marBottom w:val="0"/>
              <w:divBdr>
                <w:top w:val="none" w:sz="0" w:space="0" w:color="auto"/>
                <w:left w:val="none" w:sz="0" w:space="0" w:color="auto"/>
                <w:bottom w:val="none" w:sz="0" w:space="0" w:color="auto"/>
                <w:right w:val="none" w:sz="0" w:space="0" w:color="auto"/>
              </w:divBdr>
              <w:divsChild>
                <w:div w:id="438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638">
      <w:bodyDiv w:val="1"/>
      <w:marLeft w:val="0"/>
      <w:marRight w:val="0"/>
      <w:marTop w:val="0"/>
      <w:marBottom w:val="0"/>
      <w:divBdr>
        <w:top w:val="none" w:sz="0" w:space="0" w:color="auto"/>
        <w:left w:val="none" w:sz="0" w:space="0" w:color="auto"/>
        <w:bottom w:val="none" w:sz="0" w:space="0" w:color="auto"/>
        <w:right w:val="none" w:sz="0" w:space="0" w:color="auto"/>
      </w:divBdr>
      <w:divsChild>
        <w:div w:id="372313419">
          <w:marLeft w:val="0"/>
          <w:marRight w:val="0"/>
          <w:marTop w:val="0"/>
          <w:marBottom w:val="0"/>
          <w:divBdr>
            <w:top w:val="none" w:sz="0" w:space="0" w:color="auto"/>
            <w:left w:val="none" w:sz="0" w:space="0" w:color="auto"/>
            <w:bottom w:val="none" w:sz="0" w:space="0" w:color="auto"/>
            <w:right w:val="none" w:sz="0" w:space="0" w:color="auto"/>
          </w:divBdr>
          <w:divsChild>
            <w:div w:id="1626614294">
              <w:marLeft w:val="0"/>
              <w:marRight w:val="0"/>
              <w:marTop w:val="0"/>
              <w:marBottom w:val="0"/>
              <w:divBdr>
                <w:top w:val="none" w:sz="0" w:space="0" w:color="auto"/>
                <w:left w:val="none" w:sz="0" w:space="0" w:color="auto"/>
                <w:bottom w:val="none" w:sz="0" w:space="0" w:color="auto"/>
                <w:right w:val="none" w:sz="0" w:space="0" w:color="auto"/>
              </w:divBdr>
              <w:divsChild>
                <w:div w:id="892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16180">
      <w:bodyDiv w:val="1"/>
      <w:marLeft w:val="0"/>
      <w:marRight w:val="0"/>
      <w:marTop w:val="0"/>
      <w:marBottom w:val="0"/>
      <w:divBdr>
        <w:top w:val="none" w:sz="0" w:space="0" w:color="auto"/>
        <w:left w:val="none" w:sz="0" w:space="0" w:color="auto"/>
        <w:bottom w:val="none" w:sz="0" w:space="0" w:color="auto"/>
        <w:right w:val="none" w:sz="0" w:space="0" w:color="auto"/>
      </w:divBdr>
      <w:divsChild>
        <w:div w:id="489442096">
          <w:marLeft w:val="0"/>
          <w:marRight w:val="0"/>
          <w:marTop w:val="0"/>
          <w:marBottom w:val="0"/>
          <w:divBdr>
            <w:top w:val="none" w:sz="0" w:space="0" w:color="auto"/>
            <w:left w:val="none" w:sz="0" w:space="0" w:color="auto"/>
            <w:bottom w:val="none" w:sz="0" w:space="0" w:color="auto"/>
            <w:right w:val="none" w:sz="0" w:space="0" w:color="auto"/>
          </w:divBdr>
          <w:divsChild>
            <w:div w:id="1990210703">
              <w:marLeft w:val="0"/>
              <w:marRight w:val="0"/>
              <w:marTop w:val="0"/>
              <w:marBottom w:val="0"/>
              <w:divBdr>
                <w:top w:val="none" w:sz="0" w:space="0" w:color="auto"/>
                <w:left w:val="none" w:sz="0" w:space="0" w:color="auto"/>
                <w:bottom w:val="none" w:sz="0" w:space="0" w:color="auto"/>
                <w:right w:val="none" w:sz="0" w:space="0" w:color="auto"/>
              </w:divBdr>
            </w:div>
            <w:div w:id="2046247326">
              <w:marLeft w:val="0"/>
              <w:marRight w:val="0"/>
              <w:marTop w:val="0"/>
              <w:marBottom w:val="0"/>
              <w:divBdr>
                <w:top w:val="none" w:sz="0" w:space="0" w:color="auto"/>
                <w:left w:val="none" w:sz="0" w:space="0" w:color="auto"/>
                <w:bottom w:val="none" w:sz="0" w:space="0" w:color="auto"/>
                <w:right w:val="none" w:sz="0" w:space="0" w:color="auto"/>
              </w:divBdr>
            </w:div>
            <w:div w:id="16840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9154">
      <w:bodyDiv w:val="1"/>
      <w:marLeft w:val="0"/>
      <w:marRight w:val="0"/>
      <w:marTop w:val="0"/>
      <w:marBottom w:val="0"/>
      <w:divBdr>
        <w:top w:val="none" w:sz="0" w:space="0" w:color="auto"/>
        <w:left w:val="none" w:sz="0" w:space="0" w:color="auto"/>
        <w:bottom w:val="none" w:sz="0" w:space="0" w:color="auto"/>
        <w:right w:val="none" w:sz="0" w:space="0" w:color="auto"/>
      </w:divBdr>
      <w:divsChild>
        <w:div w:id="1549144716">
          <w:marLeft w:val="0"/>
          <w:marRight w:val="0"/>
          <w:marTop w:val="0"/>
          <w:marBottom w:val="0"/>
          <w:divBdr>
            <w:top w:val="none" w:sz="0" w:space="0" w:color="auto"/>
            <w:left w:val="none" w:sz="0" w:space="0" w:color="auto"/>
            <w:bottom w:val="none" w:sz="0" w:space="0" w:color="auto"/>
            <w:right w:val="none" w:sz="0" w:space="0" w:color="auto"/>
          </w:divBdr>
          <w:divsChild>
            <w:div w:id="1761025222">
              <w:marLeft w:val="0"/>
              <w:marRight w:val="0"/>
              <w:marTop w:val="0"/>
              <w:marBottom w:val="0"/>
              <w:divBdr>
                <w:top w:val="none" w:sz="0" w:space="0" w:color="auto"/>
                <w:left w:val="none" w:sz="0" w:space="0" w:color="auto"/>
                <w:bottom w:val="none" w:sz="0" w:space="0" w:color="auto"/>
                <w:right w:val="none" w:sz="0" w:space="0" w:color="auto"/>
              </w:divBdr>
              <w:divsChild>
                <w:div w:id="933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12074">
      <w:bodyDiv w:val="1"/>
      <w:marLeft w:val="0"/>
      <w:marRight w:val="0"/>
      <w:marTop w:val="0"/>
      <w:marBottom w:val="0"/>
      <w:divBdr>
        <w:top w:val="none" w:sz="0" w:space="0" w:color="auto"/>
        <w:left w:val="none" w:sz="0" w:space="0" w:color="auto"/>
        <w:bottom w:val="none" w:sz="0" w:space="0" w:color="auto"/>
        <w:right w:val="none" w:sz="0" w:space="0" w:color="auto"/>
      </w:divBdr>
    </w:div>
    <w:div w:id="634676868">
      <w:bodyDiv w:val="1"/>
      <w:marLeft w:val="0"/>
      <w:marRight w:val="0"/>
      <w:marTop w:val="0"/>
      <w:marBottom w:val="0"/>
      <w:divBdr>
        <w:top w:val="none" w:sz="0" w:space="0" w:color="auto"/>
        <w:left w:val="none" w:sz="0" w:space="0" w:color="auto"/>
        <w:bottom w:val="none" w:sz="0" w:space="0" w:color="auto"/>
        <w:right w:val="none" w:sz="0" w:space="0" w:color="auto"/>
      </w:divBdr>
    </w:div>
    <w:div w:id="962151296">
      <w:bodyDiv w:val="1"/>
      <w:marLeft w:val="0"/>
      <w:marRight w:val="0"/>
      <w:marTop w:val="0"/>
      <w:marBottom w:val="0"/>
      <w:divBdr>
        <w:top w:val="none" w:sz="0" w:space="0" w:color="auto"/>
        <w:left w:val="none" w:sz="0" w:space="0" w:color="auto"/>
        <w:bottom w:val="none" w:sz="0" w:space="0" w:color="auto"/>
        <w:right w:val="none" w:sz="0" w:space="0" w:color="auto"/>
      </w:divBdr>
    </w:div>
    <w:div w:id="1064256142">
      <w:bodyDiv w:val="1"/>
      <w:marLeft w:val="0"/>
      <w:marRight w:val="0"/>
      <w:marTop w:val="0"/>
      <w:marBottom w:val="0"/>
      <w:divBdr>
        <w:top w:val="none" w:sz="0" w:space="0" w:color="auto"/>
        <w:left w:val="none" w:sz="0" w:space="0" w:color="auto"/>
        <w:bottom w:val="none" w:sz="0" w:space="0" w:color="auto"/>
        <w:right w:val="none" w:sz="0" w:space="0" w:color="auto"/>
      </w:divBdr>
      <w:divsChild>
        <w:div w:id="278225685">
          <w:marLeft w:val="0"/>
          <w:marRight w:val="0"/>
          <w:marTop w:val="0"/>
          <w:marBottom w:val="0"/>
          <w:divBdr>
            <w:top w:val="none" w:sz="0" w:space="0" w:color="auto"/>
            <w:left w:val="none" w:sz="0" w:space="0" w:color="auto"/>
            <w:bottom w:val="none" w:sz="0" w:space="0" w:color="auto"/>
            <w:right w:val="none" w:sz="0" w:space="0" w:color="auto"/>
          </w:divBdr>
          <w:divsChild>
            <w:div w:id="1596550664">
              <w:marLeft w:val="0"/>
              <w:marRight w:val="0"/>
              <w:marTop w:val="0"/>
              <w:marBottom w:val="0"/>
              <w:divBdr>
                <w:top w:val="none" w:sz="0" w:space="0" w:color="auto"/>
                <w:left w:val="none" w:sz="0" w:space="0" w:color="auto"/>
                <w:bottom w:val="none" w:sz="0" w:space="0" w:color="auto"/>
                <w:right w:val="none" w:sz="0" w:space="0" w:color="auto"/>
              </w:divBdr>
            </w:div>
            <w:div w:id="1246844394">
              <w:marLeft w:val="0"/>
              <w:marRight w:val="0"/>
              <w:marTop w:val="0"/>
              <w:marBottom w:val="0"/>
              <w:divBdr>
                <w:top w:val="none" w:sz="0" w:space="0" w:color="auto"/>
                <w:left w:val="none" w:sz="0" w:space="0" w:color="auto"/>
                <w:bottom w:val="none" w:sz="0" w:space="0" w:color="auto"/>
                <w:right w:val="none" w:sz="0" w:space="0" w:color="auto"/>
              </w:divBdr>
            </w:div>
            <w:div w:id="5656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7841">
      <w:bodyDiv w:val="1"/>
      <w:marLeft w:val="0"/>
      <w:marRight w:val="0"/>
      <w:marTop w:val="0"/>
      <w:marBottom w:val="0"/>
      <w:divBdr>
        <w:top w:val="none" w:sz="0" w:space="0" w:color="auto"/>
        <w:left w:val="none" w:sz="0" w:space="0" w:color="auto"/>
        <w:bottom w:val="none" w:sz="0" w:space="0" w:color="auto"/>
        <w:right w:val="none" w:sz="0" w:space="0" w:color="auto"/>
      </w:divBdr>
      <w:divsChild>
        <w:div w:id="1350448724">
          <w:marLeft w:val="0"/>
          <w:marRight w:val="0"/>
          <w:marTop w:val="0"/>
          <w:marBottom w:val="0"/>
          <w:divBdr>
            <w:top w:val="none" w:sz="0" w:space="0" w:color="auto"/>
            <w:left w:val="none" w:sz="0" w:space="0" w:color="auto"/>
            <w:bottom w:val="none" w:sz="0" w:space="0" w:color="auto"/>
            <w:right w:val="none" w:sz="0" w:space="0" w:color="auto"/>
          </w:divBdr>
          <w:divsChild>
            <w:div w:id="1680884573">
              <w:marLeft w:val="0"/>
              <w:marRight w:val="0"/>
              <w:marTop w:val="0"/>
              <w:marBottom w:val="0"/>
              <w:divBdr>
                <w:top w:val="none" w:sz="0" w:space="0" w:color="auto"/>
                <w:left w:val="none" w:sz="0" w:space="0" w:color="auto"/>
                <w:bottom w:val="none" w:sz="0" w:space="0" w:color="auto"/>
                <w:right w:val="none" w:sz="0" w:space="0" w:color="auto"/>
              </w:divBdr>
              <w:divsChild>
                <w:div w:id="3511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33">
      <w:bodyDiv w:val="1"/>
      <w:marLeft w:val="0"/>
      <w:marRight w:val="0"/>
      <w:marTop w:val="0"/>
      <w:marBottom w:val="0"/>
      <w:divBdr>
        <w:top w:val="none" w:sz="0" w:space="0" w:color="auto"/>
        <w:left w:val="none" w:sz="0" w:space="0" w:color="auto"/>
        <w:bottom w:val="none" w:sz="0" w:space="0" w:color="auto"/>
        <w:right w:val="none" w:sz="0" w:space="0" w:color="auto"/>
      </w:divBdr>
      <w:divsChild>
        <w:div w:id="1407798416">
          <w:marLeft w:val="0"/>
          <w:marRight w:val="0"/>
          <w:marTop w:val="0"/>
          <w:marBottom w:val="0"/>
          <w:divBdr>
            <w:top w:val="none" w:sz="0" w:space="0" w:color="auto"/>
            <w:left w:val="none" w:sz="0" w:space="0" w:color="auto"/>
            <w:bottom w:val="none" w:sz="0" w:space="0" w:color="auto"/>
            <w:right w:val="none" w:sz="0" w:space="0" w:color="auto"/>
          </w:divBdr>
          <w:divsChild>
            <w:div w:id="1819303152">
              <w:marLeft w:val="0"/>
              <w:marRight w:val="0"/>
              <w:marTop w:val="0"/>
              <w:marBottom w:val="0"/>
              <w:divBdr>
                <w:top w:val="none" w:sz="0" w:space="0" w:color="auto"/>
                <w:left w:val="none" w:sz="0" w:space="0" w:color="auto"/>
                <w:bottom w:val="none" w:sz="0" w:space="0" w:color="auto"/>
                <w:right w:val="none" w:sz="0" w:space="0" w:color="auto"/>
              </w:divBdr>
            </w:div>
            <w:div w:id="2094280576">
              <w:marLeft w:val="0"/>
              <w:marRight w:val="0"/>
              <w:marTop w:val="0"/>
              <w:marBottom w:val="0"/>
              <w:divBdr>
                <w:top w:val="none" w:sz="0" w:space="0" w:color="auto"/>
                <w:left w:val="none" w:sz="0" w:space="0" w:color="auto"/>
                <w:bottom w:val="none" w:sz="0" w:space="0" w:color="auto"/>
                <w:right w:val="none" w:sz="0" w:space="0" w:color="auto"/>
              </w:divBdr>
            </w:div>
            <w:div w:id="1175149287">
              <w:marLeft w:val="0"/>
              <w:marRight w:val="0"/>
              <w:marTop w:val="0"/>
              <w:marBottom w:val="0"/>
              <w:divBdr>
                <w:top w:val="none" w:sz="0" w:space="0" w:color="auto"/>
                <w:left w:val="none" w:sz="0" w:space="0" w:color="auto"/>
                <w:bottom w:val="none" w:sz="0" w:space="0" w:color="auto"/>
                <w:right w:val="none" w:sz="0" w:space="0" w:color="auto"/>
              </w:divBdr>
            </w:div>
            <w:div w:id="2003581969">
              <w:marLeft w:val="0"/>
              <w:marRight w:val="0"/>
              <w:marTop w:val="0"/>
              <w:marBottom w:val="0"/>
              <w:divBdr>
                <w:top w:val="none" w:sz="0" w:space="0" w:color="auto"/>
                <w:left w:val="none" w:sz="0" w:space="0" w:color="auto"/>
                <w:bottom w:val="none" w:sz="0" w:space="0" w:color="auto"/>
                <w:right w:val="none" w:sz="0" w:space="0" w:color="auto"/>
              </w:divBdr>
            </w:div>
            <w:div w:id="1884977160">
              <w:marLeft w:val="0"/>
              <w:marRight w:val="0"/>
              <w:marTop w:val="0"/>
              <w:marBottom w:val="0"/>
              <w:divBdr>
                <w:top w:val="none" w:sz="0" w:space="0" w:color="auto"/>
                <w:left w:val="none" w:sz="0" w:space="0" w:color="auto"/>
                <w:bottom w:val="none" w:sz="0" w:space="0" w:color="auto"/>
                <w:right w:val="none" w:sz="0" w:space="0" w:color="auto"/>
              </w:divBdr>
            </w:div>
            <w:div w:id="60493307">
              <w:marLeft w:val="0"/>
              <w:marRight w:val="0"/>
              <w:marTop w:val="0"/>
              <w:marBottom w:val="0"/>
              <w:divBdr>
                <w:top w:val="none" w:sz="0" w:space="0" w:color="auto"/>
                <w:left w:val="none" w:sz="0" w:space="0" w:color="auto"/>
                <w:bottom w:val="none" w:sz="0" w:space="0" w:color="auto"/>
                <w:right w:val="none" w:sz="0" w:space="0" w:color="auto"/>
              </w:divBdr>
            </w:div>
            <w:div w:id="1446731259">
              <w:marLeft w:val="0"/>
              <w:marRight w:val="0"/>
              <w:marTop w:val="0"/>
              <w:marBottom w:val="0"/>
              <w:divBdr>
                <w:top w:val="none" w:sz="0" w:space="0" w:color="auto"/>
                <w:left w:val="none" w:sz="0" w:space="0" w:color="auto"/>
                <w:bottom w:val="none" w:sz="0" w:space="0" w:color="auto"/>
                <w:right w:val="none" w:sz="0" w:space="0" w:color="auto"/>
              </w:divBdr>
            </w:div>
            <w:div w:id="18511974">
              <w:marLeft w:val="0"/>
              <w:marRight w:val="0"/>
              <w:marTop w:val="0"/>
              <w:marBottom w:val="0"/>
              <w:divBdr>
                <w:top w:val="none" w:sz="0" w:space="0" w:color="auto"/>
                <w:left w:val="none" w:sz="0" w:space="0" w:color="auto"/>
                <w:bottom w:val="none" w:sz="0" w:space="0" w:color="auto"/>
                <w:right w:val="none" w:sz="0" w:space="0" w:color="auto"/>
              </w:divBdr>
            </w:div>
            <w:div w:id="231545695">
              <w:marLeft w:val="0"/>
              <w:marRight w:val="0"/>
              <w:marTop w:val="0"/>
              <w:marBottom w:val="0"/>
              <w:divBdr>
                <w:top w:val="none" w:sz="0" w:space="0" w:color="auto"/>
                <w:left w:val="none" w:sz="0" w:space="0" w:color="auto"/>
                <w:bottom w:val="none" w:sz="0" w:space="0" w:color="auto"/>
                <w:right w:val="none" w:sz="0" w:space="0" w:color="auto"/>
              </w:divBdr>
            </w:div>
            <w:div w:id="232661242">
              <w:marLeft w:val="0"/>
              <w:marRight w:val="0"/>
              <w:marTop w:val="0"/>
              <w:marBottom w:val="0"/>
              <w:divBdr>
                <w:top w:val="none" w:sz="0" w:space="0" w:color="auto"/>
                <w:left w:val="none" w:sz="0" w:space="0" w:color="auto"/>
                <w:bottom w:val="none" w:sz="0" w:space="0" w:color="auto"/>
                <w:right w:val="none" w:sz="0" w:space="0" w:color="auto"/>
              </w:divBdr>
            </w:div>
            <w:div w:id="584340279">
              <w:marLeft w:val="0"/>
              <w:marRight w:val="0"/>
              <w:marTop w:val="0"/>
              <w:marBottom w:val="0"/>
              <w:divBdr>
                <w:top w:val="none" w:sz="0" w:space="0" w:color="auto"/>
                <w:left w:val="none" w:sz="0" w:space="0" w:color="auto"/>
                <w:bottom w:val="none" w:sz="0" w:space="0" w:color="auto"/>
                <w:right w:val="none" w:sz="0" w:space="0" w:color="auto"/>
              </w:divBdr>
            </w:div>
            <w:div w:id="19319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6343">
      <w:bodyDiv w:val="1"/>
      <w:marLeft w:val="0"/>
      <w:marRight w:val="0"/>
      <w:marTop w:val="0"/>
      <w:marBottom w:val="0"/>
      <w:divBdr>
        <w:top w:val="none" w:sz="0" w:space="0" w:color="auto"/>
        <w:left w:val="none" w:sz="0" w:space="0" w:color="auto"/>
        <w:bottom w:val="none" w:sz="0" w:space="0" w:color="auto"/>
        <w:right w:val="none" w:sz="0" w:space="0" w:color="auto"/>
      </w:divBdr>
    </w:div>
    <w:div w:id="1432436824">
      <w:bodyDiv w:val="1"/>
      <w:marLeft w:val="0"/>
      <w:marRight w:val="0"/>
      <w:marTop w:val="0"/>
      <w:marBottom w:val="0"/>
      <w:divBdr>
        <w:top w:val="none" w:sz="0" w:space="0" w:color="auto"/>
        <w:left w:val="none" w:sz="0" w:space="0" w:color="auto"/>
        <w:bottom w:val="none" w:sz="0" w:space="0" w:color="auto"/>
        <w:right w:val="none" w:sz="0" w:space="0" w:color="auto"/>
      </w:divBdr>
      <w:divsChild>
        <w:div w:id="495583234">
          <w:marLeft w:val="0"/>
          <w:marRight w:val="0"/>
          <w:marTop w:val="0"/>
          <w:marBottom w:val="0"/>
          <w:divBdr>
            <w:top w:val="none" w:sz="0" w:space="0" w:color="auto"/>
            <w:left w:val="none" w:sz="0" w:space="0" w:color="auto"/>
            <w:bottom w:val="none" w:sz="0" w:space="0" w:color="auto"/>
            <w:right w:val="none" w:sz="0" w:space="0" w:color="auto"/>
          </w:divBdr>
          <w:divsChild>
            <w:div w:id="1226065962">
              <w:marLeft w:val="0"/>
              <w:marRight w:val="0"/>
              <w:marTop w:val="0"/>
              <w:marBottom w:val="0"/>
              <w:divBdr>
                <w:top w:val="none" w:sz="0" w:space="0" w:color="auto"/>
                <w:left w:val="none" w:sz="0" w:space="0" w:color="auto"/>
                <w:bottom w:val="none" w:sz="0" w:space="0" w:color="auto"/>
                <w:right w:val="none" w:sz="0" w:space="0" w:color="auto"/>
              </w:divBdr>
              <w:divsChild>
                <w:div w:id="616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152">
      <w:bodyDiv w:val="1"/>
      <w:marLeft w:val="0"/>
      <w:marRight w:val="0"/>
      <w:marTop w:val="0"/>
      <w:marBottom w:val="0"/>
      <w:divBdr>
        <w:top w:val="none" w:sz="0" w:space="0" w:color="auto"/>
        <w:left w:val="none" w:sz="0" w:space="0" w:color="auto"/>
        <w:bottom w:val="none" w:sz="0" w:space="0" w:color="auto"/>
        <w:right w:val="none" w:sz="0" w:space="0" w:color="auto"/>
      </w:divBdr>
      <w:divsChild>
        <w:div w:id="1673290211">
          <w:marLeft w:val="0"/>
          <w:marRight w:val="0"/>
          <w:marTop w:val="0"/>
          <w:marBottom w:val="0"/>
          <w:divBdr>
            <w:top w:val="none" w:sz="0" w:space="0" w:color="auto"/>
            <w:left w:val="none" w:sz="0" w:space="0" w:color="auto"/>
            <w:bottom w:val="none" w:sz="0" w:space="0" w:color="auto"/>
            <w:right w:val="none" w:sz="0" w:space="0" w:color="auto"/>
          </w:divBdr>
          <w:divsChild>
            <w:div w:id="2056275749">
              <w:marLeft w:val="0"/>
              <w:marRight w:val="0"/>
              <w:marTop w:val="0"/>
              <w:marBottom w:val="0"/>
              <w:divBdr>
                <w:top w:val="none" w:sz="0" w:space="0" w:color="auto"/>
                <w:left w:val="none" w:sz="0" w:space="0" w:color="auto"/>
                <w:bottom w:val="none" w:sz="0" w:space="0" w:color="auto"/>
                <w:right w:val="none" w:sz="0" w:space="0" w:color="auto"/>
              </w:divBdr>
              <w:divsChild>
                <w:div w:id="1276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6190">
      <w:bodyDiv w:val="1"/>
      <w:marLeft w:val="0"/>
      <w:marRight w:val="0"/>
      <w:marTop w:val="0"/>
      <w:marBottom w:val="0"/>
      <w:divBdr>
        <w:top w:val="none" w:sz="0" w:space="0" w:color="auto"/>
        <w:left w:val="none" w:sz="0" w:space="0" w:color="auto"/>
        <w:bottom w:val="none" w:sz="0" w:space="0" w:color="auto"/>
        <w:right w:val="none" w:sz="0" w:space="0" w:color="auto"/>
      </w:divBdr>
      <w:divsChild>
        <w:div w:id="1382368860">
          <w:marLeft w:val="0"/>
          <w:marRight w:val="0"/>
          <w:marTop w:val="0"/>
          <w:marBottom w:val="0"/>
          <w:divBdr>
            <w:top w:val="none" w:sz="0" w:space="0" w:color="auto"/>
            <w:left w:val="none" w:sz="0" w:space="0" w:color="auto"/>
            <w:bottom w:val="none" w:sz="0" w:space="0" w:color="auto"/>
            <w:right w:val="none" w:sz="0" w:space="0" w:color="auto"/>
          </w:divBdr>
          <w:divsChild>
            <w:div w:id="321275274">
              <w:marLeft w:val="0"/>
              <w:marRight w:val="0"/>
              <w:marTop w:val="0"/>
              <w:marBottom w:val="0"/>
              <w:divBdr>
                <w:top w:val="none" w:sz="0" w:space="0" w:color="auto"/>
                <w:left w:val="none" w:sz="0" w:space="0" w:color="auto"/>
                <w:bottom w:val="none" w:sz="0" w:space="0" w:color="auto"/>
                <w:right w:val="none" w:sz="0" w:space="0" w:color="auto"/>
              </w:divBdr>
              <w:divsChild>
                <w:div w:id="1534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135">
      <w:bodyDiv w:val="1"/>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sChild>
            <w:div w:id="273488522">
              <w:marLeft w:val="0"/>
              <w:marRight w:val="0"/>
              <w:marTop w:val="0"/>
              <w:marBottom w:val="0"/>
              <w:divBdr>
                <w:top w:val="none" w:sz="0" w:space="0" w:color="auto"/>
                <w:left w:val="none" w:sz="0" w:space="0" w:color="auto"/>
                <w:bottom w:val="none" w:sz="0" w:space="0" w:color="auto"/>
                <w:right w:val="none" w:sz="0" w:space="0" w:color="auto"/>
              </w:divBdr>
              <w:divsChild>
                <w:div w:id="4010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230">
      <w:bodyDiv w:val="1"/>
      <w:marLeft w:val="0"/>
      <w:marRight w:val="0"/>
      <w:marTop w:val="0"/>
      <w:marBottom w:val="0"/>
      <w:divBdr>
        <w:top w:val="none" w:sz="0" w:space="0" w:color="auto"/>
        <w:left w:val="none" w:sz="0" w:space="0" w:color="auto"/>
        <w:bottom w:val="none" w:sz="0" w:space="0" w:color="auto"/>
        <w:right w:val="none" w:sz="0" w:space="0" w:color="auto"/>
      </w:divBdr>
    </w:div>
    <w:div w:id="1796365611">
      <w:bodyDiv w:val="1"/>
      <w:marLeft w:val="0"/>
      <w:marRight w:val="0"/>
      <w:marTop w:val="0"/>
      <w:marBottom w:val="0"/>
      <w:divBdr>
        <w:top w:val="none" w:sz="0" w:space="0" w:color="auto"/>
        <w:left w:val="none" w:sz="0" w:space="0" w:color="auto"/>
        <w:bottom w:val="none" w:sz="0" w:space="0" w:color="auto"/>
        <w:right w:val="none" w:sz="0" w:space="0" w:color="auto"/>
      </w:divBdr>
      <w:divsChild>
        <w:div w:id="1954359658">
          <w:marLeft w:val="0"/>
          <w:marRight w:val="0"/>
          <w:marTop w:val="0"/>
          <w:marBottom w:val="0"/>
          <w:divBdr>
            <w:top w:val="none" w:sz="0" w:space="0" w:color="auto"/>
            <w:left w:val="none" w:sz="0" w:space="0" w:color="auto"/>
            <w:bottom w:val="none" w:sz="0" w:space="0" w:color="auto"/>
            <w:right w:val="none" w:sz="0" w:space="0" w:color="auto"/>
          </w:divBdr>
          <w:divsChild>
            <w:div w:id="576134209">
              <w:marLeft w:val="0"/>
              <w:marRight w:val="0"/>
              <w:marTop w:val="0"/>
              <w:marBottom w:val="0"/>
              <w:divBdr>
                <w:top w:val="none" w:sz="0" w:space="0" w:color="auto"/>
                <w:left w:val="none" w:sz="0" w:space="0" w:color="auto"/>
                <w:bottom w:val="none" w:sz="0" w:space="0" w:color="auto"/>
                <w:right w:val="none" w:sz="0" w:space="0" w:color="auto"/>
              </w:divBdr>
              <w:divsChild>
                <w:div w:id="1535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DF1419A8-949F-4541-81DF-B5360B13C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10</Pages>
  <Words>998</Words>
  <Characters>5692</Characters>
  <Application>Microsoft Office Word</Application>
  <DocSecurity>0</DocSecurity>
  <Lines>47</Lines>
  <Paragraphs>13</Paragraphs>
  <ScaleCrop>false</ScaleCrop>
  <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8</cp:revision>
  <cp:lastPrinted>2020-11-30T03:40:00Z</cp:lastPrinted>
  <dcterms:created xsi:type="dcterms:W3CDTF">2024-02-02T15:42:00Z</dcterms:created>
  <dcterms:modified xsi:type="dcterms:W3CDTF">2024-02-03T08:22:00Z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