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CD2" w:rsidRDefault="00752D7C">
      <w:pPr>
        <w:rPr>
          <w:rFonts w:ascii="Google Sans" w:eastAsia="Google Sans" w:hAnsi="Google Sans" w:cs="Google Sans"/>
          <w:color w:val="666666"/>
          <w:sz w:val="42"/>
          <w:szCs w:val="42"/>
        </w:rPr>
      </w:pPr>
      <w:bookmarkStart w:id="0" w:name="_GoBack"/>
      <w:bookmarkEnd w:id="0"/>
      <w:r>
        <w:rPr>
          <w:rFonts w:ascii="Google Sans" w:eastAsia="Google Sans" w:hAnsi="Google Sans" w:cs="Google Sans"/>
          <w:sz w:val="90"/>
          <w:szCs w:val="90"/>
        </w:rPr>
        <w:t>Glossary</w:t>
      </w:r>
      <w:r>
        <w:rPr>
          <w:rFonts w:ascii="Google Sans" w:eastAsia="Google Sans" w:hAnsi="Google Sans" w:cs="Google Sans"/>
          <w:sz w:val="72"/>
          <w:szCs w:val="72"/>
        </w:rPr>
        <w:br/>
      </w:r>
      <w:r>
        <w:rPr>
          <w:rFonts w:ascii="Google Sans" w:eastAsia="Google Sans" w:hAnsi="Google Sans" w:cs="Google Sans"/>
          <w:color w:val="4285F4"/>
          <w:sz w:val="42"/>
          <w:szCs w:val="42"/>
        </w:rPr>
        <w:t>Digital Marketing &amp; E-commerce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0CD2" w:rsidRDefault="00282474">
      <w:pPr>
        <w:pStyle w:val="Heading3"/>
        <w:rPr>
          <w:b/>
        </w:rPr>
      </w:pPr>
      <w:bookmarkStart w:id="1" w:name="_q7tjbs6noy9j" w:colFirst="0" w:colLast="0"/>
      <w:bookmarkEnd w:id="1"/>
      <w:r>
        <w:pict>
          <v:rect id="_x0000_i1025" style="width:0;height:1.5pt" o:hralign="center" o:hrstd="t" o:hr="t" fillcolor="#a0a0a0" stroked="f"/>
        </w:pict>
      </w:r>
      <w:r w:rsidR="00752D7C">
        <w:rPr>
          <w:b/>
        </w:rPr>
        <w:t>Terms and definitions from Course 1</w:t>
      </w:r>
    </w:p>
    <w:p w:rsidR="00A30CD2" w:rsidRDefault="00A30CD2"/>
    <w:p w:rsidR="00A30CD2" w:rsidRDefault="00752D7C">
      <w:pPr>
        <w:spacing w:after="200"/>
        <w:rPr>
          <w:rFonts w:ascii="Google Sans" w:eastAsia="Google Sans" w:hAnsi="Google Sans" w:cs="Google Sans"/>
          <w:b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Ad extension:</w:t>
      </w:r>
      <w:r>
        <w:rPr>
          <w:rFonts w:ascii="Google Sans" w:eastAsia="Google Sans" w:hAnsi="Google Sans" w:cs="Google Sans"/>
          <w:color w:val="434343"/>
        </w:rPr>
        <w:t xml:space="preserve"> A Google Ads feature that shows additional information about the business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Agency: </w:t>
      </w:r>
      <w:r>
        <w:rPr>
          <w:rFonts w:ascii="Google Sans" w:eastAsia="Google Sans" w:hAnsi="Google Sans" w:cs="Google Sans"/>
          <w:color w:val="434343"/>
        </w:rPr>
        <w:t>An outside partner that fulfills a company’s digital marketing and advertising needs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Attribution:</w:t>
      </w:r>
      <w:r>
        <w:rPr>
          <w:rFonts w:ascii="Google Sans" w:eastAsia="Google Sans" w:hAnsi="Google Sans" w:cs="Google Sans"/>
          <w:color w:val="434343"/>
        </w:rPr>
        <w:t xml:space="preserve"> Determining which content and channels are responsible for generating leads, conversions, or sign-ups</w:t>
      </w:r>
    </w:p>
    <w:p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Awareness stage: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The first stage of the marketing funnel, when a potential customer first becomes aware of the product or service</w:t>
      </w:r>
    </w:p>
    <w:p w:rsidR="00A30CD2" w:rsidRDefault="00A30CD2">
      <w:pPr>
        <w:rPr>
          <w:rFonts w:ascii="Google Sans" w:eastAsia="Google Sans" w:hAnsi="Google Sans" w:cs="Google Sans"/>
        </w:rPr>
      </w:pPr>
    </w:p>
    <w:p w:rsidR="00A30CD2" w:rsidRDefault="00752D7C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Brand:</w:t>
      </w:r>
      <w:r>
        <w:rPr>
          <w:rFonts w:ascii="Google Sans" w:eastAsia="Google Sans" w:hAnsi="Google Sans" w:cs="Google Sans"/>
          <w:color w:val="434343"/>
        </w:rPr>
        <w:t xml:space="preserve"> How a business or organization is perceived by the public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Brand equity:</w:t>
      </w:r>
      <w:r>
        <w:rPr>
          <w:rFonts w:ascii="Google Sans" w:eastAsia="Google Sans" w:hAnsi="Google Sans" w:cs="Google Sans"/>
          <w:color w:val="434343"/>
        </w:rPr>
        <w:t xml:space="preserve"> The value consumers attribute to one brand’s offerings when compared with similar products from another brand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Brand safety: </w:t>
      </w:r>
      <w:r>
        <w:rPr>
          <w:rFonts w:ascii="Google Sans" w:eastAsia="Google Sans" w:hAnsi="Google Sans" w:cs="Google Sans"/>
          <w:color w:val="434343"/>
        </w:rPr>
        <w:t>Keeping a brand's reputation safe when they advertise online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goal:</w:t>
      </w:r>
      <w:r>
        <w:rPr>
          <w:rFonts w:ascii="Google Sans" w:eastAsia="Google Sans" w:hAnsi="Google Sans" w:cs="Google Sans"/>
          <w:color w:val="434343"/>
        </w:rPr>
        <w:t xml:space="preserve"> A desired aim, achievement, or outcome for a business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Business-to-business (B2B): </w:t>
      </w:r>
      <w:r>
        <w:rPr>
          <w:rFonts w:ascii="Google Sans" w:eastAsia="Google Sans" w:hAnsi="Google Sans" w:cs="Google Sans"/>
          <w:color w:val="434343"/>
        </w:rPr>
        <w:t>Refers to when businesses sell products or services to other businesses (when businesses purchase from each other)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Business-to-consumer (B2C): </w:t>
      </w:r>
      <w:r>
        <w:rPr>
          <w:rFonts w:ascii="Google Sans" w:eastAsia="Google Sans" w:hAnsi="Google Sans" w:cs="Google Sans"/>
          <w:color w:val="434343"/>
        </w:rPr>
        <w:t>Refers to when businesses sell products or services to consumers (when consumers purchase from businesses)</w:t>
      </w:r>
    </w:p>
    <w:p w:rsidR="00A30CD2" w:rsidRDefault="00A30CD2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:rsidR="00A30CD2" w:rsidRDefault="00752D7C">
      <w:pPr>
        <w:spacing w:after="200"/>
        <w:rPr>
          <w:rFonts w:ascii="Google Sans" w:eastAsia="Google Sans" w:hAnsi="Google Sans" w:cs="Google Sans"/>
          <w:b/>
          <w:sz w:val="32"/>
          <w:szCs w:val="32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Change management:</w:t>
      </w:r>
      <w:r>
        <w:rPr>
          <w:rFonts w:ascii="Google Sans" w:eastAsia="Google Sans" w:hAnsi="Google Sans" w:cs="Google Sans"/>
          <w:color w:val="434343"/>
        </w:rPr>
        <w:t xml:space="preserve"> Methods, practices, approaches, and processes that organizations take to ensure changes are implemented smoothly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Consideration stage: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second stage of the marketing funnel, when a potential customer's interest builds for a product or service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Consumer-to-business (C2B): </w:t>
      </w:r>
      <w:r>
        <w:rPr>
          <w:rFonts w:ascii="Google Sans" w:eastAsia="Google Sans" w:hAnsi="Google Sans" w:cs="Google Sans"/>
          <w:color w:val="434343"/>
        </w:rPr>
        <w:t>Refers to when individuals (consumers) sell products or services to businesses (when businesses purchase from consumers)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Consumer-to-consumer (C2C): </w:t>
      </w:r>
      <w:r>
        <w:rPr>
          <w:rFonts w:ascii="Google Sans" w:eastAsia="Google Sans" w:hAnsi="Google Sans" w:cs="Google Sans"/>
          <w:color w:val="434343"/>
        </w:rPr>
        <w:t>Refers to when individuals (consumers) sell products or services to other consumers (when consumers purchase from each other)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Content marketing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A marketing technique that focuses on creating and distributing valuable content to a specific audience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Conversion: </w:t>
      </w:r>
      <w:r>
        <w:rPr>
          <w:rFonts w:ascii="Google Sans" w:eastAsia="Google Sans" w:hAnsi="Google Sans" w:cs="Google Sans"/>
          <w:color w:val="434343"/>
        </w:rPr>
        <w:t>The completion of an activity that contributes to the success of a business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Conversion rate: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The percentage of users or website visitors who completed a desired action, such as clicking on a link in an email or purchasing a product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Conversion stage:</w:t>
      </w:r>
      <w:r>
        <w:rPr>
          <w:rFonts w:ascii="Google Sans" w:eastAsia="Google Sans" w:hAnsi="Google Sans" w:cs="Google Sans"/>
          <w:color w:val="434343"/>
        </w:rPr>
        <w:t xml:space="preserve"> The third stage of the marketing funnel, when marketers capitalize on the interest people have already shown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Cost per click (CPC):</w:t>
      </w:r>
      <w:r>
        <w:rPr>
          <w:rFonts w:ascii="Google Sans" w:eastAsia="Google Sans" w:hAnsi="Google Sans" w:cs="Google Sans"/>
          <w:color w:val="434343"/>
        </w:rPr>
        <w:t xml:space="preserve"> The amount an advertiser pays when someone clicks on a PPC ad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Customer journey:</w:t>
      </w:r>
      <w:r>
        <w:rPr>
          <w:rFonts w:ascii="Google Sans" w:eastAsia="Google Sans" w:hAnsi="Google Sans" w:cs="Google Sans"/>
          <w:color w:val="434343"/>
        </w:rPr>
        <w:t xml:space="preserve"> The path customers take from learning about a product, to getting questions answered, to making a purchase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Customer journey map: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visualization of the touchpoints a typical customer encounters along their purchase journey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Customer lifetime value </w:t>
      </w:r>
      <w:r>
        <w:rPr>
          <w:rFonts w:ascii="Google Sans" w:eastAsia="Google Sans" w:hAnsi="Google Sans" w:cs="Google Sans"/>
          <w:b/>
          <w:color w:val="434343"/>
        </w:rPr>
        <w:t xml:space="preserve">(LTV or CLV): </w:t>
      </w:r>
      <w:r>
        <w:rPr>
          <w:rFonts w:ascii="Google Sans" w:eastAsia="Google Sans" w:hAnsi="Google Sans" w:cs="Google Sans"/>
          <w:color w:val="434343"/>
        </w:rPr>
        <w:t>The average revenue generated per customer over a certain period of time</w:t>
      </w:r>
    </w:p>
    <w:p w:rsidR="00A30CD2" w:rsidRDefault="00752D7C">
      <w:pPr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Customer persona:</w:t>
      </w:r>
      <w:r>
        <w:rPr>
          <w:rFonts w:ascii="Google Sans" w:eastAsia="Google Sans" w:hAnsi="Google Sans" w:cs="Google Sans"/>
          <w:color w:val="434343"/>
        </w:rPr>
        <w:t xml:space="preserve"> Represents a group of similar people in a desirable audience</w:t>
      </w:r>
    </w:p>
    <w:p w:rsidR="00A30CD2" w:rsidRDefault="00A30CD2">
      <w:pPr>
        <w:spacing w:after="200"/>
        <w:rPr>
          <w:rFonts w:ascii="Google Sans" w:eastAsia="Google Sans" w:hAnsi="Google Sans" w:cs="Google Sans"/>
          <w:color w:val="434343"/>
        </w:rPr>
      </w:pP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Data:</w:t>
      </w:r>
      <w:r>
        <w:rPr>
          <w:rFonts w:ascii="Google Sans" w:eastAsia="Google Sans" w:hAnsi="Google Sans" w:cs="Google Sans"/>
          <w:color w:val="434343"/>
        </w:rPr>
        <w:t xml:space="preserve"> A collection of facts or information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analysis:</w:t>
      </w:r>
      <w:r>
        <w:rPr>
          <w:rFonts w:ascii="Google Sans" w:eastAsia="Google Sans" w:hAnsi="Google Sans" w:cs="Google Sans"/>
          <w:color w:val="434343"/>
        </w:rPr>
        <w:t xml:space="preserve"> Examining data to draw conclusions, make predictions, and drive informed decision-making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analytics:</w:t>
      </w:r>
      <w:r>
        <w:rPr>
          <w:rFonts w:ascii="Google Sans" w:eastAsia="Google Sans" w:hAnsi="Google Sans" w:cs="Google Sans"/>
          <w:color w:val="434343"/>
        </w:rPr>
        <w:t xml:space="preserve"> Monitoring and evaluating data to gain actionable insights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anonymization:</w:t>
      </w:r>
      <w:r>
        <w:rPr>
          <w:rFonts w:ascii="Google Sans" w:eastAsia="Google Sans" w:hAnsi="Google Sans" w:cs="Google Sans"/>
          <w:color w:val="434343"/>
        </w:rPr>
        <w:t xml:space="preserve"> Techniques to mask or remove personal information from data to protect the identities of people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Data bias:</w:t>
      </w:r>
      <w:r>
        <w:rPr>
          <w:rFonts w:ascii="Google Sans" w:eastAsia="Google Sans" w:hAnsi="Google Sans" w:cs="Google Sans"/>
          <w:color w:val="434343"/>
        </w:rPr>
        <w:t xml:space="preserve"> Human error that skews data collection or interpretation of data in a certain direction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attribution: </w:t>
      </w:r>
      <w:r>
        <w:rPr>
          <w:rFonts w:ascii="Google Sans" w:eastAsia="Google Sans" w:hAnsi="Google Sans" w:cs="Google Sans"/>
          <w:color w:val="434343"/>
        </w:rPr>
        <w:t>Measures customer engagement with marketing content across channels to understand what is motivating them to take action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ethics:</w:t>
      </w:r>
      <w:r>
        <w:rPr>
          <w:rFonts w:ascii="Google Sans" w:eastAsia="Google Sans" w:hAnsi="Google Sans" w:cs="Google Sans"/>
          <w:color w:val="434343"/>
        </w:rPr>
        <w:t xml:space="preserve"> The study and evaluation of moral challenges related to data collection and analysis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privacy:</w:t>
      </w:r>
      <w:r>
        <w:rPr>
          <w:rFonts w:ascii="Google Sans" w:eastAsia="Google Sans" w:hAnsi="Google Sans" w:cs="Google Sans"/>
          <w:color w:val="434343"/>
        </w:rPr>
        <w:t xml:space="preserve"> Rights of individuals under the law to control how their personal information is collected, processed, shared, archived, and deleted 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pulling:</w:t>
      </w:r>
      <w:r>
        <w:rPr>
          <w:rFonts w:ascii="Google Sans" w:eastAsia="Google Sans" w:hAnsi="Google Sans" w:cs="Google Sans"/>
          <w:color w:val="434343"/>
        </w:rPr>
        <w:t xml:space="preserve"> Collecting data from analytics tools and putting it in a spreadsheet or database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reporting:</w:t>
      </w:r>
      <w:r>
        <w:rPr>
          <w:rFonts w:ascii="Google Sans" w:eastAsia="Google Sans" w:hAnsi="Google Sans" w:cs="Google Sans"/>
          <w:color w:val="434343"/>
        </w:rPr>
        <w:t xml:space="preserve"> Organizing and summarizing data to track performance across marketing and sales efforts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storytelling: </w:t>
      </w:r>
      <w:r>
        <w:rPr>
          <w:rFonts w:ascii="Google Sans" w:eastAsia="Google Sans" w:hAnsi="Google Sans" w:cs="Google Sans"/>
          <w:color w:val="434343"/>
        </w:rPr>
        <w:t>Conveying data insights to a specific audience using a clear and compelling narrative</w:t>
      </w:r>
    </w:p>
    <w:p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visualizations:</w:t>
      </w:r>
      <w:r>
        <w:rPr>
          <w:rFonts w:ascii="Google Sans" w:eastAsia="Google Sans" w:hAnsi="Google Sans" w:cs="Google Sans"/>
          <w:color w:val="434343"/>
        </w:rPr>
        <w:t xml:space="preserve"> Graphical representations of data that convey information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channel: </w:t>
      </w:r>
      <w:r>
        <w:rPr>
          <w:rFonts w:ascii="Google Sans" w:eastAsia="Google Sans" w:hAnsi="Google Sans" w:cs="Google Sans"/>
          <w:color w:val="434343"/>
        </w:rPr>
        <w:t>Any communication method or platform a business can use to reach their target audience online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Digital marketing:</w:t>
      </w:r>
      <w:r>
        <w:rPr>
          <w:rFonts w:ascii="Google Sans" w:eastAsia="Google Sans" w:hAnsi="Google Sans" w:cs="Google Sans"/>
          <w:color w:val="434343"/>
        </w:rPr>
        <w:t xml:space="preserve"> The practice of reaching consumers online through digital channels with the aim of turning them into customers</w:t>
      </w:r>
    </w:p>
    <w:p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Display ad: </w:t>
      </w:r>
      <w:r>
        <w:rPr>
          <w:rFonts w:ascii="Google Sans" w:eastAsia="Google Sans" w:hAnsi="Google Sans" w:cs="Google Sans"/>
          <w:color w:val="434343"/>
          <w:highlight w:val="white"/>
        </w:rPr>
        <w:t>A visual ad format placed on websites or applications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2" w:name="_jwyrq17xjda2" w:colFirst="0" w:colLast="0"/>
      <w:bookmarkEnd w:id="2"/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Earned media:</w:t>
      </w:r>
      <w:r>
        <w:rPr>
          <w:rFonts w:ascii="Google Sans" w:eastAsia="Google Sans" w:hAnsi="Google Sans" w:cs="Google Sans"/>
          <w:color w:val="434343"/>
        </w:rPr>
        <w:t xml:space="preserve"> Positive digital exposure generated through personal or public recommendations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E-commerce:</w:t>
      </w:r>
      <w:r>
        <w:rPr>
          <w:rFonts w:ascii="Google Sans" w:eastAsia="Google Sans" w:hAnsi="Google Sans" w:cs="Google Sans"/>
          <w:color w:val="434343"/>
        </w:rPr>
        <w:t xml:space="preserve"> The buying and selling of goods or services using the internet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Email marketing:</w:t>
      </w:r>
      <w:r>
        <w:rPr>
          <w:rFonts w:ascii="Google Sans" w:eastAsia="Google Sans" w:hAnsi="Google Sans" w:cs="Google Sans"/>
          <w:color w:val="434343"/>
        </w:rPr>
        <w:t xml:space="preserve"> Sending messages to a list of existing subscribers to share information, drive sales, or create community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Engagement marketing: </w:t>
      </w:r>
      <w:r>
        <w:rPr>
          <w:rFonts w:ascii="Google Sans" w:eastAsia="Google Sans" w:hAnsi="Google Sans" w:cs="Google Sans"/>
          <w:color w:val="434343"/>
        </w:rPr>
        <w:t xml:space="preserve">(refer to </w:t>
      </w:r>
      <w:r>
        <w:rPr>
          <w:rFonts w:ascii="Google Sans" w:eastAsia="Google Sans" w:hAnsi="Google Sans" w:cs="Google Sans"/>
          <w:b/>
          <w:color w:val="434343"/>
        </w:rPr>
        <w:t>experiential marketing</w:t>
      </w:r>
      <w:r>
        <w:rPr>
          <w:rFonts w:ascii="Google Sans" w:eastAsia="Google Sans" w:hAnsi="Google Sans" w:cs="Google Sans"/>
          <w:color w:val="434343"/>
        </w:rPr>
        <w:t>)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Experiential marketing: </w:t>
      </w:r>
      <w:r>
        <w:rPr>
          <w:rFonts w:ascii="Google Sans" w:eastAsia="Google Sans" w:hAnsi="Google Sans" w:cs="Google Sans"/>
          <w:color w:val="434343"/>
        </w:rPr>
        <w:t>The process of encouraging consumers to not only purchase a brand or product, but to experience it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3" w:name="_rs8j6v9zdnim" w:colFirst="0" w:colLast="0"/>
      <w:bookmarkEnd w:id="3"/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First click attribution: </w:t>
      </w:r>
      <w:r>
        <w:rPr>
          <w:rFonts w:ascii="Google Sans" w:eastAsia="Google Sans" w:hAnsi="Google Sans" w:cs="Google Sans"/>
          <w:color w:val="434343"/>
        </w:rPr>
        <w:t>Assigns all the credit to the first touchpoint that eventually leads to a conversion</w:t>
      </w:r>
    </w:p>
    <w:p w:rsidR="00A30CD2" w:rsidRDefault="00752D7C">
      <w:pPr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>Frequency:</w:t>
      </w:r>
      <w:r>
        <w:rPr>
          <w:rFonts w:ascii="Google Sans" w:eastAsia="Google Sans" w:hAnsi="Google Sans" w:cs="Google Sans"/>
          <w:color w:val="434343"/>
        </w:rPr>
        <w:t xml:space="preserve"> How many times an individual encounters an ad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4" w:name="_z1vy96izl3uz" w:colFirst="0" w:colLast="0"/>
      <w:bookmarkEnd w:id="4"/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I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Impressions:</w:t>
      </w:r>
      <w:r>
        <w:rPr>
          <w:rFonts w:ascii="Google Sans" w:eastAsia="Google Sans" w:hAnsi="Google Sans" w:cs="Google Sans"/>
          <w:color w:val="434343"/>
        </w:rPr>
        <w:t xml:space="preserve"> The total number of times an ad appears on people’s screens 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Inclusive marketing:</w:t>
      </w:r>
      <w:r>
        <w:rPr>
          <w:rFonts w:ascii="Google Sans" w:eastAsia="Google Sans" w:hAnsi="Google Sans" w:cs="Google Sans"/>
          <w:color w:val="434343"/>
        </w:rPr>
        <w:t xml:space="preserve"> The practice of improving representation and belonging within the marketing and advertising materials that an organization creates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Influencer marketing: </w:t>
      </w:r>
      <w:r>
        <w:rPr>
          <w:rFonts w:ascii="Google Sans" w:eastAsia="Google Sans" w:hAnsi="Google Sans" w:cs="Google Sans"/>
          <w:color w:val="434343"/>
        </w:rPr>
        <w:t>The process of enlisting influential people to endorse or mention a brand or product to their followers on social media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In-house:</w:t>
      </w:r>
      <w:r>
        <w:rPr>
          <w:rFonts w:ascii="Google Sans" w:eastAsia="Google Sans" w:hAnsi="Google Sans" w:cs="Google Sans"/>
          <w:color w:val="434343"/>
        </w:rPr>
        <w:t xml:space="preserve"> Within a single company</w:t>
      </w:r>
    </w:p>
    <w:p w:rsidR="00A30CD2" w:rsidRDefault="00A30CD2">
      <w:pPr>
        <w:rPr>
          <w:rFonts w:ascii="Google Sans" w:eastAsia="Google Sans" w:hAnsi="Google Sans" w:cs="Google Sans"/>
          <w:color w:val="434343"/>
        </w:rPr>
      </w:pPr>
    </w:p>
    <w:p w:rsidR="00A30CD2" w:rsidRDefault="00752D7C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 performance indicator (KPI): </w:t>
      </w:r>
      <w:r>
        <w:rPr>
          <w:rFonts w:ascii="Google Sans" w:eastAsia="Google Sans" w:hAnsi="Google Sans" w:cs="Google Sans"/>
          <w:color w:val="434343"/>
        </w:rPr>
        <w:t>A measurement used to gauge how successful a business is in its effort to reach a business or marketing goal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Keyword: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A search term people use to find information, products, and services online</w:t>
      </w:r>
    </w:p>
    <w:p w:rsidR="00A30CD2" w:rsidRDefault="00A30CD2">
      <w:pPr>
        <w:rPr>
          <w:rFonts w:ascii="Google Sans" w:eastAsia="Google Sans" w:hAnsi="Google Sans" w:cs="Google Sans"/>
          <w:highlight w:val="white"/>
        </w:rPr>
      </w:pPr>
    </w:p>
    <w:p w:rsidR="00A30CD2" w:rsidRDefault="00752D7C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Last click attribution: </w:t>
      </w:r>
      <w:r>
        <w:rPr>
          <w:rFonts w:ascii="Google Sans" w:eastAsia="Google Sans" w:hAnsi="Google Sans" w:cs="Google Sans"/>
          <w:color w:val="434343"/>
        </w:rPr>
        <w:t>Assigns all the credit to the last known touchpoint before conversion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Lead:</w:t>
      </w:r>
      <w:r>
        <w:rPr>
          <w:rFonts w:ascii="Google Sans" w:eastAsia="Google Sans" w:hAnsi="Google Sans" w:cs="Google Sans"/>
          <w:color w:val="434343"/>
        </w:rPr>
        <w:t xml:space="preserve"> A potential customer who has interacted with a brand and shared personal information, like an email address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Linear attribution: </w:t>
      </w:r>
      <w:r>
        <w:rPr>
          <w:rFonts w:ascii="Google Sans" w:eastAsia="Google Sans" w:hAnsi="Google Sans" w:cs="Google Sans"/>
          <w:color w:val="434343"/>
        </w:rPr>
        <w:t>Assigns equal credit to each touchpoint along the customer journey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Local search: </w:t>
      </w:r>
      <w:r>
        <w:rPr>
          <w:rFonts w:ascii="Google Sans" w:eastAsia="Google Sans" w:hAnsi="Google Sans" w:cs="Google Sans"/>
          <w:color w:val="434343"/>
        </w:rPr>
        <w:t>A search query that generates local-based search results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Local SEO: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Optimizing content so that it displays in Google's local search algorithms</w:t>
      </w:r>
    </w:p>
    <w:p w:rsidR="00A30CD2" w:rsidRDefault="00752D7C">
      <w:pPr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>Loyalty stage:</w:t>
      </w:r>
      <w:r>
        <w:rPr>
          <w:rFonts w:ascii="Google Sans" w:eastAsia="Google Sans" w:hAnsi="Google Sans" w:cs="Google Sans"/>
          <w:color w:val="434343"/>
        </w:rPr>
        <w:t xml:space="preserve"> The fourth stage of the marketing funnel, when customers become repeat customers and brand advocates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5" w:name="_6v9lb077c96a" w:colFirst="0" w:colLast="0"/>
      <w:bookmarkEnd w:id="5"/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Marketing funnel:</w:t>
      </w:r>
      <w:r>
        <w:rPr>
          <w:rFonts w:ascii="Google Sans" w:eastAsia="Google Sans" w:hAnsi="Google Sans" w:cs="Google Sans"/>
          <w:color w:val="434343"/>
        </w:rPr>
        <w:t xml:space="preserve"> A visual representation of the process through which people go from learning about a brand to becoming loyal customers</w:t>
      </w:r>
    </w:p>
    <w:p w:rsidR="00A30CD2" w:rsidRDefault="00752D7C">
      <w:pPr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Media mix: </w:t>
      </w:r>
      <w:r>
        <w:rPr>
          <w:rFonts w:ascii="Google Sans" w:eastAsia="Google Sans" w:hAnsi="Google Sans" w:cs="Google Sans"/>
          <w:color w:val="434343"/>
        </w:rPr>
        <w:t>A c</w:t>
      </w:r>
      <w:r>
        <w:rPr>
          <w:rFonts w:ascii="Google Sans" w:eastAsia="Google Sans" w:hAnsi="Google Sans" w:cs="Google Sans"/>
          <w:color w:val="434343"/>
          <w:highlight w:val="white"/>
        </w:rPr>
        <w:t>ombination of digital channels marketers use to reach their goals and how they divide their budget among them</w:t>
      </w:r>
    </w:p>
    <w:p w:rsidR="00A30CD2" w:rsidRDefault="00752D7C">
      <w:pPr>
        <w:pStyle w:val="Heading3"/>
        <w:rPr>
          <w:rFonts w:ascii="Google Sans" w:eastAsia="Google Sans" w:hAnsi="Google Sans" w:cs="Google Sans"/>
        </w:rPr>
      </w:pPr>
      <w:bookmarkStart w:id="6" w:name="_lmwrswpwjs2y" w:colFirst="0" w:colLast="0"/>
      <w:bookmarkEnd w:id="6"/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O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Omnichannel: </w:t>
      </w:r>
      <w:r>
        <w:rPr>
          <w:rFonts w:ascii="Google Sans" w:eastAsia="Google Sans" w:hAnsi="Google Sans" w:cs="Google Sans"/>
          <w:color w:val="434343"/>
        </w:rPr>
        <w:t>The integration or synchronization of content on multiple channels</w:t>
      </w:r>
    </w:p>
    <w:p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Owned media: </w:t>
      </w:r>
      <w:r>
        <w:rPr>
          <w:rFonts w:ascii="Google Sans" w:eastAsia="Google Sans" w:hAnsi="Google Sans" w:cs="Google Sans"/>
          <w:color w:val="434343"/>
        </w:rPr>
        <w:t>All the digital content a brand fully controls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7" w:name="_q1ukznoj77ex" w:colFirst="0" w:colLast="0"/>
      <w:bookmarkEnd w:id="7"/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Paid media: </w:t>
      </w:r>
      <w:r>
        <w:rPr>
          <w:rFonts w:ascii="Google Sans" w:eastAsia="Google Sans" w:hAnsi="Google Sans" w:cs="Google Sans"/>
          <w:color w:val="434343"/>
          <w:highlight w:val="white"/>
        </w:rPr>
        <w:t>Any form of digital promotion a brand pays to put online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Pain points:</w:t>
      </w:r>
      <w:r>
        <w:rPr>
          <w:rFonts w:ascii="Google Sans" w:eastAsia="Google Sans" w:hAnsi="Google Sans" w:cs="Google Sans"/>
          <w:color w:val="434343"/>
        </w:rPr>
        <w:t xml:space="preserve"> The problems customers want to solve 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Pay-per-click (PPC): </w:t>
      </w:r>
      <w:r>
        <w:rPr>
          <w:rFonts w:ascii="Google Sans" w:eastAsia="Google Sans" w:hAnsi="Google Sans" w:cs="Google Sans"/>
          <w:color w:val="434343"/>
        </w:rPr>
        <w:t>A type of advertising that allows the advertiser to pay only when someone clicks on an ad link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Performance marketing:</w:t>
      </w:r>
      <w:r>
        <w:rPr>
          <w:rFonts w:ascii="Google Sans" w:eastAsia="Google Sans" w:hAnsi="Google Sans" w:cs="Google Sans"/>
          <w:color w:val="434343"/>
        </w:rPr>
        <w:t xml:space="preserve"> The process of using concrete information about customer behaviors to plan and refine marketing and sales strategies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Performance reporting:</w:t>
      </w:r>
      <w:r>
        <w:rPr>
          <w:rFonts w:ascii="Google Sans" w:eastAsia="Google Sans" w:hAnsi="Google Sans" w:cs="Google Sans"/>
          <w:color w:val="434343"/>
        </w:rPr>
        <w:t xml:space="preserve"> (refer to </w:t>
      </w:r>
      <w:r>
        <w:rPr>
          <w:rFonts w:ascii="Google Sans" w:eastAsia="Google Sans" w:hAnsi="Google Sans" w:cs="Google Sans"/>
          <w:b/>
          <w:color w:val="434343"/>
        </w:rPr>
        <w:t>data reporting</w:t>
      </w:r>
      <w:r>
        <w:rPr>
          <w:rFonts w:ascii="Google Sans" w:eastAsia="Google Sans" w:hAnsi="Google Sans" w:cs="Google Sans"/>
          <w:color w:val="434343"/>
        </w:rPr>
        <w:t>)</w:t>
      </w:r>
    </w:p>
    <w:p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Personally identifiable information (PII):</w:t>
      </w:r>
      <w:r>
        <w:rPr>
          <w:rFonts w:ascii="Google Sans" w:eastAsia="Google Sans" w:hAnsi="Google Sans" w:cs="Google Sans"/>
          <w:color w:val="434343"/>
        </w:rPr>
        <w:t xml:space="preserve"> Information that could be used to directly identify, contact, or locate an individual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8" w:name="_n7vgfpvammmm" w:colFirst="0" w:colLast="0"/>
      <w:bookmarkEnd w:id="8"/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:rsidR="00A30CD2" w:rsidRDefault="00752D7C">
      <w:pPr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Reach: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total number of unique individuals who encounter an ad across their different 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color w:val="434343"/>
          <w:highlight w:val="white"/>
        </w:rPr>
        <w:t>devices</w:t>
      </w:r>
    </w:p>
    <w:p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Return on ad spend (ROAS):</w:t>
      </w:r>
      <w:r>
        <w:rPr>
          <w:rFonts w:ascii="Google Sans" w:eastAsia="Google Sans" w:hAnsi="Google Sans" w:cs="Google Sans"/>
          <w:color w:val="434343"/>
        </w:rPr>
        <w:t xml:space="preserve"> How much revenue is gained versus how much was spent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9" w:name="_v6nk73en9888" w:colFirst="0" w:colLast="0"/>
      <w:bookmarkEnd w:id="9"/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marketing (SEM):</w:t>
      </w:r>
      <w:r>
        <w:rPr>
          <w:rFonts w:ascii="Google Sans" w:eastAsia="Google Sans" w:hAnsi="Google Sans" w:cs="Google Sans"/>
          <w:color w:val="434343"/>
        </w:rPr>
        <w:t xml:space="preserve"> Generating traffic to a website through paid ads that appear in search engine results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Search engine optimization (SEO):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process of increasing the visibility of website pages on search engines to attract more relevant traffic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results pages (SERPs</w:t>
      </w:r>
      <w:proofErr w:type="gramStart"/>
      <w:r>
        <w:rPr>
          <w:rFonts w:ascii="Google Sans" w:eastAsia="Google Sans" w:hAnsi="Google Sans" w:cs="Google Sans"/>
          <w:b/>
          <w:color w:val="434343"/>
        </w:rPr>
        <w:t>):</w:t>
      </w:r>
      <w:r>
        <w:rPr>
          <w:rFonts w:ascii="Google Sans" w:eastAsia="Google Sans" w:hAnsi="Google Sans" w:cs="Google Sans"/>
          <w:color w:val="434343"/>
        </w:rPr>
        <w:t>The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pages of results a search engine produces when someone performs a search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Segmentation:</w:t>
      </w:r>
      <w:r>
        <w:rPr>
          <w:rFonts w:ascii="Google Sans" w:eastAsia="Google Sans" w:hAnsi="Google Sans" w:cs="Google Sans"/>
          <w:color w:val="434343"/>
        </w:rPr>
        <w:t xml:space="preserve"> Dividing an email subscriber list into smaller groups based on criteria like interests, location, or purchase history</w:t>
      </w:r>
    </w:p>
    <w:p w:rsidR="00A30CD2" w:rsidRDefault="00752D7C">
      <w:pPr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Social media marketing:</w:t>
      </w:r>
      <w:r>
        <w:rPr>
          <w:rFonts w:ascii="Google Sans" w:eastAsia="Google Sans" w:hAnsi="Google Sans" w:cs="Google Sans"/>
          <w:color w:val="434343"/>
        </w:rPr>
        <w:t xml:space="preserve"> The process of creating content for different social media platforms to drive engagement and promote a business or product</w:t>
      </w:r>
    </w:p>
    <w:p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0" w:name="_6lq5jlza7dqr" w:colFirst="0" w:colLast="0"/>
      <w:bookmarkEnd w:id="10"/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  <w:sz w:val="20"/>
          <w:szCs w:val="20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Target audience: </w:t>
      </w:r>
      <w:r>
        <w:rPr>
          <w:rFonts w:ascii="Google Sans" w:eastAsia="Google Sans" w:hAnsi="Google Sans" w:cs="Google Sans"/>
          <w:color w:val="434343"/>
          <w:highlight w:val="white"/>
        </w:rPr>
        <w:t>The group of people most likely to purchase a company's products</w:t>
      </w:r>
    </w:p>
    <w:p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Touchpoint: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Any interaction a customer has with a brand during their purchase journey </w:t>
      </w:r>
    </w:p>
    <w:p w:rsidR="00A30CD2" w:rsidRDefault="00752D7C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434343"/>
        </w:rPr>
        <w:t>Transferable skills:</w:t>
      </w:r>
      <w:r>
        <w:rPr>
          <w:rFonts w:ascii="Google Sans" w:eastAsia="Google Sans" w:hAnsi="Google Sans" w:cs="Google Sans"/>
          <w:color w:val="434343"/>
        </w:rPr>
        <w:t xml:space="preserve"> Skills from other areas that can help someone progress in a career in marketing</w:t>
      </w:r>
    </w:p>
    <w:p w:rsidR="00A30CD2" w:rsidRDefault="00282474">
      <w:pPr>
        <w:spacing w:after="200" w:line="360" w:lineRule="auto"/>
        <w:rPr>
          <w:rFonts w:ascii="Roboto" w:eastAsia="Roboto" w:hAnsi="Roboto" w:cs="Roboto"/>
          <w:u w:val="single"/>
        </w:rPr>
      </w:pPr>
      <w:bookmarkStart w:id="11" w:name="_cs16xf4c1eag" w:colFirst="0" w:colLast="0"/>
      <w:bookmarkEnd w:id="11"/>
      <w:r>
        <w:pict>
          <v:rect id="_x0000_i1026" style="width:0;height:1.5pt" o:hralign="center" o:hrstd="t" o:hr="t" fillcolor="#a0a0a0" stroked="f"/>
        </w:pict>
      </w:r>
    </w:p>
    <w:p w:rsidR="00A30CD2" w:rsidRDefault="00A30CD2">
      <w:pPr>
        <w:rPr>
          <w:rFonts w:ascii="Roboto" w:eastAsia="Roboto" w:hAnsi="Roboto" w:cs="Roboto"/>
          <w:b/>
          <w:i/>
        </w:rPr>
      </w:pPr>
    </w:p>
    <w:sectPr w:rsidR="00A30CD2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74" w:rsidRDefault="00282474">
      <w:pPr>
        <w:spacing w:line="240" w:lineRule="auto"/>
      </w:pPr>
      <w:r>
        <w:separator/>
      </w:r>
    </w:p>
  </w:endnote>
  <w:endnote w:type="continuationSeparator" w:id="0">
    <w:p w:rsidR="00282474" w:rsidRDefault="00282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D2" w:rsidRDefault="00A30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74" w:rsidRDefault="00282474">
      <w:pPr>
        <w:spacing w:line="240" w:lineRule="auto"/>
      </w:pPr>
      <w:r>
        <w:separator/>
      </w:r>
    </w:p>
  </w:footnote>
  <w:footnote w:type="continuationSeparator" w:id="0">
    <w:p w:rsidR="00282474" w:rsidRDefault="00282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D2" w:rsidRDefault="00A30CD2">
    <w:pPr>
      <w:rPr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D2" w:rsidRDefault="00A30CD2">
    <w:pPr>
      <w:widowControl w:val="0"/>
      <w:spacing w:line="240" w:lineRule="auto"/>
      <w:ind w:left="720"/>
      <w:rPr>
        <w:color w:val="FF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D2"/>
    <w:rsid w:val="00282474"/>
    <w:rsid w:val="002F6B08"/>
    <w:rsid w:val="003A73E9"/>
    <w:rsid w:val="00752D7C"/>
    <w:rsid w:val="00A30CD2"/>
    <w:rsid w:val="00A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11371-A72E-404E-A14D-9C30ED5D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Sohaib Hassan</cp:lastModifiedBy>
  <cp:revision>2</cp:revision>
  <dcterms:created xsi:type="dcterms:W3CDTF">2023-05-15T15:43:00Z</dcterms:created>
  <dcterms:modified xsi:type="dcterms:W3CDTF">2023-05-15T15:43:00Z</dcterms:modified>
</cp:coreProperties>
</file>