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6A57EF" w14:textId="188DDD21" w:rsidR="003E5760" w:rsidRDefault="00E83B3F" w:rsidP="002606E4">
      <w:pPr>
        <w:jc w:val="center"/>
        <w:rPr>
          <w:b/>
          <w:u w:val="single"/>
        </w:rPr>
      </w:pPr>
      <w:r w:rsidRPr="00E83B3F">
        <w:rPr>
          <w:b/>
          <w:u w:val="single"/>
        </w:rPr>
        <w:t xml:space="preserve">Most Commonly Used </w:t>
      </w:r>
      <w:r w:rsidR="0004081B" w:rsidRPr="00E83B3F">
        <w:rPr>
          <w:b/>
          <w:u w:val="single"/>
        </w:rPr>
        <w:t>Ratios:</w:t>
      </w:r>
    </w:p>
    <w:p w14:paraId="1568EA62" w14:textId="77777777" w:rsidR="002606E4" w:rsidRPr="00E83B3F" w:rsidRDefault="002606E4" w:rsidP="002606E4">
      <w:pPr>
        <w:jc w:val="center"/>
        <w:rPr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3585"/>
        <w:gridCol w:w="4225"/>
        <w:gridCol w:w="3898"/>
      </w:tblGrid>
      <w:tr w:rsidR="00E83B3F" w:rsidRPr="00E83B3F" w14:paraId="6E797B5C" w14:textId="4E29F7D4" w:rsidTr="00E83B3F">
        <w:tc>
          <w:tcPr>
            <w:tcW w:w="1242" w:type="dxa"/>
          </w:tcPr>
          <w:p w14:paraId="3E54E68F" w14:textId="648E2921" w:rsidR="00E83B3F" w:rsidRPr="00E83B3F" w:rsidRDefault="00E83B3F">
            <w:pPr>
              <w:rPr>
                <w:b/>
              </w:rPr>
            </w:pPr>
            <w:r w:rsidRPr="00E83B3F">
              <w:rPr>
                <w:b/>
              </w:rPr>
              <w:t>Name</w:t>
            </w:r>
          </w:p>
        </w:tc>
        <w:tc>
          <w:tcPr>
            <w:tcW w:w="3585" w:type="dxa"/>
          </w:tcPr>
          <w:p w14:paraId="5A1DD111" w14:textId="692806CA" w:rsidR="00E83B3F" w:rsidRPr="00E83B3F" w:rsidRDefault="00E83B3F">
            <w:pPr>
              <w:rPr>
                <w:b/>
              </w:rPr>
            </w:pPr>
            <w:r w:rsidRPr="00E83B3F">
              <w:rPr>
                <w:b/>
              </w:rPr>
              <w:t>Meaning</w:t>
            </w:r>
          </w:p>
        </w:tc>
        <w:tc>
          <w:tcPr>
            <w:tcW w:w="4225" w:type="dxa"/>
          </w:tcPr>
          <w:p w14:paraId="44EA6034" w14:textId="1C9BCA30" w:rsidR="00E83B3F" w:rsidRPr="00E83B3F" w:rsidRDefault="00E83B3F">
            <w:pPr>
              <w:rPr>
                <w:b/>
              </w:rPr>
            </w:pPr>
            <w:r w:rsidRPr="00E83B3F">
              <w:rPr>
                <w:b/>
              </w:rPr>
              <w:t>Formula</w:t>
            </w:r>
          </w:p>
        </w:tc>
        <w:tc>
          <w:tcPr>
            <w:tcW w:w="3898" w:type="dxa"/>
          </w:tcPr>
          <w:p w14:paraId="3B155FA0" w14:textId="71C0545E" w:rsidR="00E83B3F" w:rsidRPr="00E83B3F" w:rsidRDefault="00E83B3F">
            <w:pPr>
              <w:rPr>
                <w:b/>
              </w:rPr>
            </w:pPr>
            <w:r>
              <w:rPr>
                <w:b/>
              </w:rPr>
              <w:t>Interpretation</w:t>
            </w:r>
          </w:p>
        </w:tc>
      </w:tr>
      <w:tr w:rsidR="00E83B3F" w14:paraId="11340EEC" w14:textId="3E024E46" w:rsidTr="00E83B3F">
        <w:tc>
          <w:tcPr>
            <w:tcW w:w="1242" w:type="dxa"/>
          </w:tcPr>
          <w:p w14:paraId="52CEE60F" w14:textId="79AE3256" w:rsidR="00E83B3F" w:rsidRPr="00EA57DE" w:rsidRDefault="00E83B3F">
            <w:pPr>
              <w:rPr>
                <w:b/>
              </w:rPr>
            </w:pPr>
            <w:r w:rsidRPr="00EA57DE">
              <w:rPr>
                <w:b/>
              </w:rPr>
              <w:t>Debt Ratio</w:t>
            </w:r>
          </w:p>
        </w:tc>
        <w:tc>
          <w:tcPr>
            <w:tcW w:w="3585" w:type="dxa"/>
          </w:tcPr>
          <w:p w14:paraId="665CB2FA" w14:textId="6CE95269" w:rsidR="00E83B3F" w:rsidRDefault="00E83B3F">
            <w:r>
              <w:t>To measure leverage (the degree to which the company has borrowed money to accumulate assets)</w:t>
            </w:r>
          </w:p>
        </w:tc>
        <w:tc>
          <w:tcPr>
            <w:tcW w:w="4225" w:type="dxa"/>
          </w:tcPr>
          <w:p w14:paraId="0D4AFF62" w14:textId="04D5440A" w:rsidR="00E83B3F" w:rsidRDefault="00E83B3F">
            <w:r>
              <w:t>Total Liabilities / Total Assets</w:t>
            </w:r>
          </w:p>
        </w:tc>
        <w:tc>
          <w:tcPr>
            <w:tcW w:w="3898" w:type="dxa"/>
          </w:tcPr>
          <w:p w14:paraId="7981A267" w14:textId="55B2F826" w:rsidR="00E83B3F" w:rsidRDefault="00E83B3F">
            <w:r>
              <w:t>Average Debt Ratio for large companies = 50%-60%</w:t>
            </w:r>
          </w:p>
        </w:tc>
      </w:tr>
      <w:tr w:rsidR="00E83B3F" w14:paraId="63CF8AB2" w14:textId="7D40347D" w:rsidTr="00E83B3F">
        <w:tc>
          <w:tcPr>
            <w:tcW w:w="1242" w:type="dxa"/>
          </w:tcPr>
          <w:p w14:paraId="1E4CE857" w14:textId="03A9C909" w:rsidR="00E83B3F" w:rsidRPr="00EA57DE" w:rsidRDefault="00E83B3F">
            <w:pPr>
              <w:rPr>
                <w:b/>
              </w:rPr>
            </w:pPr>
            <w:r w:rsidRPr="00EA57DE">
              <w:rPr>
                <w:b/>
              </w:rPr>
              <w:t>Current Ratio</w:t>
            </w:r>
          </w:p>
        </w:tc>
        <w:tc>
          <w:tcPr>
            <w:tcW w:w="3585" w:type="dxa"/>
          </w:tcPr>
          <w:p w14:paraId="077A1EE6" w14:textId="2E20B2C8" w:rsidR="00E83B3F" w:rsidRDefault="00E83B3F">
            <w:r>
              <w:t>A measure of liquidity (the ability of a company to pay its obligations in a short term)</w:t>
            </w:r>
          </w:p>
        </w:tc>
        <w:tc>
          <w:tcPr>
            <w:tcW w:w="4225" w:type="dxa"/>
          </w:tcPr>
          <w:p w14:paraId="2444F570" w14:textId="77777777" w:rsidR="00E83B3F" w:rsidRDefault="00E83B3F">
            <w:r>
              <w:t>Current Assets* / Current Liabilities**</w:t>
            </w:r>
          </w:p>
          <w:p w14:paraId="14056FED" w14:textId="59843EF6" w:rsidR="00E83B3F" w:rsidRDefault="00E83B3F">
            <w:r>
              <w:t>* Assets to be used within the current year</w:t>
            </w:r>
            <w:r w:rsidR="00AF3862">
              <w:t>,</w:t>
            </w:r>
            <w:r>
              <w:t xml:space="preserve"> </w:t>
            </w:r>
            <w:r w:rsidR="00AF3862">
              <w:t xml:space="preserve">such as cash or close to becoming cash assets </w:t>
            </w:r>
            <w:r>
              <w:t>(e.g. A/R, inventory, etc.)</w:t>
            </w:r>
          </w:p>
          <w:p w14:paraId="73000BBF" w14:textId="084260D0" w:rsidR="00AF3862" w:rsidRDefault="00AF3862">
            <w:r>
              <w:t xml:space="preserve">** Obligations to pay within the current year (e.g. A/P, wages payable, etc.) </w:t>
            </w:r>
          </w:p>
        </w:tc>
        <w:tc>
          <w:tcPr>
            <w:tcW w:w="3898" w:type="dxa"/>
          </w:tcPr>
          <w:p w14:paraId="232A8EFB" w14:textId="26B7E2EB" w:rsidR="00E83B3F" w:rsidRDefault="00B15896">
            <w:r>
              <w:t>Banks prefer companies with current ratios of 2:1 or higher</w:t>
            </w:r>
          </w:p>
        </w:tc>
      </w:tr>
      <w:tr w:rsidR="001A2220" w14:paraId="6A82F3D4" w14:textId="77777777" w:rsidTr="00E83B3F">
        <w:tc>
          <w:tcPr>
            <w:tcW w:w="1242" w:type="dxa"/>
          </w:tcPr>
          <w:p w14:paraId="7A58342E" w14:textId="6E7DB20B" w:rsidR="001A2220" w:rsidRPr="00EA57DE" w:rsidRDefault="001A2220">
            <w:pPr>
              <w:rPr>
                <w:b/>
              </w:rPr>
            </w:pPr>
            <w:r w:rsidRPr="00EA57DE">
              <w:rPr>
                <w:b/>
              </w:rPr>
              <w:t>Return on Equity</w:t>
            </w:r>
          </w:p>
        </w:tc>
        <w:tc>
          <w:tcPr>
            <w:tcW w:w="3585" w:type="dxa"/>
          </w:tcPr>
          <w:p w14:paraId="24D6B7D5" w14:textId="700AE56D" w:rsidR="001A2220" w:rsidRDefault="001A2220">
            <w:r>
              <w:t>A measure of the amount of profit earned per dollar of investment</w:t>
            </w:r>
          </w:p>
        </w:tc>
        <w:tc>
          <w:tcPr>
            <w:tcW w:w="4225" w:type="dxa"/>
          </w:tcPr>
          <w:p w14:paraId="0993DFCF" w14:textId="77777777" w:rsidR="001A2220" w:rsidRDefault="001A2220">
            <w:r>
              <w:t>Net Income / Stockholders’ Equity*</w:t>
            </w:r>
          </w:p>
          <w:p w14:paraId="5C57283D" w14:textId="68BD2E10" w:rsidR="001A2220" w:rsidRDefault="001A2220">
            <w:r>
              <w:t xml:space="preserve">* </w:t>
            </w:r>
            <w:r w:rsidR="002A1B79">
              <w:t>the amount invested into a company by its shareholders</w:t>
            </w:r>
          </w:p>
        </w:tc>
        <w:tc>
          <w:tcPr>
            <w:tcW w:w="3898" w:type="dxa"/>
          </w:tcPr>
          <w:p w14:paraId="182BB7C7" w14:textId="76AE2CD1" w:rsidR="001A2220" w:rsidRDefault="002A1B79">
            <w:r>
              <w:t xml:space="preserve">Most companies have a return on equity between 10-20%.  Thus, </w:t>
            </w:r>
          </w:p>
          <w:p w14:paraId="16AF9F67" w14:textId="30B1317D" w:rsidR="002A1B79" w:rsidRDefault="002A1B79">
            <w:r>
              <w:t xml:space="preserve">&lt;10% is no good; &gt;20% is awesome </w:t>
            </w:r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</w:tc>
      </w:tr>
      <w:tr w:rsidR="008905C1" w14:paraId="08E681BB" w14:textId="77777777" w:rsidTr="00E83B3F">
        <w:tc>
          <w:tcPr>
            <w:tcW w:w="1242" w:type="dxa"/>
          </w:tcPr>
          <w:p w14:paraId="18ED3020" w14:textId="63D7B4EE" w:rsidR="008905C1" w:rsidRPr="00EA57DE" w:rsidRDefault="008905C1">
            <w:pPr>
              <w:rPr>
                <w:b/>
              </w:rPr>
            </w:pPr>
            <w:r w:rsidRPr="00EA57DE">
              <w:rPr>
                <w:b/>
              </w:rPr>
              <w:t>Price Earnings Ratio</w:t>
            </w:r>
          </w:p>
        </w:tc>
        <w:tc>
          <w:tcPr>
            <w:tcW w:w="3585" w:type="dxa"/>
          </w:tcPr>
          <w:p w14:paraId="5E5C0AAC" w14:textId="2A8D51D6" w:rsidR="008905C1" w:rsidRDefault="001F139A">
            <w:r>
              <w:t>A measure of growth potential, earnings stability, and management capabilities</w:t>
            </w:r>
          </w:p>
        </w:tc>
        <w:tc>
          <w:tcPr>
            <w:tcW w:w="4225" w:type="dxa"/>
          </w:tcPr>
          <w:p w14:paraId="521879AA" w14:textId="77777777" w:rsidR="008905C1" w:rsidRDefault="001F139A">
            <w:r>
              <w:t>Market value of shares* / Net Income</w:t>
            </w:r>
          </w:p>
          <w:p w14:paraId="0C125A87" w14:textId="567B8CDB" w:rsidR="001F139A" w:rsidRDefault="001F139A">
            <w:r>
              <w:t xml:space="preserve">* aka Market Capitalization </w:t>
            </w:r>
            <w:r w:rsidR="00193000">
              <w:t>– how much it would cost to purchase all shares of a company</w:t>
            </w:r>
          </w:p>
        </w:tc>
        <w:tc>
          <w:tcPr>
            <w:tcW w:w="3898" w:type="dxa"/>
          </w:tcPr>
          <w:p w14:paraId="4AA2C344" w14:textId="77777777" w:rsidR="008905C1" w:rsidRDefault="002929F2">
            <w:r>
              <w:t>A higher price-earning ratio means a higher expectation of earnings growth.  Most companies have a price-earnings ratio between 10-30</w:t>
            </w:r>
          </w:p>
          <w:p w14:paraId="69DE7E71" w14:textId="607B7ABB" w:rsidR="002929F2" w:rsidRDefault="002929F2">
            <w:r>
              <w:t>&lt;10 means the market expects the company to grow slower in the future</w:t>
            </w:r>
          </w:p>
          <w:p w14:paraId="3727B20E" w14:textId="4A9125DF" w:rsidR="002929F2" w:rsidRDefault="002929F2">
            <w:r>
              <w:t>&gt;30 means the market expects the company to grow rapidly</w:t>
            </w:r>
          </w:p>
        </w:tc>
      </w:tr>
      <w:tr w:rsidR="008630C9" w14:paraId="3C627C93" w14:textId="77777777" w:rsidTr="008630C9">
        <w:tc>
          <w:tcPr>
            <w:tcW w:w="1242" w:type="dxa"/>
          </w:tcPr>
          <w:p w14:paraId="1A7FF49B" w14:textId="77777777" w:rsidR="008630C9" w:rsidRPr="00EA57DE" w:rsidRDefault="008630C9" w:rsidP="003C4181">
            <w:pPr>
              <w:rPr>
                <w:b/>
              </w:rPr>
            </w:pPr>
            <w:r w:rsidRPr="00EA57DE">
              <w:rPr>
                <w:b/>
              </w:rPr>
              <w:t>Return on Sales</w:t>
            </w:r>
          </w:p>
        </w:tc>
        <w:tc>
          <w:tcPr>
            <w:tcW w:w="3585" w:type="dxa"/>
          </w:tcPr>
          <w:p w14:paraId="39D79DEC" w14:textId="77777777" w:rsidR="008630C9" w:rsidRDefault="008630C9" w:rsidP="003C4181">
            <w:r>
              <w:t>A measure of the amount of profit earned</w:t>
            </w:r>
            <w:bookmarkStart w:id="0" w:name="_GoBack"/>
            <w:bookmarkEnd w:id="0"/>
            <w:r>
              <w:t xml:space="preserve"> per dollar of investment</w:t>
            </w:r>
          </w:p>
        </w:tc>
        <w:tc>
          <w:tcPr>
            <w:tcW w:w="4225" w:type="dxa"/>
          </w:tcPr>
          <w:p w14:paraId="1FD248BE" w14:textId="77777777" w:rsidR="008630C9" w:rsidRDefault="008630C9" w:rsidP="003C4181">
            <w:r>
              <w:t>Net Income / Sales*</w:t>
            </w:r>
          </w:p>
          <w:p w14:paraId="613D6AFA" w14:textId="77777777" w:rsidR="008630C9" w:rsidRDefault="008630C9" w:rsidP="003C4181">
            <w:r>
              <w:t>* no sales data</w:t>
            </w:r>
          </w:p>
        </w:tc>
        <w:tc>
          <w:tcPr>
            <w:tcW w:w="3898" w:type="dxa"/>
          </w:tcPr>
          <w:p w14:paraId="0C3DDD61" w14:textId="77777777" w:rsidR="008630C9" w:rsidRDefault="008630C9" w:rsidP="003C4181">
            <w:r>
              <w:t xml:space="preserve">The average return on sales for tech companies is over 20%, whereas resale companies generally have a very thin margin (3.4% - Walmart) </w:t>
            </w:r>
          </w:p>
        </w:tc>
      </w:tr>
      <w:tr w:rsidR="008630C9" w14:paraId="42463446" w14:textId="77777777" w:rsidTr="008630C9">
        <w:tc>
          <w:tcPr>
            <w:tcW w:w="1242" w:type="dxa"/>
          </w:tcPr>
          <w:p w14:paraId="2951DEEF" w14:textId="77777777" w:rsidR="008630C9" w:rsidRPr="00EA57DE" w:rsidRDefault="008630C9" w:rsidP="003C4181">
            <w:pPr>
              <w:rPr>
                <w:b/>
              </w:rPr>
            </w:pPr>
            <w:r w:rsidRPr="00EA57DE">
              <w:rPr>
                <w:b/>
              </w:rPr>
              <w:t>Asset Turnover</w:t>
            </w:r>
          </w:p>
        </w:tc>
        <w:tc>
          <w:tcPr>
            <w:tcW w:w="3585" w:type="dxa"/>
          </w:tcPr>
          <w:p w14:paraId="44E22DE6" w14:textId="77777777" w:rsidR="008630C9" w:rsidRDefault="008630C9" w:rsidP="003C4181">
            <w:r>
              <w:t>A measure of company efficiency (how much a company makes in sales for every dollar of its assets)</w:t>
            </w:r>
          </w:p>
        </w:tc>
        <w:tc>
          <w:tcPr>
            <w:tcW w:w="4225" w:type="dxa"/>
          </w:tcPr>
          <w:p w14:paraId="34079770" w14:textId="77777777" w:rsidR="008630C9" w:rsidRDefault="008630C9" w:rsidP="003C4181">
            <w:r>
              <w:t>Sales* / Total Assets</w:t>
            </w:r>
          </w:p>
          <w:p w14:paraId="22497716" w14:textId="77777777" w:rsidR="008630C9" w:rsidRDefault="008630C9" w:rsidP="003C4181">
            <w:r>
              <w:t>*no sales data</w:t>
            </w:r>
          </w:p>
        </w:tc>
        <w:tc>
          <w:tcPr>
            <w:tcW w:w="3898" w:type="dxa"/>
          </w:tcPr>
          <w:p w14:paraId="776A40D5" w14:textId="77777777" w:rsidR="008630C9" w:rsidRDefault="008630C9" w:rsidP="003C4181">
            <w:r>
              <w:t>The higher the ratio, the more efficiently a company is using its resources.  Ex. 2.33% means that for every $100 in assets the company generates $233 in sales</w:t>
            </w:r>
          </w:p>
        </w:tc>
      </w:tr>
    </w:tbl>
    <w:p w14:paraId="0BC4C2FB" w14:textId="77777777" w:rsidR="0004081B" w:rsidRDefault="0004081B"/>
    <w:sectPr w:rsidR="0004081B" w:rsidSect="0004081B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81B"/>
    <w:rsid w:val="0004081B"/>
    <w:rsid w:val="00193000"/>
    <w:rsid w:val="001A2220"/>
    <w:rsid w:val="001F139A"/>
    <w:rsid w:val="001F1E6C"/>
    <w:rsid w:val="002606E4"/>
    <w:rsid w:val="002929F2"/>
    <w:rsid w:val="002A1B79"/>
    <w:rsid w:val="003E5760"/>
    <w:rsid w:val="00413074"/>
    <w:rsid w:val="005863BE"/>
    <w:rsid w:val="00586D2C"/>
    <w:rsid w:val="0077576E"/>
    <w:rsid w:val="008630C9"/>
    <w:rsid w:val="008905C1"/>
    <w:rsid w:val="00AF3862"/>
    <w:rsid w:val="00B15896"/>
    <w:rsid w:val="00E83B3F"/>
    <w:rsid w:val="00EA5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E0297"/>
  <w15:chartTrackingRefBased/>
  <w15:docId w15:val="{17B73280-7590-44B4-94C1-872F878A8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08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3B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Mozharova</dc:creator>
  <cp:keywords/>
  <dc:description/>
  <cp:lastModifiedBy>Anna Mozharova</cp:lastModifiedBy>
  <cp:revision>14</cp:revision>
  <dcterms:created xsi:type="dcterms:W3CDTF">2018-11-16T15:40:00Z</dcterms:created>
  <dcterms:modified xsi:type="dcterms:W3CDTF">2018-11-17T17:28:00Z</dcterms:modified>
</cp:coreProperties>
</file>