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TOPIC</w:t>
            </w:r>
          </w:p>
        </w:tc>
      </w:tr>
      <w:tr>
        <w:tc>
          <w:tcPr/>
          <w:p>
            <w:pPr>
              <w:pStyle w:val="Compact"/>
            </w:pPr>
            <w:r>
              <w:t xml:space="preserve">Week 1</w:t>
            </w:r>
          </w:p>
        </w:tc>
        <w:tc>
          <w:tcPr/>
          <w:p>
            <w:pPr>
              <w:pStyle w:val="Compact"/>
            </w:pPr>
            <w:r>
              <w:t xml:space="preserve">Class Acclimation</w:t>
            </w:r>
          </w:p>
        </w:tc>
      </w:tr>
      <w:tr>
        <w:tc>
          <w:tcPr/>
          <w:p>
            <w:pPr>
              <w:pStyle w:val="Compact"/>
            </w:pPr>
            <w:r>
              <w:t xml:space="preserve">Week 2</w:t>
            </w:r>
          </w:p>
        </w:tc>
        <w:tc>
          <w:tcPr/>
          <w:p>
            <w:pPr>
              <w:pStyle w:val="Compact"/>
            </w:pPr>
            <w:r>
              <w:t xml:space="preserve">Using Excel</w:t>
            </w:r>
          </w:p>
        </w:tc>
      </w:tr>
      <w:tr>
        <w:tc>
          <w:tcPr/>
          <w:p>
            <w:pPr>
              <w:pStyle w:val="Compact"/>
            </w:pPr>
            <w:r>
              <w:t xml:space="preserve">Week 3</w:t>
            </w:r>
          </w:p>
        </w:tc>
        <w:tc>
          <w:tcPr/>
          <w:p>
            <w:pPr>
              <w:pStyle w:val="Compact"/>
            </w:pPr>
            <w:r>
              <w:t xml:space="preserve">Formatting a Workbook</w:t>
            </w:r>
          </w:p>
        </w:tc>
      </w:tr>
      <w:tr>
        <w:tc>
          <w:tcPr/>
          <w:p>
            <w:pPr>
              <w:pStyle w:val="Compact"/>
            </w:pPr>
            <w:r>
              <w:t xml:space="preserve">Week 4</w:t>
            </w:r>
          </w:p>
        </w:tc>
        <w:tc>
          <w:tcPr/>
          <w:p>
            <w:pPr>
              <w:pStyle w:val="Compact"/>
            </w:pPr>
            <w:r>
              <w:t xml:space="preserve">Calculating with Formulas and Functions</w:t>
            </w:r>
          </w:p>
        </w:tc>
      </w:tr>
      <w:tr>
        <w:tc>
          <w:tcPr/>
          <w:p>
            <w:pPr>
              <w:pStyle w:val="Compact"/>
            </w:pPr>
            <w:r>
              <w:t xml:space="preserve">Week 5</w:t>
            </w:r>
          </w:p>
        </w:tc>
        <w:tc>
          <w:tcPr/>
          <w:p>
            <w:pPr>
              <w:pStyle w:val="Compact"/>
            </w:pPr>
            <w:r>
              <w:t xml:space="preserve">Analyzing and Charting Financial Data</w:t>
            </w:r>
          </w:p>
        </w:tc>
      </w:tr>
      <w:tr>
        <w:tc>
          <w:tcPr/>
          <w:p>
            <w:pPr>
              <w:pStyle w:val="Compact"/>
            </w:pPr>
            <w:r>
              <w:t xml:space="preserve">Week 6</w:t>
            </w:r>
          </w:p>
        </w:tc>
        <w:tc>
          <w:tcPr/>
          <w:p>
            <w:pPr>
              <w:pStyle w:val="Compact"/>
            </w:pPr>
            <w:r>
              <w:t xml:space="preserve">Week 1 – 4 Video Assignment</w:t>
            </w:r>
          </w:p>
        </w:tc>
      </w:tr>
      <w:tr>
        <w:tc>
          <w:tcPr/>
          <w:p>
            <w:pPr>
              <w:pStyle w:val="Compact"/>
            </w:pPr>
            <w:r>
              <w:t xml:space="preserve">Week 7</w:t>
            </w:r>
          </w:p>
        </w:tc>
        <w:tc>
          <w:tcPr/>
          <w:p>
            <w:pPr>
              <w:pStyle w:val="Compact"/>
            </w:pPr>
            <w:r>
              <w:t xml:space="preserve">Generating Reports</w:t>
            </w:r>
          </w:p>
        </w:tc>
      </w:tr>
      <w:tr>
        <w:tc>
          <w:tcPr/>
          <w:p>
            <w:pPr>
              <w:pStyle w:val="Compact"/>
            </w:pPr>
            <w:r>
              <w:t xml:space="preserve">Week 8</w:t>
            </w:r>
          </w:p>
        </w:tc>
        <w:tc>
          <w:tcPr/>
          <w:p>
            <w:pPr>
              <w:pStyle w:val="Compact"/>
            </w:pPr>
            <w:r>
              <w:t xml:space="preserve">Managing Data with the Excel Data Tools</w:t>
            </w:r>
          </w:p>
        </w:tc>
      </w:tr>
      <w:tr>
        <w:tc>
          <w:tcPr/>
          <w:p>
            <w:pPr>
              <w:pStyle w:val="Compact"/>
            </w:pPr>
            <w:r>
              <w:t xml:space="preserve">Week 9</w:t>
            </w:r>
          </w:p>
        </w:tc>
        <w:tc>
          <w:tcPr/>
          <w:p>
            <w:pPr>
              <w:pStyle w:val="Compact"/>
            </w:pPr>
            <w:r>
              <w:t xml:space="preserve">Spring Break No Class</w:t>
            </w:r>
          </w:p>
        </w:tc>
      </w:tr>
      <w:tr>
        <w:tc>
          <w:tcPr/>
          <w:p>
            <w:pPr>
              <w:pStyle w:val="Compact"/>
            </w:pPr>
            <w:r>
              <w:t xml:space="preserve">Week 10</w:t>
            </w:r>
          </w:p>
        </w:tc>
        <w:tc>
          <w:tcPr/>
          <w:p>
            <w:pPr>
              <w:pStyle w:val="Compact"/>
            </w:pPr>
            <w:r>
              <w:t xml:space="preserve">Summarizing Data with PivotTables</w:t>
            </w:r>
          </w:p>
        </w:tc>
      </w:tr>
      <w:tr>
        <w:tc>
          <w:tcPr/>
          <w:p>
            <w:pPr>
              <w:pStyle w:val="Compact"/>
            </w:pPr>
            <w:r>
              <w:t xml:space="preserve">Week 11</w:t>
            </w:r>
          </w:p>
        </w:tc>
        <w:tc>
          <w:tcPr/>
          <w:p>
            <w:pPr>
              <w:pStyle w:val="Compact"/>
            </w:pPr>
            <w:r>
              <w:t xml:space="preserve">Performing What-If Analyses</w:t>
            </w:r>
          </w:p>
        </w:tc>
      </w:tr>
      <w:tr>
        <w:tc>
          <w:tcPr/>
          <w:p>
            <w:pPr>
              <w:pStyle w:val="Compact"/>
            </w:pPr>
            <w:r>
              <w:t xml:space="preserve">Week 12</w:t>
            </w:r>
          </w:p>
        </w:tc>
        <w:tc>
          <w:tcPr/>
          <w:p>
            <w:pPr>
              <w:pStyle w:val="Compact"/>
            </w:pPr>
            <w:r>
              <w:t xml:space="preserve">Week 5 – 8 Video Assignment</w:t>
            </w:r>
          </w:p>
        </w:tc>
      </w:tr>
      <w:tr>
        <w:tc>
          <w:tcPr/>
          <w:p>
            <w:pPr>
              <w:pStyle w:val="Compact"/>
            </w:pPr>
            <w:r>
              <w:t xml:space="preserve">Week 13</w:t>
            </w:r>
          </w:p>
        </w:tc>
        <w:tc>
          <w:tcPr/>
          <w:p>
            <w:pPr>
              <w:pStyle w:val="Compact"/>
            </w:pPr>
            <w:r>
              <w:t xml:space="preserve">Exploring Analytical Tools and Functions</w:t>
            </w:r>
          </w:p>
        </w:tc>
      </w:tr>
      <w:tr>
        <w:tc>
          <w:tcPr/>
          <w:p>
            <w:pPr>
              <w:pStyle w:val="Compact"/>
            </w:pPr>
            <w:r>
              <w:t xml:space="preserve">Week 14</w:t>
            </w:r>
          </w:p>
        </w:tc>
        <w:tc>
          <w:tcPr/>
          <w:p>
            <w:pPr>
              <w:pStyle w:val="Compact"/>
            </w:pPr>
            <w:r>
              <w:t xml:space="preserve">Analyzing Data with Business Intelligence Tools</w:t>
            </w:r>
          </w:p>
        </w:tc>
      </w:tr>
      <w:tr>
        <w:tc>
          <w:tcPr/>
          <w:p>
            <w:pPr>
              <w:pStyle w:val="Compact"/>
            </w:pPr>
            <w:r>
              <w:t xml:space="preserve">Week 15</w:t>
            </w:r>
          </w:p>
        </w:tc>
        <w:tc>
          <w:tcPr/>
          <w:p>
            <w:pPr>
              <w:pStyle w:val="Compact"/>
            </w:pPr>
            <w:r>
              <w:t xml:space="preserve">Exploring PivotTable Design</w:t>
            </w:r>
          </w:p>
        </w:tc>
      </w:tr>
      <w:tr>
        <w:tc>
          <w:tcPr/>
          <w:p>
            <w:pPr>
              <w:pStyle w:val="Compact"/>
            </w:pPr>
            <w:r>
              <w:t xml:space="preserve">Week 16</w:t>
            </w:r>
          </w:p>
        </w:tc>
        <w:tc>
          <w:tcPr/>
          <w:p>
            <w:pPr>
              <w:pStyle w:val="Compact"/>
            </w:pPr>
            <w:r>
              <w:t xml:space="preserve">Data Analysis with Power Tools and Creating Macros</w:t>
            </w:r>
          </w:p>
        </w:tc>
      </w:tr>
      <w:tr>
        <w:tc>
          <w:tcPr/>
          <w:p>
            <w:pPr>
              <w:pStyle w:val="Compact"/>
            </w:pPr>
            <w:r>
              <w:t xml:space="preserve">Week 16</w:t>
            </w:r>
          </w:p>
        </w:tc>
        <w:tc>
          <w:tcPr/>
          <w:p>
            <w:pPr>
              <w:pStyle w:val="Compact"/>
            </w:pPr>
            <w:r>
              <w:t xml:space="preserve">User Interfaces, VBA’s and Collaboration Features</w:t>
            </w:r>
          </w:p>
        </w:tc>
      </w:tr>
      <w:tr>
        <w:tc>
          <w:tcPr/>
          <w:p>
            <w:pPr>
              <w:pStyle w:val="Compact"/>
            </w:pPr>
            <w:r>
              <w:t xml:space="preserve">Week 17</w:t>
            </w:r>
          </w:p>
        </w:tc>
        <w:tc>
          <w:tcPr/>
          <w:p>
            <w:pPr>
              <w:pStyle w:val="Compact"/>
            </w:pPr>
            <w:r>
              <w:t xml:space="preserve">Project</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2025-12-30T01:37:22Z</dcterms:created>
  <dcterms:modified xsi:type="dcterms:W3CDTF">2025-12-30T01:37:22Z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