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精密的几何编织设计保证了最大的表面张力和吸锡能力。吸锡编线优化的编织到焊点的热传输，从而加快了吸锡的速度。而极少的助焊剂残留，也同时加快了</w:t>
      </w:r>
      <w:r>
        <w:rPr>
          <w:rFonts w:ascii="Times New Roman" w:hAnsi="Times New Roman" w:cs="Times New Roman" w:hint="eastAsia"/>
          <w:sz w:val="21"/>
          <w:szCs w:val="21"/>
        </w:rPr>
        <w:t>PCB</w:t>
      </w:r>
      <w:r>
        <w:rPr>
          <w:rFonts w:hint="eastAsia"/>
          <w:sz w:val="21"/>
          <w:szCs w:val="21"/>
        </w:rPr>
        <w:t>的清洗过程，甚至可以彻底取消清洁过程。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 xml:space="preserve"> 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使用图解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1.首先</w:t>
      </w:r>
      <w:r>
        <w:rPr>
          <w:rFonts w:ascii="Times New Roman" w:hAnsi="Times New Roman" w:cs="Times New Roman" w:hint="eastAsia"/>
          <w:sz w:val="21"/>
          <w:szCs w:val="21"/>
        </w:rPr>
        <w:t>..</w:t>
      </w:r>
      <w:r>
        <w:rPr>
          <w:rFonts w:hint="eastAsia"/>
          <w:sz w:val="21"/>
          <w:szCs w:val="21"/>
        </w:rPr>
        <w:t>请看电路板最左边的那两个焊点</w:t>
      </w:r>
      <w:r>
        <w:rPr>
          <w:rFonts w:ascii="Times New Roman" w:hAnsi="Times New Roman" w:cs="Times New Roman" w:hint="eastAsia"/>
          <w:sz w:val="21"/>
          <w:szCs w:val="21"/>
        </w:rPr>
        <w:t>..</w:t>
      </w:r>
      <w:r>
        <w:rPr>
          <w:rFonts w:hint="eastAsia"/>
          <w:sz w:val="21"/>
          <w:szCs w:val="21"/>
        </w:rPr>
        <w:t>等一下示范将焊点清乾净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2857500" cy="1914525"/>
            <wp:effectExtent l="19050" t="0" r="0" b="0"/>
            <wp:docPr id="1" name="图片 1" descr="http://www.kte99.com/UploadFiles/FCK/2014-12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kte99.com/UploadFiles/FCK/2014-12/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2.拿来吸锡线。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 xml:space="preserve"> </w:t>
      </w:r>
      <w:r>
        <w:rPr>
          <w:noProof/>
          <w:sz w:val="21"/>
          <w:szCs w:val="21"/>
        </w:rPr>
        <w:drawing>
          <wp:inline distT="0" distB="0" distL="0" distR="0">
            <wp:extent cx="3657600" cy="3600450"/>
            <wp:effectExtent l="19050" t="0" r="0" b="0"/>
            <wp:docPr id="2" name="图片 2" descr="http://www.kte99.com/UploadFiles/FCK/2015-07/%E5%9B%BE%E7%89%8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kte99.com/UploadFiles/FCK/2015-07/%E5%9B%BE%E7%89%87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3.使用方法很简单</w:t>
      </w:r>
      <w:r>
        <w:rPr>
          <w:rFonts w:ascii="Times New Roman" w:hAnsi="Times New Roman" w:cs="Times New Roman" w:hint="eastAsia"/>
          <w:sz w:val="21"/>
          <w:szCs w:val="21"/>
        </w:rPr>
        <w:t>..</w:t>
      </w:r>
      <w:r>
        <w:rPr>
          <w:rFonts w:hint="eastAsia"/>
          <w:sz w:val="21"/>
          <w:szCs w:val="21"/>
        </w:rPr>
        <w:t>吸锡线压在焊点上</w:t>
      </w:r>
      <w:r>
        <w:rPr>
          <w:rFonts w:ascii="Times New Roman" w:hAnsi="Times New Roman" w:cs="Times New Roman" w:hint="eastAsia"/>
          <w:sz w:val="21"/>
          <w:szCs w:val="21"/>
        </w:rPr>
        <w:t>,</w:t>
      </w:r>
      <w:r>
        <w:rPr>
          <w:rFonts w:hint="eastAsia"/>
          <w:sz w:val="21"/>
          <w:szCs w:val="21"/>
        </w:rPr>
        <w:t>然后烙铁再压上去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lastRenderedPageBreak/>
        <w:t xml:space="preserve"> </w:t>
      </w:r>
      <w:r>
        <w:rPr>
          <w:noProof/>
          <w:sz w:val="21"/>
          <w:szCs w:val="21"/>
        </w:rPr>
        <w:drawing>
          <wp:inline distT="0" distB="0" distL="0" distR="0">
            <wp:extent cx="2876550" cy="1905000"/>
            <wp:effectExtent l="19050" t="0" r="0" b="0"/>
            <wp:docPr id="3" name="图片 3" descr="http://www.kte99.com/UploadFiles/FCK/2015-07/%E5%9B%BE%E7%89%8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kte99.com/UploadFiles/FCK/2015-07/%E5%9B%BE%E7%89%87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4.瞧</w:t>
      </w:r>
      <w:r>
        <w:rPr>
          <w:rFonts w:ascii="Times New Roman" w:hAnsi="Times New Roman" w:cs="Times New Roman" w:hint="eastAsia"/>
          <w:sz w:val="21"/>
          <w:szCs w:val="21"/>
        </w:rPr>
        <w:t>~~</w:t>
      </w:r>
      <w:r>
        <w:rPr>
          <w:rFonts w:hint="eastAsia"/>
          <w:sz w:val="21"/>
          <w:szCs w:val="21"/>
        </w:rPr>
        <w:t>锡自己吸上来了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 xml:space="preserve"> </w:t>
      </w:r>
      <w:r>
        <w:rPr>
          <w:noProof/>
          <w:sz w:val="21"/>
          <w:szCs w:val="21"/>
        </w:rPr>
        <w:drawing>
          <wp:inline distT="0" distB="0" distL="0" distR="0">
            <wp:extent cx="3743325" cy="3714750"/>
            <wp:effectExtent l="19050" t="0" r="9525" b="0"/>
            <wp:docPr id="4" name="图片 4" descr="http://www.kte99.com/UploadFiles/FCK/2015-07/%E5%9B%BE%E7%89%8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kte99.com/UploadFiles/FCK/2015-07/%E5%9B%BE%E7%89%87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5.吸完后未清理的样子</w:t>
      </w:r>
      <w:r>
        <w:rPr>
          <w:rFonts w:ascii="Times New Roman" w:hAnsi="Times New Roman" w:cs="Times New Roman" w:hint="eastAsia"/>
          <w:sz w:val="21"/>
          <w:szCs w:val="21"/>
        </w:rPr>
        <w:t>..</w:t>
      </w:r>
      <w:r>
        <w:rPr>
          <w:rFonts w:hint="eastAsia"/>
          <w:sz w:val="21"/>
          <w:szCs w:val="21"/>
        </w:rPr>
        <w:t>已经很干净啰</w:t>
      </w:r>
      <w:r>
        <w:rPr>
          <w:rFonts w:ascii="Times New Roman" w:hAnsi="Times New Roman" w:cs="Times New Roman" w:hint="eastAsia"/>
          <w:sz w:val="21"/>
          <w:szCs w:val="21"/>
        </w:rPr>
        <w:t>..</w:t>
      </w:r>
      <w:r>
        <w:rPr>
          <w:rFonts w:hint="eastAsia"/>
          <w:sz w:val="21"/>
          <w:szCs w:val="21"/>
        </w:rPr>
        <w:t>再拿酒精或者其他清洗剂擦一擦就行了</w:t>
      </w:r>
      <w:r>
        <w:rPr>
          <w:rFonts w:ascii="Times New Roman" w:hAnsi="Times New Roman" w:cs="Times New Roman" w:hint="eastAsia"/>
          <w:sz w:val="21"/>
          <w:szCs w:val="21"/>
        </w:rPr>
        <w:t>!!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noProof/>
          <w:sz w:val="21"/>
          <w:szCs w:val="21"/>
        </w:rPr>
        <w:lastRenderedPageBreak/>
        <w:drawing>
          <wp:inline distT="0" distB="0" distL="0" distR="0">
            <wp:extent cx="2857500" cy="1914525"/>
            <wp:effectExtent l="19050" t="0" r="0" b="0"/>
            <wp:docPr id="5" name="图片 5" descr="http://www.kte99.com/UploadFiles/FCK/2014-12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kte99.com/UploadFiles/FCK/2014-12/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t> </w:t>
      </w:r>
    </w:p>
    <w:p w:rsidR="00E873B9" w:rsidRDefault="00E873B9" w:rsidP="00E873B9">
      <w:pPr>
        <w:pStyle w:val="p0"/>
        <w:spacing w:before="0" w:beforeAutospacing="0" w:after="0" w:afterAutospacing="0"/>
      </w:pPr>
      <w:r>
        <w:rPr>
          <w:rFonts w:hint="eastAsia"/>
          <w:sz w:val="21"/>
          <w:szCs w:val="21"/>
        </w:rPr>
        <w:t>温习提示：遇到某些比较难以吸取的焊锡时，添加少许助焊膏就可以完美解决。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77AB" w:rsidRDefault="00DB77AB" w:rsidP="00E873B9">
      <w:pPr>
        <w:spacing w:after="0"/>
      </w:pPr>
      <w:r>
        <w:separator/>
      </w:r>
    </w:p>
  </w:endnote>
  <w:endnote w:type="continuationSeparator" w:id="0">
    <w:p w:rsidR="00DB77AB" w:rsidRDefault="00DB77AB" w:rsidP="00E873B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77AB" w:rsidRDefault="00DB77AB" w:rsidP="00E873B9">
      <w:pPr>
        <w:spacing w:after="0"/>
      </w:pPr>
      <w:r>
        <w:separator/>
      </w:r>
    </w:p>
  </w:footnote>
  <w:footnote w:type="continuationSeparator" w:id="0">
    <w:p w:rsidR="00DB77AB" w:rsidRDefault="00DB77AB" w:rsidP="00E873B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358AB"/>
    <w:rsid w:val="00825B7A"/>
    <w:rsid w:val="008B7726"/>
    <w:rsid w:val="00D31D50"/>
    <w:rsid w:val="00DB77AB"/>
    <w:rsid w:val="00E873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873B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873B9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873B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873B9"/>
    <w:rPr>
      <w:rFonts w:ascii="Tahoma" w:hAnsi="Tahoma"/>
      <w:sz w:val="18"/>
      <w:szCs w:val="18"/>
    </w:rPr>
  </w:style>
  <w:style w:type="paragraph" w:customStyle="1" w:styleId="p0">
    <w:name w:val="p0"/>
    <w:basedOn w:val="a"/>
    <w:rsid w:val="00E873B9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E873B9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873B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4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2</cp:revision>
  <dcterms:created xsi:type="dcterms:W3CDTF">2008-09-11T17:20:00Z</dcterms:created>
  <dcterms:modified xsi:type="dcterms:W3CDTF">2016-07-07T02:02:00Z</dcterms:modified>
</cp:coreProperties>
</file>