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BECD6">
      <w:pPr>
        <w:jc w:val="right"/>
        <w:rPr>
          <w:rFonts w:ascii="华文行楷" w:eastAsia="华文行楷"/>
          <w:bCs/>
          <w:color w:val="000000" w:themeColor="text1"/>
          <w:sz w:val="84"/>
          <w14:textFill>
            <w14:solidFill>
              <w14:schemeClr w14:val="tx1"/>
            </w14:solidFill>
          </w14:textFill>
        </w:rPr>
      </w:pPr>
      <w:r>
        <w:rPr>
          <w:rFonts w:ascii="宋体" w:hAnsi="宋体"/>
          <w:b/>
          <w:bCs/>
          <w:color w:val="000000" w:themeColor="text1"/>
          <w:sz w:val="52"/>
          <w:szCs w:val="48"/>
          <w14:textFill>
            <w14:solidFill>
              <w14:schemeClr w14:val="tx1"/>
            </w14:solidFill>
          </w14:textFill>
        </w:rPr>
        <w:drawing>
          <wp:inline distT="0" distB="0" distL="0" distR="0">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color w:val="000000" w:themeColor="text1"/>
          <w:sz w:val="84"/>
          <w14:textFill>
            <w14:solidFill>
              <w14:schemeClr w14:val="tx1"/>
            </w14:solidFill>
          </w14:textFill>
        </w:rPr>
        <w:drawing>
          <wp:inline distT="0" distB="0" distL="0" distR="0">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4F949062">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大学生创新训练计划</w:t>
      </w:r>
    </w:p>
    <w:p w14:paraId="6500801D">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创新类项目申报书</w:t>
      </w:r>
    </w:p>
    <w:p w14:paraId="4270B054">
      <w:pPr>
        <w:ind w:left="210" w:firstLine="172" w:firstLineChars="82"/>
        <w:rPr>
          <w:rFonts w:ascii="黑体" w:hAnsi="宋体" w:eastAsia="黑体"/>
          <w:color w:val="000000" w:themeColor="text1"/>
          <w14:textFill>
            <w14:solidFill>
              <w14:schemeClr w14:val="tx1"/>
            </w14:solidFill>
          </w14:textFill>
        </w:rPr>
      </w:pPr>
    </w:p>
    <w:p w14:paraId="4517C344">
      <w:pPr>
        <w:ind w:left="2244" w:leftChars="304" w:hanging="1606" w:hangingChars="5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项目名称：</w:t>
      </w:r>
      <w:r>
        <w:rPr>
          <w:rFonts w:hint="eastAsia" w:ascii="仿宋_GB2312" w:hAnsi="宋体" w:eastAsia="仿宋_GB2312"/>
          <w:b/>
          <w:bCs/>
          <w:color w:val="000000" w:themeColor="text1"/>
          <w:sz w:val="32"/>
          <w:u w:val="single"/>
          <w:lang w:val="en-US" w:eastAsia="zh-CN"/>
          <w14:textFill>
            <w14:solidFill>
              <w14:schemeClr w14:val="tx1"/>
            </w14:solidFill>
          </w14:textFill>
        </w:rPr>
        <w:t>基于大模型辅助的多模态委婉有害内容的检测技术研究</w:t>
      </w:r>
      <w:r>
        <w:rPr>
          <w:rFonts w:hint="eastAsia" w:ascii="仿宋_GB2312" w:hAnsi="宋体" w:eastAsia="仿宋_GB2312"/>
          <w:b/>
          <w:bCs/>
          <w:color w:val="000000" w:themeColor="text1"/>
          <w:sz w:val="32"/>
          <w:u w:val="single"/>
          <w14:textFill>
            <w14:solidFill>
              <w14:schemeClr w14:val="tx1"/>
            </w14:solidFill>
          </w14:textFill>
        </w:rPr>
        <w:t xml:space="preserve">                                 </w:t>
      </w:r>
    </w:p>
    <w:p w14:paraId="4D0184A4">
      <w:pPr>
        <w:ind w:firstLine="643" w:firstLineChars="200"/>
        <w:rPr>
          <w:rFonts w:ascii="仿宋_GB2312" w:hAnsi="宋体" w:eastAsia="仿宋_GB2312"/>
          <w:b/>
          <w:bCs/>
          <w:color w:val="000000" w:themeColor="text1"/>
          <w:sz w:val="28"/>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项目负责人：</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28"/>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郑煬阳</w:t>
      </w:r>
      <w:r>
        <w:rPr>
          <w:rFonts w:hint="eastAsia" w:ascii="仿宋_GB2312" w:hAnsi="宋体" w:eastAsia="仿宋_GB2312"/>
          <w:b/>
          <w:bCs/>
          <w:color w:val="000000" w:themeColor="text1"/>
          <w:sz w:val="28"/>
          <w:u w:val="single"/>
          <w14:textFill>
            <w14:solidFill>
              <w14:schemeClr w14:val="tx1"/>
            </w14:solidFill>
          </w14:textFill>
        </w:rPr>
        <w:t xml:space="preserve">                        </w:t>
      </w:r>
    </w:p>
    <w:p w14:paraId="6A8019C2">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所在学院：</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网络空间安全学院</w:t>
      </w:r>
      <w:r>
        <w:rPr>
          <w:rFonts w:hint="eastAsia" w:ascii="仿宋_GB2312" w:hAnsi="宋体" w:eastAsia="仿宋_GB2312"/>
          <w:b/>
          <w:bCs/>
          <w:color w:val="000000" w:themeColor="text1"/>
          <w:sz w:val="32"/>
          <w:u w:val="single"/>
          <w14:textFill>
            <w14:solidFill>
              <w14:schemeClr w14:val="tx1"/>
            </w14:solidFill>
          </w14:textFill>
        </w:rPr>
        <w:t xml:space="preserve">             </w:t>
      </w:r>
    </w:p>
    <w:p w14:paraId="133B3380">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专业年级：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2024级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p>
    <w:p w14:paraId="20593A6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学    号：</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2024141530142</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p>
    <w:p w14:paraId="33046132">
      <w:pPr>
        <w:ind w:firstLine="643" w:firstLineChars="200"/>
        <w:rPr>
          <w:rFonts w:ascii="仿宋_GB2312" w:hAnsi="宋体" w:eastAsia="仿宋_GB2312"/>
          <w:b/>
          <w:color w:val="000000" w:themeColor="text1"/>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手    机：</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15808310028</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u w:val="single"/>
          <w14:textFill>
            <w14:solidFill>
              <w14:schemeClr w14:val="tx1"/>
            </w14:solidFill>
          </w14:textFill>
        </w:rPr>
        <w:t xml:space="preserve">         </w:t>
      </w:r>
    </w:p>
    <w:p w14:paraId="789A17D6">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电子邮箱：</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2053900282@qq.com</w:t>
      </w:r>
      <w:r>
        <w:rPr>
          <w:rFonts w:hint="eastAsia" w:ascii="仿宋_GB2312" w:hAnsi="宋体" w:eastAsia="仿宋_GB2312"/>
          <w:b/>
          <w:bCs/>
          <w:color w:val="000000" w:themeColor="text1"/>
          <w:sz w:val="32"/>
          <w:u w:val="single"/>
          <w14:textFill>
            <w14:solidFill>
              <w14:schemeClr w14:val="tx1"/>
            </w14:solidFill>
          </w14:textFill>
        </w:rPr>
        <w:t xml:space="preserve">          </w:t>
      </w:r>
    </w:p>
    <w:p w14:paraId="7AF8B82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指导教师：</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王海舟</w:t>
      </w:r>
      <w:r>
        <w:rPr>
          <w:rFonts w:hint="eastAsia" w:ascii="仿宋_GB2312" w:hAnsi="宋体" w:eastAsia="仿宋_GB2312"/>
          <w:b/>
          <w:bCs/>
          <w:color w:val="000000" w:themeColor="text1"/>
          <w:sz w:val="32"/>
          <w:u w:val="single"/>
          <w14:textFill>
            <w14:solidFill>
              <w14:schemeClr w14:val="tx1"/>
            </w14:solidFill>
          </w14:textFill>
        </w:rPr>
        <w:t xml:space="preserve">                     </w:t>
      </w:r>
    </w:p>
    <w:p w14:paraId="2369124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项目起止年月：</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ascii="仿宋_GB2312" w:hAnsi="宋体" w:eastAsia="仿宋_GB2312"/>
          <w:b/>
          <w:bCs/>
          <w:color w:val="000000" w:themeColor="text1"/>
          <w:sz w:val="32"/>
          <w:u w:val="single"/>
          <w14:textFill>
            <w14:solidFill>
              <w14:schemeClr w14:val="tx1"/>
            </w14:solidFill>
          </w14:textFill>
        </w:rPr>
        <w:t>202</w:t>
      </w:r>
      <w:r>
        <w:rPr>
          <w:rFonts w:hint="eastAsia" w:ascii="仿宋_GB2312" w:hAnsi="宋体" w:eastAsia="仿宋_GB2312"/>
          <w:b/>
          <w:bCs/>
          <w:color w:val="000000" w:themeColor="text1"/>
          <w:sz w:val="32"/>
          <w:u w:val="single"/>
          <w:lang w:val="en-US" w:eastAsia="zh-CN"/>
          <w14:textFill>
            <w14:solidFill>
              <w14:schemeClr w14:val="tx1"/>
            </w14:solidFill>
          </w14:textFill>
        </w:rPr>
        <w:t>5</w:t>
      </w:r>
      <w:r>
        <w:rPr>
          <w:rFonts w:hint="eastAsia" w:ascii="仿宋_GB2312" w:hAnsi="宋体" w:eastAsia="仿宋_GB2312"/>
          <w:b/>
          <w:bCs/>
          <w:color w:val="000000" w:themeColor="text1"/>
          <w:sz w:val="32"/>
          <w:u w:val="single"/>
          <w14:textFill>
            <w14:solidFill>
              <w14:schemeClr w14:val="tx1"/>
            </w14:solidFill>
          </w14:textFill>
        </w:rPr>
        <w:t>年11月至202</w:t>
      </w:r>
      <w:r>
        <w:rPr>
          <w:rFonts w:hint="eastAsia" w:ascii="仿宋_GB2312" w:hAnsi="宋体" w:eastAsia="仿宋_GB2312"/>
          <w:b/>
          <w:bCs/>
          <w:color w:val="000000" w:themeColor="text1"/>
          <w:sz w:val="32"/>
          <w:u w:val="single"/>
          <w:lang w:val="en-US" w:eastAsia="zh-CN"/>
          <w14:textFill>
            <w14:solidFill>
              <w14:schemeClr w14:val="tx1"/>
            </w14:solidFill>
          </w14:textFill>
        </w:rPr>
        <w:t>6</w:t>
      </w:r>
      <w:r>
        <w:rPr>
          <w:rFonts w:hint="eastAsia" w:ascii="仿宋_GB2312" w:hAnsi="宋体" w:eastAsia="仿宋_GB2312"/>
          <w:b/>
          <w:bCs/>
          <w:color w:val="000000" w:themeColor="text1"/>
          <w:sz w:val="32"/>
          <w:u w:val="single"/>
          <w14:textFill>
            <w14:solidFill>
              <w14:schemeClr w14:val="tx1"/>
            </w14:solidFill>
          </w14:textFill>
        </w:rPr>
        <w:t xml:space="preserve">年10月  </w:t>
      </w:r>
    </w:p>
    <w:p w14:paraId="27D7076B">
      <w:pPr>
        <w:ind w:firstLine="643" w:firstLineChars="200"/>
        <w:rPr>
          <w:rFonts w:ascii="仿宋_GB2312" w:eastAsia="仿宋_GB2312"/>
          <w:b/>
          <w:bCs/>
          <w:color w:val="000000" w:themeColor="text1"/>
          <w:sz w:val="32"/>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项目参与学生人数：</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5人</w:t>
      </w:r>
      <w:r>
        <w:rPr>
          <w:rFonts w:hint="eastAsia" w:ascii="仿宋_GB2312" w:hAnsi="宋体" w:eastAsia="仿宋_GB2312"/>
          <w:b/>
          <w:bCs/>
          <w:color w:val="000000" w:themeColor="text1"/>
          <w:sz w:val="32"/>
          <w:u w:val="single"/>
          <w14:textFill>
            <w14:solidFill>
              <w14:schemeClr w14:val="tx1"/>
            </w14:solidFill>
          </w14:textFill>
        </w:rPr>
        <w:t xml:space="preserve">             </w:t>
      </w:r>
    </w:p>
    <w:p w14:paraId="02E4D90B">
      <w:pPr>
        <w:ind w:left="1080" w:firstLine="196" w:firstLineChars="82"/>
        <w:rPr>
          <w:rFonts w:ascii="仿宋_GB2312" w:hAnsi="宋体" w:eastAsia="仿宋_GB2312"/>
          <w:color w:val="000000" w:themeColor="text1"/>
          <w:sz w:val="24"/>
          <w14:textFill>
            <w14:solidFill>
              <w14:schemeClr w14:val="tx1"/>
            </w14:solidFill>
          </w14:textFill>
        </w:rPr>
      </w:pPr>
    </w:p>
    <w:p w14:paraId="3D660ED5">
      <w:pPr>
        <w:ind w:left="1080" w:firstLine="196" w:firstLineChars="82"/>
        <w:rPr>
          <w:rFonts w:ascii="仿宋_GB2312" w:hAnsi="宋体" w:eastAsia="仿宋_GB2312"/>
          <w:color w:val="000000" w:themeColor="text1"/>
          <w:sz w:val="24"/>
          <w14:textFill>
            <w14:solidFill>
              <w14:schemeClr w14:val="tx1"/>
            </w14:solidFill>
          </w14:textFill>
        </w:rPr>
      </w:pPr>
    </w:p>
    <w:p w14:paraId="0683B7D5">
      <w:pPr>
        <w:ind w:left="1080" w:firstLine="196" w:firstLineChars="82"/>
        <w:rPr>
          <w:rFonts w:ascii="仿宋_GB2312" w:hAnsi="宋体" w:eastAsia="仿宋_GB2312"/>
          <w:color w:val="000000" w:themeColor="text1"/>
          <w:sz w:val="24"/>
          <w14:textFill>
            <w14:solidFill>
              <w14:schemeClr w14:val="tx1"/>
            </w14:solidFill>
          </w14:textFill>
        </w:rPr>
      </w:pPr>
    </w:p>
    <w:p w14:paraId="626007B6">
      <w:pPr>
        <w:ind w:left="1080" w:firstLine="196" w:firstLineChars="82"/>
        <w:rPr>
          <w:rFonts w:ascii="仿宋_GB2312" w:hAnsi="宋体" w:eastAsia="仿宋_GB2312"/>
          <w:color w:val="000000" w:themeColor="text1"/>
          <w:sz w:val="24"/>
          <w14:textFill>
            <w14:solidFill>
              <w14:schemeClr w14:val="tx1"/>
            </w14:solidFill>
          </w14:textFill>
        </w:rPr>
      </w:pPr>
    </w:p>
    <w:p w14:paraId="63AFDA4A">
      <w:pPr>
        <w:ind w:left="1080" w:firstLine="196" w:firstLineChars="82"/>
        <w:rPr>
          <w:rFonts w:ascii="仿宋_GB2312" w:hAnsi="宋体" w:eastAsia="仿宋_GB2312"/>
          <w:color w:val="000000" w:themeColor="text1"/>
          <w:sz w:val="24"/>
          <w14:textFill>
            <w14:solidFill>
              <w14:schemeClr w14:val="tx1"/>
            </w14:solidFill>
          </w14:textFill>
        </w:rPr>
      </w:pPr>
    </w:p>
    <w:p w14:paraId="1501327F">
      <w:pPr>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四川大学教务处制</w:t>
      </w:r>
    </w:p>
    <w:p w14:paraId="3370A631">
      <w:pPr>
        <w:jc w:val="center"/>
        <w:rPr>
          <w:rFonts w:ascii="宋体" w:hAnsi="宋体"/>
          <w:b/>
          <w:bCs/>
          <w:color w:val="000000" w:themeColor="text1"/>
          <w:sz w:val="44"/>
          <w14:textFill>
            <w14:solidFill>
              <w14:schemeClr w14:val="tx1"/>
            </w14:solidFill>
          </w14:textFill>
        </w:rPr>
      </w:pPr>
    </w:p>
    <w:p w14:paraId="0A015FCD">
      <w:pPr>
        <w:pStyle w:val="5"/>
        <w:ind w:left="99" w:leftChars="47"/>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年    月</w:t>
      </w:r>
    </w:p>
    <w:p w14:paraId="5AE2C2B7">
      <w:pPr>
        <w:pStyle w:val="5"/>
        <w:spacing w:line="720" w:lineRule="auto"/>
        <w:ind w:left="99" w:leftChars="47"/>
        <w:jc w:val="center"/>
        <w:rPr>
          <w:rFonts w:cs="宋体"/>
          <w:color w:val="000000" w:themeColor="text1"/>
          <w:kern w:val="0"/>
          <w:sz w:val="28"/>
          <w:szCs w:val="24"/>
          <w14:textFill>
            <w14:solidFill>
              <w14:schemeClr w14:val="tx1"/>
            </w14:solidFill>
          </w14:textFill>
        </w:rPr>
      </w:pPr>
      <w:r>
        <w:rPr>
          <w:rFonts w:hint="eastAsia" w:cs="宋体"/>
          <w:color w:val="000000" w:themeColor="text1"/>
          <w:kern w:val="0"/>
          <w:sz w:val="28"/>
          <w:szCs w:val="24"/>
          <w14:textFill>
            <w14:solidFill>
              <w14:schemeClr w14:val="tx1"/>
            </w14:solidFill>
          </w14:textFill>
        </w:rPr>
        <w:t>填写说明</w:t>
      </w:r>
    </w:p>
    <w:p w14:paraId="016C4C25">
      <w:pPr>
        <w:spacing w:line="360" w:lineRule="auto"/>
        <w:ind w:firstLine="600" w:firstLineChars="250"/>
        <w:rPr>
          <w:rFonts w:ascii="仿宋_GB2312" w:hAnsi="宋体" w:eastAsia="仿宋_GB2312" w:cs="宋体"/>
          <w:color w:val="000000" w:themeColor="text1"/>
          <w:kern w:val="0"/>
          <w:sz w:val="30"/>
          <w:szCs w:val="30"/>
          <w14:textFill>
            <w14:solidFill>
              <w14:schemeClr w14:val="tx1"/>
            </w14:solidFill>
          </w14:textFill>
        </w:rPr>
      </w:pPr>
      <w:r>
        <w:rPr>
          <w:rFonts w:hint="eastAsia" w:ascii="宋体" w:hAnsi="宋体"/>
          <w:bCs/>
          <w:color w:val="000000" w:themeColor="text1"/>
          <w:sz w:val="24"/>
          <w14:textFill>
            <w14:solidFill>
              <w14:schemeClr w14:val="tx1"/>
            </w14:solidFill>
          </w14:textFill>
        </w:rPr>
        <w:t>一、凡申报</w:t>
      </w:r>
      <w:r>
        <w:rPr>
          <w:rFonts w:hint="eastAsia" w:ascii="宋体" w:hAnsi="宋体" w:cs="宋体"/>
          <w:b/>
          <w:color w:val="000000" w:themeColor="text1"/>
          <w:kern w:val="0"/>
          <w:sz w:val="24"/>
          <w14:textFill>
            <w14:solidFill>
              <w14:schemeClr w14:val="tx1"/>
            </w14:solidFill>
          </w14:textFill>
        </w:rPr>
        <w:t>四川大学“大学生创新训练计划”</w:t>
      </w:r>
      <w:r>
        <w:rPr>
          <w:rFonts w:hint="eastAsia" w:ascii="宋体" w:hAnsi="宋体"/>
          <w:bCs/>
          <w:color w:val="000000" w:themeColor="text1"/>
          <w:sz w:val="24"/>
          <w14:textFill>
            <w14:solidFill>
              <w14:schemeClr w14:val="tx1"/>
            </w14:solidFill>
          </w14:textFill>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14:textFill>
            <w14:solidFill>
              <w14:schemeClr w14:val="tx1"/>
            </w14:solidFill>
          </w14:textFill>
        </w:rPr>
        <w:t>）</w:t>
      </w:r>
      <w:r>
        <w:rPr>
          <w:rFonts w:hint="eastAsia" w:ascii="宋体" w:hAnsi="宋体"/>
          <w:bCs/>
          <w:color w:val="000000" w:themeColor="text1"/>
          <w:sz w:val="24"/>
          <w14:textFill>
            <w14:solidFill>
              <w14:schemeClr w14:val="tx1"/>
            </w14:solidFill>
          </w14:textFill>
        </w:rPr>
        <w:t>交流等工作。</w:t>
      </w:r>
    </w:p>
    <w:p w14:paraId="2224946D">
      <w:pPr>
        <w:spacing w:line="360" w:lineRule="auto"/>
        <w:ind w:firstLine="590" w:firstLineChars="245"/>
        <w:rPr>
          <w:rFonts w:ascii="宋体" w:hAnsi="宋体"/>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二、</w:t>
      </w:r>
      <w:r>
        <w:rPr>
          <w:rFonts w:ascii="宋体" w:hAnsi="宋体"/>
          <w:b/>
          <w:bCs/>
          <w:color w:val="000000" w:themeColor="text1"/>
          <w:sz w:val="24"/>
          <w14:textFill>
            <w14:solidFill>
              <w14:schemeClr w14:val="tx1"/>
            </w14:solidFill>
          </w14:textFill>
        </w:rPr>
        <w:t>“项目所属一级学科</w:t>
      </w:r>
      <w:r>
        <w:rPr>
          <w:rFonts w:hint="eastAsia" w:ascii="宋体" w:hAnsi="宋体"/>
          <w:b/>
          <w:bCs/>
          <w:color w:val="000000" w:themeColor="text1"/>
          <w:sz w:val="24"/>
          <w14:textFill>
            <w14:solidFill>
              <w14:schemeClr w14:val="tx1"/>
            </w14:solidFill>
          </w14:textFill>
        </w:rPr>
        <w:t>和</w:t>
      </w:r>
      <w:r>
        <w:rPr>
          <w:rFonts w:ascii="宋体" w:hAnsi="宋体"/>
          <w:b/>
          <w:bCs/>
          <w:color w:val="000000" w:themeColor="text1"/>
          <w:sz w:val="24"/>
          <w14:textFill>
            <w14:solidFill>
              <w14:schemeClr w14:val="tx1"/>
            </w14:solidFill>
          </w14:textFill>
        </w:rPr>
        <w:t>代码”</w:t>
      </w:r>
      <w:r>
        <w:rPr>
          <w:rFonts w:hint="eastAsia" w:ascii="宋体" w:hAnsi="宋体"/>
          <w:bCs/>
          <w:color w:val="000000" w:themeColor="text1"/>
          <w:sz w:val="24"/>
          <w14:textFill>
            <w14:solidFill>
              <w14:schemeClr w14:val="tx1"/>
            </w14:solidFill>
          </w14:textFill>
        </w:rPr>
        <w:t>参考《普通高等学校本科专业目录和专业介绍（2012年）》。</w:t>
      </w:r>
    </w:p>
    <w:p w14:paraId="104C7EEF">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三、</w:t>
      </w:r>
      <w:r>
        <w:rPr>
          <w:rFonts w:hint="eastAsia" w:ascii="宋体" w:hAnsi="宋体"/>
          <w:b/>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项目开展支撑平台”</w:t>
      </w:r>
      <w:r>
        <w:rPr>
          <w:rFonts w:hint="eastAsia" w:ascii="宋体" w:hAnsi="宋体"/>
          <w:color w:val="000000" w:themeColor="text1"/>
          <w:sz w:val="24"/>
          <w14:textFill>
            <w14:solidFill>
              <w14:schemeClr w14:val="tx1"/>
            </w14:solidFill>
          </w14:textFill>
        </w:rPr>
        <w:t>指支撑本项目开展的国家级和省部级重点实验室（中心、平台等）、国家双创示范基地平台、教学实验中心（实验室）、企业、事业或其他单位等，表中填写平台名称，可以多个。</w:t>
      </w:r>
    </w:p>
    <w:p w14:paraId="7DE958DC">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四、</w:t>
      </w:r>
      <w:r>
        <w:rPr>
          <w:rFonts w:hint="eastAsia" w:ascii="宋体" w:hAnsi="宋体"/>
          <w:b/>
          <w:color w:val="000000" w:themeColor="text1"/>
          <w:sz w:val="24"/>
          <w14:textFill>
            <w14:solidFill>
              <w14:schemeClr w14:val="tx1"/>
            </w14:solidFill>
          </w14:textFill>
        </w:rPr>
        <w:t>“项目组成员”</w:t>
      </w:r>
      <w:r>
        <w:rPr>
          <w:rFonts w:hint="eastAsia" w:ascii="宋体" w:hAnsi="宋体"/>
          <w:color w:val="000000" w:themeColor="text1"/>
          <w:sz w:val="24"/>
          <w14:textFill>
            <w14:solidFill>
              <w14:schemeClr w14:val="tx1"/>
            </w14:solidFill>
          </w14:textFill>
        </w:rPr>
        <w:t>人数原则上不超过五人，应排序。</w:t>
      </w:r>
    </w:p>
    <w:p w14:paraId="755EF27E">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五、</w:t>
      </w:r>
      <w:r>
        <w:rPr>
          <w:rFonts w:hint="eastAsia" w:ascii="宋体" w:hAnsi="宋体"/>
          <w:b/>
          <w:color w:val="000000" w:themeColor="text1"/>
          <w:sz w:val="24"/>
          <w14:textFill>
            <w14:solidFill>
              <w14:schemeClr w14:val="tx1"/>
            </w14:solidFill>
          </w14:textFill>
        </w:rPr>
        <w:t>“项目成熟度</w:t>
      </w:r>
      <w:r>
        <w:rPr>
          <w:rFonts w:hint="eastAsia" w:ascii="宋体" w:hAnsi="宋体"/>
          <w:color w:val="000000" w:themeColor="text1"/>
          <w:sz w:val="24"/>
          <w14:textFill>
            <w14:solidFill>
              <w14:schemeClr w14:val="tx1"/>
            </w14:solidFill>
          </w14:textFill>
        </w:rPr>
        <w:t>”请参考附件《项目成熟度量表》。</w:t>
      </w:r>
    </w:p>
    <w:p w14:paraId="0B346583">
      <w:pPr>
        <w:spacing w:line="360" w:lineRule="auto"/>
        <w:ind w:firstLine="600" w:firstLineChars="250"/>
        <w:rPr>
          <w:rFonts w:ascii="宋体" w:hAnsi="宋体"/>
          <w:bCs/>
          <w:color w:val="000000" w:themeColor="text1"/>
          <w:sz w:val="24"/>
          <w14:textFill>
            <w14:solidFill>
              <w14:schemeClr w14:val="tx1"/>
            </w14:solidFill>
          </w14:textFill>
        </w:rPr>
      </w:pPr>
      <w:bookmarkStart w:id="0" w:name="_Hlk531880973"/>
      <w:r>
        <w:rPr>
          <w:rFonts w:hint="eastAsia" w:ascii="宋体" w:hAnsi="宋体"/>
          <w:bCs/>
          <w:color w:val="000000" w:themeColor="text1"/>
          <w:sz w:val="24"/>
          <w14:textFill>
            <w14:solidFill>
              <w14:schemeClr w14:val="tx1"/>
            </w14:solidFill>
          </w14:textFill>
        </w:rPr>
        <w:t>六、本书应该填写完整、内容详实、表达准确，数字一律填写阿拉伯数字。</w:t>
      </w:r>
    </w:p>
    <w:p w14:paraId="18B1F368">
      <w:pPr>
        <w:spacing w:line="360" w:lineRule="auto"/>
        <w:ind w:firstLine="600" w:firstLineChars="25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七、报送申报书的电子文档至负责人所在学院。</w:t>
      </w:r>
    </w:p>
    <w:bookmarkEnd w:id="0"/>
    <w:p w14:paraId="771523B1">
      <w:pPr>
        <w:spacing w:line="360" w:lineRule="auto"/>
        <w:ind w:firstLine="480" w:firstLineChars="200"/>
        <w:rPr>
          <w:rFonts w:ascii="仿宋_GB2312" w:hAnsi="宋体" w:eastAsia="仿宋_GB2312"/>
          <w:bCs/>
          <w:color w:val="000000" w:themeColor="text1"/>
          <w:sz w:val="24"/>
          <w14:textFill>
            <w14:solidFill>
              <w14:schemeClr w14:val="tx1"/>
            </w14:solidFill>
          </w14:textFill>
        </w:rPr>
      </w:pPr>
      <w:r>
        <w:rPr>
          <w:rFonts w:ascii="仿宋_GB2312" w:hAnsi="宋体" w:eastAsia="仿宋_GB2312"/>
          <w:bCs/>
          <w:color w:val="000000" w:themeColor="text1"/>
          <w:sz w:val="24"/>
          <w14:textFill>
            <w14:solidFill>
              <w14:schemeClr w14:val="tx1"/>
            </w14:solidFill>
          </w14:textFill>
        </w:rPr>
        <w:br w:type="page"/>
      </w:r>
    </w:p>
    <w:tbl>
      <w:tblPr>
        <w:tblStyle w:val="10"/>
        <w:tblW w:w="8295" w:type="dxa"/>
        <w:tblInd w:w="0" w:type="dxa"/>
        <w:tblLayout w:type="fixed"/>
        <w:tblCellMar>
          <w:top w:w="0" w:type="dxa"/>
          <w:left w:w="0" w:type="dxa"/>
          <w:bottom w:w="0" w:type="dxa"/>
          <w:right w:w="0" w:type="dxa"/>
        </w:tblCellMar>
      </w:tblPr>
      <w:tblGrid>
        <w:gridCol w:w="1720"/>
        <w:gridCol w:w="1531"/>
        <w:gridCol w:w="450"/>
        <w:gridCol w:w="967"/>
        <w:gridCol w:w="1701"/>
        <w:gridCol w:w="1843"/>
        <w:gridCol w:w="83"/>
      </w:tblGrid>
      <w:tr w14:paraId="4148BDA4">
        <w:tblPrEx>
          <w:tblCellMar>
            <w:top w:w="0" w:type="dxa"/>
            <w:left w:w="0" w:type="dxa"/>
            <w:bottom w:w="0" w:type="dxa"/>
            <w:right w:w="0" w:type="dxa"/>
          </w:tblCellMar>
        </w:tblPrEx>
        <w:trPr>
          <w:trHeight w:val="67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073A5FE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项目名称</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4BC7F3B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基于大模型辅助的多模态委婉有害内容的检测技术研究</w:t>
            </w:r>
          </w:p>
        </w:tc>
      </w:tr>
      <w:tr w14:paraId="0033D07F">
        <w:tblPrEx>
          <w:tblCellMar>
            <w:top w:w="0" w:type="dxa"/>
            <w:left w:w="0" w:type="dxa"/>
            <w:bottom w:w="0" w:type="dxa"/>
            <w:right w:w="0" w:type="dxa"/>
          </w:tblCellMar>
        </w:tblPrEx>
        <w:trPr>
          <w:trHeight w:val="67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623DA351">
            <w:pPr>
              <w:jc w:val="center"/>
              <w:rPr>
                <w:rFonts w:ascii="仿宋" w:hAnsi="仿宋" w:eastAsia="仿宋" w:cs="仿宋"/>
                <w:color w:val="000000" w:themeColor="text1"/>
                <w:sz w:val="24"/>
                <w14:textFill>
                  <w14:solidFill>
                    <w14:schemeClr w14:val="tx1"/>
                  </w14:solidFill>
                </w14:textFill>
              </w:rPr>
            </w:pPr>
            <w:bookmarkStart w:id="1" w:name="_Hlk531881658"/>
            <w:r>
              <w:rPr>
                <w:rFonts w:hint="eastAsia" w:ascii="仿宋" w:hAnsi="仿宋" w:eastAsia="仿宋" w:cs="仿宋"/>
                <w:color w:val="000000" w:themeColor="text1"/>
                <w:sz w:val="24"/>
                <w14:textFill>
                  <w14:solidFill>
                    <w14:schemeClr w14:val="tx1"/>
                  </w14:solidFill>
                </w14:textFill>
              </w:rPr>
              <w:t>项目属性</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6FD4703F">
            <w:pPr>
              <w:rPr>
                <w:rFonts w:hint="eastAsia"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 xml:space="preserve">面上项目 </w:t>
            </w: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themeColor="text1"/>
                <w:sz w:val="24"/>
                <w14:textFill>
                  <w14:solidFill>
                    <w14:schemeClr w14:val="tx1"/>
                  </w14:solidFill>
                </w14:textFill>
              </w:rPr>
              <w:t>人工智能+新质战略育苗”（含2035特区子计划项目）</w:t>
            </w:r>
          </w:p>
          <w:p w14:paraId="237C8932">
            <w:pP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themeColor="text1"/>
                <w:sz w:val="24"/>
                <w14:textFill>
                  <w14:solidFill>
                    <w14:schemeClr w14:val="tx1"/>
                  </w14:solidFill>
                </w14:textFill>
              </w:rPr>
              <w:t>交叉学科子计划项目</w:t>
            </w:r>
          </w:p>
        </w:tc>
      </w:tr>
      <w:tr w14:paraId="79EE81F6">
        <w:tblPrEx>
          <w:tblCellMar>
            <w:top w:w="0" w:type="dxa"/>
            <w:left w:w="0" w:type="dxa"/>
            <w:bottom w:w="0" w:type="dxa"/>
            <w:right w:w="0" w:type="dxa"/>
          </w:tblCellMar>
        </w:tblPrEx>
        <w:trPr>
          <w:trHeight w:val="1041"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3A40535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申请类别</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58ED6F26">
            <w:pP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 xml:space="preserve">科学探索与工程技术类 </w:t>
            </w: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 xml:space="preserve">人文艺术与社会科学类 </w:t>
            </w:r>
          </w:p>
          <w:p w14:paraId="0720E917">
            <w:pPr>
              <w:rPr>
                <w:rFonts w:ascii="仿宋" w:hAnsi="仿宋" w:eastAsia="仿宋" w:cs="仿宋"/>
                <w:color w:val="000000"/>
                <w:sz w:val="24"/>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sz w:val="24"/>
              </w:rPr>
              <w:t xml:space="preserve">软件信息与文创类     </w:t>
            </w: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sz w:val="24"/>
              </w:rPr>
              <w:t xml:space="preserve">智能装备与医疗器械类  </w:t>
            </w:r>
          </w:p>
          <w:p w14:paraId="17F55FDC">
            <w:pPr>
              <w:rPr>
                <w:rFonts w:ascii="仿宋" w:hAnsi="仿宋" w:eastAsia="仿宋" w:cs="仿宋"/>
                <w:color w:val="000000"/>
              </w:rPr>
            </w:pP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sz w:val="24"/>
              </w:rPr>
              <w:t>生物医药与新材料类</w:t>
            </w:r>
          </w:p>
        </w:tc>
      </w:tr>
      <w:bookmarkEnd w:id="1"/>
      <w:tr w14:paraId="46FCAB3E">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467488C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申请经费</w:t>
            </w:r>
          </w:p>
        </w:tc>
        <w:tc>
          <w:tcPr>
            <w:tcW w:w="1981"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4606B48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      元</w:t>
            </w:r>
          </w:p>
        </w:tc>
        <w:tc>
          <w:tcPr>
            <w:tcW w:w="2668"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1F4D238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起止时间</w:t>
            </w: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1127FE91">
            <w:pPr>
              <w:ind w:left="360" w:hanging="360" w:hangingChars="150"/>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202</w:t>
            </w:r>
            <w:r>
              <w:rPr>
                <w:rFonts w:hint="eastAsia" w:ascii="仿宋" w:hAnsi="仿宋" w:eastAsia="仿宋" w:cs="仿宋"/>
                <w:color w:val="000000" w:themeColor="text1"/>
                <w:sz w:val="24"/>
                <w:lang w:val="en-US" w:eastAsia="zh-CN"/>
                <w14:textFill>
                  <w14:solidFill>
                    <w14:schemeClr w14:val="tx1"/>
                  </w14:solidFill>
                </w14:textFill>
              </w:rPr>
              <w:t>4</w:t>
            </w:r>
            <w:r>
              <w:rPr>
                <w:rFonts w:hint="eastAsia" w:ascii="仿宋" w:hAnsi="仿宋" w:eastAsia="仿宋" w:cs="仿宋"/>
                <w:color w:val="000000" w:themeColor="text1"/>
                <w:sz w:val="24"/>
                <w14:textFill>
                  <w14:solidFill>
                    <w14:schemeClr w14:val="tx1"/>
                  </w14:solidFill>
                </w14:textFill>
              </w:rPr>
              <w:t>年11月至202</w:t>
            </w:r>
            <w:r>
              <w:rPr>
                <w:rFonts w:hint="eastAsia" w:ascii="仿宋" w:hAnsi="仿宋" w:eastAsia="仿宋" w:cs="仿宋"/>
                <w:color w:val="000000" w:themeColor="text1"/>
                <w:sz w:val="24"/>
                <w:lang w:val="en-US" w:eastAsia="zh-CN"/>
                <w14:textFill>
                  <w14:solidFill>
                    <w14:schemeClr w14:val="tx1"/>
                  </w14:solidFill>
                </w14:textFill>
              </w:rPr>
              <w:t>5</w:t>
            </w:r>
            <w:r>
              <w:rPr>
                <w:rFonts w:hint="eastAsia" w:ascii="仿宋" w:hAnsi="仿宋" w:eastAsia="仿宋" w:cs="仿宋"/>
                <w:color w:val="000000" w:themeColor="text1"/>
                <w:sz w:val="24"/>
                <w14:textFill>
                  <w14:solidFill>
                    <w14:schemeClr w14:val="tx1"/>
                  </w14:solidFill>
                </w14:textFill>
              </w:rPr>
              <w:t>年10月</w:t>
            </w:r>
          </w:p>
        </w:tc>
      </w:tr>
      <w:tr w14:paraId="5E72814B">
        <w:tblPrEx>
          <w:tblCellMar>
            <w:top w:w="0" w:type="dxa"/>
            <w:left w:w="0" w:type="dxa"/>
            <w:bottom w:w="0" w:type="dxa"/>
            <w:right w:w="0" w:type="dxa"/>
          </w:tblCellMar>
        </w:tblPrEx>
        <w:trPr>
          <w:trHeight w:val="705"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609F80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项目所属     一级学科和代码</w:t>
            </w:r>
          </w:p>
        </w:tc>
        <w:tc>
          <w:tcPr>
            <w:tcW w:w="6575" w:type="dxa"/>
            <w:gridSpan w:val="6"/>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14:paraId="580B2A4D">
            <w:pPr>
              <w:jc w:val="center"/>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工学 08</w:t>
            </w:r>
          </w:p>
        </w:tc>
      </w:tr>
      <w:tr w14:paraId="6A69A2E8">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679381F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项目开展                支撑平台</w:t>
            </w:r>
          </w:p>
        </w:tc>
        <w:tc>
          <w:tcPr>
            <w:tcW w:w="6575" w:type="dxa"/>
            <w:gridSpan w:val="6"/>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14:paraId="74D82D54">
            <w:pPr>
              <w:jc w:val="center"/>
              <w:rPr>
                <w:rFonts w:ascii="仿宋" w:hAnsi="仿宋" w:eastAsia="仿宋" w:cs="仿宋"/>
                <w:color w:val="000000" w:themeColor="text1"/>
                <w:sz w:val="24"/>
                <w:u w:val="single"/>
                <w14:textFill>
                  <w14:solidFill>
                    <w14:schemeClr w14:val="tx1"/>
                  </w14:solidFill>
                </w14:textFill>
              </w:rPr>
            </w:pPr>
          </w:p>
        </w:tc>
      </w:tr>
      <w:tr w14:paraId="53B596FB">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8" w:space="0"/>
              <w:right w:val="single" w:color="auto" w:sz="4" w:space="0"/>
            </w:tcBorders>
            <w:tcMar>
              <w:top w:w="15" w:type="dxa"/>
              <w:left w:w="15" w:type="dxa"/>
              <w:bottom w:w="0" w:type="dxa"/>
              <w:right w:w="15" w:type="dxa"/>
            </w:tcMar>
            <w:vAlign w:val="center"/>
          </w:tcPr>
          <w:p w14:paraId="61F2D97B">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项目来源</w:t>
            </w:r>
          </w:p>
          <w:p w14:paraId="2BBCC90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（可多选）</w:t>
            </w:r>
          </w:p>
        </w:tc>
        <w:tc>
          <w:tcPr>
            <w:tcW w:w="6575" w:type="dxa"/>
            <w:gridSpan w:val="6"/>
            <w:tcBorders>
              <w:top w:val="single" w:color="auto" w:sz="8" w:space="0"/>
              <w:left w:val="nil"/>
              <w:bottom w:val="single" w:color="auto" w:sz="8" w:space="0"/>
              <w:right w:val="single" w:color="000000" w:sz="8" w:space="0"/>
            </w:tcBorders>
            <w:tcMar>
              <w:top w:w="15" w:type="dxa"/>
              <w:left w:w="15" w:type="dxa"/>
              <w:bottom w:w="0" w:type="dxa"/>
              <w:right w:w="15" w:type="dxa"/>
            </w:tcMar>
            <w:vAlign w:val="center"/>
          </w:tcPr>
          <w:p w14:paraId="1F9589DD">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十大重点支持领域的项目</w:t>
            </w:r>
          </w:p>
          <w:p w14:paraId="08AA34AB">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进课题组、进实验室、进科研团队参与的项目</w:t>
            </w:r>
          </w:p>
          <w:p w14:paraId="4D8A4453">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国家级和省部级重点实验室（中心、平台等）、国家双创示范基地平台支持申报项目</w:t>
            </w:r>
          </w:p>
          <w:p w14:paraId="3DB4EB7F">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交叉学科创新项目</w:t>
            </w:r>
          </w:p>
          <w:p w14:paraId="750754F2">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“青年红色筑梦之旅”计划项目</w:t>
            </w:r>
          </w:p>
          <w:p w14:paraId="0019C0C1">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基于前期研究实践成果、继续深入研究实践的创新项目</w:t>
            </w:r>
          </w:p>
          <w:p w14:paraId="3614AF8B">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高水平课题</w:t>
            </w:r>
          </w:p>
          <w:p w14:paraId="26B33BDC">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其他</w:t>
            </w:r>
            <w:r>
              <w:rPr>
                <w:rFonts w:hint="eastAsia" w:ascii="仿宋" w:hAnsi="仿宋" w:eastAsia="仿宋" w:cs="仿宋"/>
                <w:color w:val="000000" w:themeColor="text1"/>
                <w:sz w:val="24"/>
                <w:u w:val="single"/>
                <w14:textFill>
                  <w14:solidFill>
                    <w14:schemeClr w14:val="tx1"/>
                  </w14:solidFill>
                </w14:textFill>
              </w:rPr>
              <w:t xml:space="preserve">                </w:t>
            </w:r>
          </w:p>
        </w:tc>
      </w:tr>
      <w:tr w14:paraId="5F3D605D">
        <w:tblPrEx>
          <w:tblCellMar>
            <w:top w:w="0" w:type="dxa"/>
            <w:left w:w="0" w:type="dxa"/>
            <w:bottom w:w="0" w:type="dxa"/>
            <w:right w:w="0" w:type="dxa"/>
          </w:tblCellMar>
        </w:tblPrEx>
        <w:trPr>
          <w:trHeight w:val="632" w:hRule="atLeast"/>
        </w:trPr>
        <w:tc>
          <w:tcPr>
            <w:tcW w:w="1720" w:type="dxa"/>
            <w:vMerge w:val="restart"/>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14DE0CC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高水平课题名称</w:t>
            </w:r>
            <w:r>
              <w:rPr>
                <w:rFonts w:hint="eastAsia" w:ascii="仿宋" w:hAnsi="仿宋" w:eastAsia="仿宋" w:cs="仿宋"/>
                <w:color w:val="000000" w:themeColor="text1"/>
                <w:sz w:val="24"/>
                <w14:textFill>
                  <w14:solidFill>
                    <w14:schemeClr w14:val="tx1"/>
                  </w14:solidFill>
                </w14:textFill>
              </w:rPr>
              <w:t>（非</w:t>
            </w:r>
            <w:r>
              <w:rPr>
                <w:rFonts w:hint="eastAsia" w:ascii="仿宋" w:hAnsi="仿宋" w:eastAsia="仿宋" w:cs="仿宋"/>
                <w:color w:val="000000" w:themeColor="text1"/>
                <w:sz w:val="24"/>
                <w:lang w:val="en-US" w:eastAsia="zh-CN"/>
                <w14:textFill>
                  <w14:solidFill>
                    <w14:schemeClr w14:val="tx1"/>
                  </w14:solidFill>
                </w14:textFill>
              </w:rPr>
              <w:t>高水平课题</w:t>
            </w:r>
            <w:r>
              <w:rPr>
                <w:rFonts w:hint="eastAsia" w:ascii="仿宋" w:hAnsi="仿宋" w:eastAsia="仿宋" w:cs="仿宋"/>
                <w:color w:val="000000" w:themeColor="text1"/>
                <w:sz w:val="24"/>
                <w14:textFill>
                  <w14:solidFill>
                    <w14:schemeClr w14:val="tx1"/>
                  </w14:solidFill>
                </w14:textFill>
              </w:rPr>
              <w:t>可不填）</w:t>
            </w:r>
          </w:p>
        </w:tc>
        <w:tc>
          <w:tcPr>
            <w:tcW w:w="1531" w:type="dxa"/>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3E81149C">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命题名称</w:t>
            </w:r>
          </w:p>
        </w:tc>
        <w:tc>
          <w:tcPr>
            <w:tcW w:w="5044" w:type="dxa"/>
            <w:gridSpan w:val="5"/>
            <w:tcBorders>
              <w:top w:val="single" w:color="auto" w:sz="8" w:space="0"/>
              <w:left w:val="single" w:color="auto" w:sz="8" w:space="0"/>
              <w:bottom w:val="single" w:color="auto" w:sz="8" w:space="0"/>
              <w:right w:val="single" w:color="000000" w:sz="8" w:space="0"/>
            </w:tcBorders>
            <w:vAlign w:val="center"/>
          </w:tcPr>
          <w:p w14:paraId="2706E9F8">
            <w:pPr>
              <w:jc w:val="left"/>
              <w:rPr>
                <w:rFonts w:ascii="仿宋" w:hAnsi="仿宋" w:eastAsia="仿宋" w:cs="仿宋"/>
                <w:color w:val="000000" w:themeColor="text1"/>
                <w:sz w:val="24"/>
                <w:highlight w:val="yellow"/>
                <w14:textFill>
                  <w14:solidFill>
                    <w14:schemeClr w14:val="tx1"/>
                  </w14:solidFill>
                </w14:textFill>
              </w:rPr>
            </w:pPr>
          </w:p>
        </w:tc>
      </w:tr>
      <w:tr w14:paraId="2D45E550">
        <w:tblPrEx>
          <w:tblCellMar>
            <w:top w:w="0" w:type="dxa"/>
            <w:left w:w="0" w:type="dxa"/>
            <w:bottom w:w="0" w:type="dxa"/>
            <w:right w:w="0" w:type="dxa"/>
          </w:tblCellMar>
        </w:tblPrEx>
        <w:trPr>
          <w:trHeight w:val="632" w:hRule="atLeast"/>
        </w:trPr>
        <w:tc>
          <w:tcPr>
            <w:tcW w:w="1720" w:type="dxa"/>
            <w:vMerge w:val="continue"/>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61B7C5D8">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0021CCB3">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校内指导老师姓名</w:t>
            </w:r>
            <w:r>
              <w:rPr>
                <w:rFonts w:hint="eastAsia" w:ascii="仿宋" w:hAnsi="仿宋" w:eastAsia="仿宋" w:cs="仿宋"/>
                <w:color w:val="000000" w:themeColor="text1"/>
                <w:sz w:val="18"/>
                <w:szCs w:val="18"/>
                <w14:textFill>
                  <w14:solidFill>
                    <w14:schemeClr w14:val="tx1"/>
                  </w14:solidFill>
                </w14:textFill>
              </w:rPr>
              <w:t>（非交叉学科子计划项目一般仅允许一位指导老师）</w:t>
            </w:r>
          </w:p>
        </w:tc>
        <w:tc>
          <w:tcPr>
            <w:tcW w:w="5044" w:type="dxa"/>
            <w:gridSpan w:val="5"/>
            <w:tcBorders>
              <w:top w:val="single" w:color="auto" w:sz="8" w:space="0"/>
              <w:left w:val="single" w:color="auto" w:sz="8" w:space="0"/>
              <w:bottom w:val="single" w:color="auto" w:sz="8" w:space="0"/>
              <w:right w:val="single" w:color="000000" w:sz="8" w:space="0"/>
            </w:tcBorders>
            <w:vAlign w:val="center"/>
          </w:tcPr>
          <w:p w14:paraId="0A5C0732">
            <w:pPr>
              <w:jc w:val="left"/>
              <w:rPr>
                <w:rFonts w:ascii="仿宋" w:hAnsi="仿宋" w:eastAsia="仿宋" w:cs="仿宋"/>
                <w:color w:val="000000" w:themeColor="text1"/>
                <w:sz w:val="24"/>
                <w:highlight w:val="yellow"/>
                <w14:textFill>
                  <w14:solidFill>
                    <w14:schemeClr w14:val="tx1"/>
                  </w14:solidFill>
                </w14:textFill>
              </w:rPr>
            </w:pPr>
          </w:p>
        </w:tc>
      </w:tr>
      <w:tr w14:paraId="3E1ED00B">
        <w:tblPrEx>
          <w:tblCellMar>
            <w:top w:w="0" w:type="dxa"/>
            <w:left w:w="0" w:type="dxa"/>
            <w:bottom w:w="0" w:type="dxa"/>
            <w:right w:w="0" w:type="dxa"/>
          </w:tblCellMar>
        </w:tblPrEx>
        <w:trPr>
          <w:trHeight w:val="632"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1154E1C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所属重点支持领域（可不选）</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0F0EF246">
            <w:pPr>
              <w:ind w:firstLine="120" w:firstLineChars="50"/>
              <w:jc w:val="left"/>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选择1项：</w:t>
            </w:r>
            <w:r>
              <w:rPr>
                <w:rFonts w:hint="eastAsia" w:ascii="仿宋" w:hAnsi="仿宋" w:eastAsia="仿宋" w:cs="仿宋"/>
                <w:color w:val="000000" w:themeColor="text1"/>
                <w:sz w:val="24"/>
                <w:lang w:val="en-US" w:eastAsia="zh-CN"/>
                <w14:textFill>
                  <w14:solidFill>
                    <w14:schemeClr w14:val="tx1"/>
                  </w14:solidFill>
                </w14:textFill>
              </w:rPr>
              <w:t>E</w:t>
            </w:r>
          </w:p>
          <w:p w14:paraId="5F93FE1A">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A.不填</w:t>
            </w:r>
          </w:p>
          <w:p w14:paraId="024E58D7">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B.泛终端芯片及操作系统应用开发</w:t>
            </w:r>
          </w:p>
          <w:p w14:paraId="6EE678F2">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C.重大应用关键软件</w:t>
            </w:r>
          </w:p>
          <w:p w14:paraId="20C31AEF">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D.云计算和大数据</w:t>
            </w:r>
          </w:p>
          <w:p w14:paraId="09A52F3F">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E.人工智能</w:t>
            </w:r>
          </w:p>
          <w:p w14:paraId="064364D7">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F.无人驾驶</w:t>
            </w:r>
          </w:p>
          <w:p w14:paraId="4918E618">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G.新能源与储能技术</w:t>
            </w:r>
          </w:p>
          <w:p w14:paraId="64C2D6E1">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H.生物技术与生物育种</w:t>
            </w:r>
          </w:p>
          <w:p w14:paraId="22032598">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I.绿色环保与固废资源化</w:t>
            </w:r>
          </w:p>
          <w:p w14:paraId="12C34D72">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J.第五代通信技术和新一代IP网络通信技术</w:t>
            </w:r>
          </w:p>
          <w:p w14:paraId="2346D35A">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K.社会事业与文化传承</w:t>
            </w:r>
          </w:p>
        </w:tc>
      </w:tr>
      <w:tr w14:paraId="5D74BCE0">
        <w:tblPrEx>
          <w:tblCellMar>
            <w:top w:w="0" w:type="dxa"/>
            <w:left w:w="0" w:type="dxa"/>
            <w:bottom w:w="0" w:type="dxa"/>
            <w:right w:w="0" w:type="dxa"/>
          </w:tblCellMar>
        </w:tblPrEx>
        <w:trPr>
          <w:trHeight w:val="632" w:hRule="atLeast"/>
        </w:trPr>
        <w:tc>
          <w:tcPr>
            <w:tcW w:w="1720" w:type="dxa"/>
            <w:tcBorders>
              <w:top w:val="single" w:color="auto" w:sz="4" w:space="0"/>
              <w:left w:val="single" w:color="auto" w:sz="8" w:space="0"/>
              <w:bottom w:val="single" w:color="auto" w:sz="4" w:space="0"/>
              <w:right w:val="single" w:color="auto" w:sz="4" w:space="0"/>
            </w:tcBorders>
            <w:tcMar>
              <w:top w:w="15" w:type="dxa"/>
              <w:left w:w="15" w:type="dxa"/>
              <w:bottom w:w="0" w:type="dxa"/>
              <w:right w:w="15" w:type="dxa"/>
            </w:tcMar>
            <w:vAlign w:val="center"/>
          </w:tcPr>
          <w:p w14:paraId="607962F1">
            <w:pPr>
              <w:jc w:val="center"/>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负责人之前参与大创项目情况</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1A3DA157">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格式如下，有则填，不限条目：</w:t>
            </w:r>
          </w:p>
          <w:p w14:paraId="11D1EFC0">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1. 负责人/团队成员，项目编号，项目名称，立项级别，项目类别，立项年份，结题成绩；</w:t>
            </w:r>
          </w:p>
          <w:p w14:paraId="7620F89D">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2. ……</w:t>
            </w:r>
          </w:p>
        </w:tc>
      </w:tr>
      <w:tr w14:paraId="3C325832">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3715CF14">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项目成员之前参与大创项目情况</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01136751">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 姓名，负责人/团队成员，项目编号，项目名称，立项级别，项目类别，立项年份，结题成绩；</w:t>
            </w:r>
          </w:p>
          <w:p w14:paraId="759099B2">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 ……</w:t>
            </w:r>
          </w:p>
        </w:tc>
      </w:tr>
      <w:tr w14:paraId="22FABF42">
        <w:tblPrEx>
          <w:tblCellMar>
            <w:top w:w="0" w:type="dxa"/>
            <w:left w:w="0" w:type="dxa"/>
            <w:bottom w:w="0" w:type="dxa"/>
            <w:right w:w="0" w:type="dxa"/>
          </w:tblCellMar>
        </w:tblPrEx>
        <w:trPr>
          <w:trHeight w:val="462" w:hRule="atLeast"/>
        </w:trPr>
        <w:tc>
          <w:tcPr>
            <w:tcW w:w="8295" w:type="dxa"/>
            <w:gridSpan w:val="7"/>
            <w:tcBorders>
              <w:top w:val="single" w:color="auto" w:sz="4" w:space="0"/>
              <w:left w:val="single" w:color="auto" w:sz="4" w:space="0"/>
              <w:bottom w:val="single" w:color="auto" w:sz="6" w:space="0"/>
              <w:right w:val="single" w:color="auto" w:sz="4" w:space="0"/>
            </w:tcBorders>
            <w:tcMar>
              <w:top w:w="15" w:type="dxa"/>
              <w:left w:w="15" w:type="dxa"/>
              <w:bottom w:w="0" w:type="dxa"/>
              <w:right w:w="15" w:type="dxa"/>
            </w:tcMar>
            <w:vAlign w:val="center"/>
          </w:tcPr>
          <w:p w14:paraId="59EE060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项目负责人基本信息</w:t>
            </w:r>
          </w:p>
        </w:tc>
      </w:tr>
      <w:tr w14:paraId="30C1C58B">
        <w:tblPrEx>
          <w:tblCellMar>
            <w:top w:w="0" w:type="dxa"/>
            <w:left w:w="0" w:type="dxa"/>
            <w:bottom w:w="0" w:type="dxa"/>
            <w:right w:w="0" w:type="dxa"/>
          </w:tblCellMar>
        </w:tblPrEx>
        <w:trPr>
          <w:trHeight w:val="401"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0682C28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w:t>
            </w:r>
          </w:p>
        </w:tc>
        <w:tc>
          <w:tcPr>
            <w:tcW w:w="1531" w:type="dxa"/>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6F823B9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学号</w:t>
            </w:r>
          </w:p>
        </w:tc>
        <w:tc>
          <w:tcPr>
            <w:tcW w:w="3118" w:type="dxa"/>
            <w:gridSpan w:val="3"/>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491A1331">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专业年级</w:t>
            </w: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4ABD03D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w:t>
            </w:r>
          </w:p>
        </w:tc>
      </w:tr>
      <w:tr w14:paraId="49343900">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42F0B5F5">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73D4F8CF">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3A1052A2">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57890466">
            <w:pPr>
              <w:jc w:val="center"/>
              <w:rPr>
                <w:rFonts w:ascii="仿宋" w:hAnsi="仿宋" w:eastAsia="仿宋" w:cs="仿宋"/>
                <w:color w:val="000000" w:themeColor="text1"/>
                <w:sz w:val="24"/>
                <w14:textFill>
                  <w14:solidFill>
                    <w14:schemeClr w14:val="tx1"/>
                  </w14:solidFill>
                </w14:textFill>
              </w:rPr>
            </w:pPr>
          </w:p>
        </w:tc>
      </w:tr>
      <w:tr w14:paraId="6A4475E8">
        <w:tblPrEx>
          <w:tblCellMar>
            <w:top w:w="0" w:type="dxa"/>
            <w:left w:w="0" w:type="dxa"/>
            <w:bottom w:w="0" w:type="dxa"/>
            <w:right w:w="0" w:type="dxa"/>
          </w:tblCellMar>
        </w:tblPrEx>
        <w:trPr>
          <w:trHeight w:val="287"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59901E4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性别</w:t>
            </w:r>
          </w:p>
        </w:tc>
        <w:tc>
          <w:tcPr>
            <w:tcW w:w="1531" w:type="dxa"/>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5B72A43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3118" w:type="dxa"/>
            <w:gridSpan w:val="3"/>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562903B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0939307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身份证号</w:t>
            </w:r>
          </w:p>
        </w:tc>
      </w:tr>
      <w:tr w14:paraId="2FCDD36A">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4" w:space="0"/>
              <w:right w:val="single" w:color="auto" w:sz="6" w:space="0"/>
            </w:tcBorders>
            <w:tcMar>
              <w:top w:w="15" w:type="dxa"/>
              <w:left w:w="15" w:type="dxa"/>
              <w:bottom w:w="0" w:type="dxa"/>
              <w:right w:w="15" w:type="dxa"/>
            </w:tcMar>
            <w:vAlign w:val="center"/>
          </w:tcPr>
          <w:p w14:paraId="648CD3C4">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14:paraId="087B38E3">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14:paraId="33597BA1">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single" w:color="auto" w:sz="6" w:space="0"/>
              <w:left w:val="single" w:color="auto" w:sz="6" w:space="0"/>
              <w:bottom w:val="single" w:color="auto" w:sz="4" w:space="0"/>
              <w:right w:val="single" w:color="auto" w:sz="4" w:space="0"/>
            </w:tcBorders>
            <w:noWrap/>
            <w:tcMar>
              <w:top w:w="15" w:type="dxa"/>
              <w:left w:w="15" w:type="dxa"/>
              <w:bottom w:w="0" w:type="dxa"/>
              <w:right w:w="15" w:type="dxa"/>
            </w:tcMar>
            <w:vAlign w:val="center"/>
          </w:tcPr>
          <w:p w14:paraId="6ABA9954">
            <w:pPr>
              <w:jc w:val="center"/>
              <w:rPr>
                <w:rFonts w:ascii="仿宋" w:hAnsi="仿宋" w:eastAsia="仿宋" w:cs="仿宋"/>
                <w:color w:val="000000" w:themeColor="text1"/>
                <w:sz w:val="24"/>
                <w14:textFill>
                  <w14:solidFill>
                    <w14:schemeClr w14:val="tx1"/>
                  </w14:solidFill>
                </w14:textFill>
              </w:rPr>
            </w:pPr>
          </w:p>
        </w:tc>
      </w:tr>
      <w:tr w14:paraId="6EE98ADC">
        <w:tblPrEx>
          <w:tblCellMar>
            <w:top w:w="0" w:type="dxa"/>
            <w:left w:w="0" w:type="dxa"/>
            <w:bottom w:w="0" w:type="dxa"/>
            <w:right w:w="0" w:type="dxa"/>
          </w:tblCellMar>
        </w:tblPrEx>
        <w:trPr>
          <w:trHeight w:val="390" w:hRule="atLeast"/>
        </w:trPr>
        <w:tc>
          <w:tcPr>
            <w:tcW w:w="8295" w:type="dxa"/>
            <w:gridSpan w:val="7"/>
            <w:tcBorders>
              <w:top w:val="single" w:color="auto" w:sz="4" w:space="0"/>
              <w:left w:val="single" w:color="auto" w:sz="8" w:space="0"/>
              <w:bottom w:val="single" w:color="auto" w:sz="4" w:space="0"/>
              <w:right w:val="single" w:color="000000" w:sz="8" w:space="0"/>
            </w:tcBorders>
            <w:tcMar>
              <w:top w:w="15" w:type="dxa"/>
              <w:left w:w="15" w:type="dxa"/>
              <w:bottom w:w="0" w:type="dxa"/>
              <w:right w:w="15" w:type="dxa"/>
            </w:tcMar>
            <w:vAlign w:val="center"/>
          </w:tcPr>
          <w:p w14:paraId="6FA0B16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项目组成员基本信息</w:t>
            </w:r>
          </w:p>
        </w:tc>
      </w:tr>
      <w:tr w14:paraId="68F9830F">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2787EE7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序号（含排序）</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632F703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w:t>
            </w:r>
          </w:p>
        </w:tc>
        <w:tc>
          <w:tcPr>
            <w:tcW w:w="1417"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0BA3CB4B">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w:t>
            </w:r>
          </w:p>
        </w:tc>
        <w:tc>
          <w:tcPr>
            <w:tcW w:w="1701" w:type="dxa"/>
            <w:tcBorders>
              <w:top w:val="nil"/>
              <w:left w:val="nil"/>
              <w:bottom w:val="single" w:color="auto" w:sz="4" w:space="0"/>
              <w:right w:val="single" w:color="auto" w:sz="4" w:space="0"/>
            </w:tcBorders>
            <w:tcMar>
              <w:top w:w="15" w:type="dxa"/>
              <w:left w:w="15" w:type="dxa"/>
              <w:bottom w:w="0" w:type="dxa"/>
              <w:right w:w="15" w:type="dxa"/>
            </w:tcMar>
            <w:vAlign w:val="center"/>
          </w:tcPr>
          <w:p w14:paraId="66C4F8BD">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p>
        </w:tc>
        <w:tc>
          <w:tcPr>
            <w:tcW w:w="1843" w:type="dxa"/>
            <w:tcBorders>
              <w:top w:val="nil"/>
              <w:left w:val="single" w:color="auto" w:sz="4" w:space="0"/>
              <w:bottom w:val="single" w:color="auto" w:sz="4" w:space="0"/>
              <w:right w:val="single" w:color="auto" w:sz="8" w:space="0"/>
            </w:tcBorders>
            <w:vAlign w:val="center"/>
          </w:tcPr>
          <w:p w14:paraId="1414F22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w:t>
            </w:r>
          </w:p>
        </w:tc>
      </w:tr>
      <w:tr w14:paraId="39E3E60F">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81DBE0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姓名/性别</w:t>
            </w:r>
          </w:p>
        </w:tc>
        <w:tc>
          <w:tcPr>
            <w:tcW w:w="153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37C51A99">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彭实</w:t>
            </w:r>
            <w:r>
              <w:rPr>
                <w:rFonts w:eastAsia="仿宋"/>
                <w:color w:val="000000" w:themeColor="text1"/>
                <w:sz w:val="24"/>
                <w14:textFill>
                  <w14:solidFill>
                    <w14:schemeClr w14:val="tx1"/>
                  </w14:solidFill>
                </w14:textFill>
              </w:rPr>
              <w:t>/男</w:t>
            </w: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2042F16D">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孙浩哲</w:t>
            </w:r>
            <w:r>
              <w:rPr>
                <w:rFonts w:eastAsia="仿宋"/>
                <w:color w:val="000000" w:themeColor="text1"/>
                <w:sz w:val="24"/>
                <w14:textFill>
                  <w14:solidFill>
                    <w14:schemeClr w14:val="tx1"/>
                  </w14:solidFill>
                </w14:textFill>
              </w:rPr>
              <w:t>/男</w:t>
            </w: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6DA22A1E">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匡家辉</w:t>
            </w:r>
            <w:r>
              <w:rPr>
                <w:rFonts w:eastAsia="仿宋"/>
                <w:color w:val="000000" w:themeColor="text1"/>
                <w:sz w:val="24"/>
                <w14:textFill>
                  <w14:solidFill>
                    <w14:schemeClr w14:val="tx1"/>
                  </w14:solidFill>
                </w14:textFill>
              </w:rPr>
              <w:t>/男</w:t>
            </w:r>
          </w:p>
        </w:tc>
        <w:tc>
          <w:tcPr>
            <w:tcW w:w="1843" w:type="dxa"/>
            <w:tcBorders>
              <w:top w:val="nil"/>
              <w:left w:val="single" w:color="auto" w:sz="4" w:space="0"/>
              <w:bottom w:val="single" w:color="auto" w:sz="4" w:space="0"/>
              <w:right w:val="single" w:color="auto" w:sz="8" w:space="0"/>
            </w:tcBorders>
            <w:shd w:val="clear" w:color="auto" w:fill="auto"/>
            <w:vAlign w:val="center"/>
          </w:tcPr>
          <w:p w14:paraId="5FDB2696">
            <w:pPr>
              <w:jc w:val="center"/>
              <w:rPr>
                <w:rFonts w:hint="default" w:ascii="仿宋" w:hAnsi="仿宋" w:eastAsia="仿宋" w:cs="仿宋"/>
                <w:color w:val="000000" w:themeColor="text1"/>
                <w:kern w:val="2"/>
                <w:sz w:val="24"/>
                <w:szCs w:val="24"/>
                <w:lang w:val="en-US" w:eastAsia="zh-CN" w:bidi="ar-SA"/>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李佳玥/女</w:t>
            </w:r>
          </w:p>
        </w:tc>
      </w:tr>
      <w:tr w14:paraId="6E4F5F19">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2B740DC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学号</w:t>
            </w:r>
          </w:p>
        </w:tc>
        <w:tc>
          <w:tcPr>
            <w:tcW w:w="153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419173C3">
            <w:pPr>
              <w:jc w:val="center"/>
              <w:rPr>
                <w:rFonts w:ascii="Times New Roman" w:hAnsi="Times New Roman" w:eastAsia="仿宋" w:cs="Times New Roman"/>
                <w:color w:val="000000" w:themeColor="text1"/>
                <w:kern w:val="2"/>
                <w:sz w:val="21"/>
                <w:szCs w:val="21"/>
                <w:lang w:val="en-US" w:eastAsia="zh-CN" w:bidi="ar-SA"/>
                <w14:textFill>
                  <w14:solidFill>
                    <w14:schemeClr w14:val="tx1"/>
                  </w14:solidFill>
                </w14:textFill>
              </w:rPr>
            </w:pP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196C29AE">
            <w:pPr>
              <w:jc w:val="center"/>
              <w:rPr>
                <w:rFonts w:ascii="Times New Roman" w:hAnsi="Times New Roman" w:eastAsia="仿宋" w:cs="Times New Roman"/>
                <w:color w:val="000000" w:themeColor="text1"/>
                <w:kern w:val="2"/>
                <w:sz w:val="21"/>
                <w:szCs w:val="21"/>
                <w:lang w:val="en-US" w:eastAsia="zh-CN" w:bidi="ar-SA"/>
                <w14:textFill>
                  <w14:solidFill>
                    <w14:schemeClr w14:val="tx1"/>
                  </w14:solidFill>
                </w14:textFill>
              </w:rPr>
            </w:pP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33BA6DA4">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shd w:val="clear" w:color="auto" w:fill="auto"/>
            <w:vAlign w:val="center"/>
          </w:tcPr>
          <w:p w14:paraId="569476FD">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p>
        </w:tc>
      </w:tr>
      <w:tr w14:paraId="3785DA36">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6406F1B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专业年级</w:t>
            </w:r>
          </w:p>
        </w:tc>
        <w:tc>
          <w:tcPr>
            <w:tcW w:w="153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3A9D9252">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001C5EFB">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133E9FFD">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843" w:type="dxa"/>
            <w:tcBorders>
              <w:top w:val="nil"/>
              <w:left w:val="single" w:color="auto" w:sz="4" w:space="0"/>
              <w:bottom w:val="single" w:color="auto" w:sz="4" w:space="0"/>
              <w:right w:val="single" w:color="auto" w:sz="8" w:space="0"/>
            </w:tcBorders>
            <w:shd w:val="clear" w:color="auto" w:fill="auto"/>
            <w:vAlign w:val="center"/>
          </w:tcPr>
          <w:p w14:paraId="5B3988CB">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r>
      <w:tr w14:paraId="542C7F01">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790F1C24">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w:t>
            </w:r>
          </w:p>
        </w:tc>
        <w:tc>
          <w:tcPr>
            <w:tcW w:w="153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5D3C491A">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417" w:type="dxa"/>
            <w:gridSpan w:val="2"/>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0E10003C">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70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0D5194D4">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843" w:type="dxa"/>
            <w:tcBorders>
              <w:top w:val="nil"/>
              <w:left w:val="single" w:color="auto" w:sz="4" w:space="0"/>
              <w:bottom w:val="single" w:color="auto" w:sz="4" w:space="0"/>
              <w:right w:val="single" w:color="auto" w:sz="8" w:space="0"/>
            </w:tcBorders>
            <w:shd w:val="clear" w:color="auto" w:fill="auto"/>
            <w:vAlign w:val="center"/>
          </w:tcPr>
          <w:p w14:paraId="3970439E">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r>
      <w:tr w14:paraId="42BD28AA">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04819A9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497E41F4">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0434D86D">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7CC43920">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0037ACFE">
            <w:pPr>
              <w:jc w:val="center"/>
              <w:rPr>
                <w:rFonts w:ascii="仿宋" w:hAnsi="仿宋" w:eastAsia="仿宋" w:cs="仿宋"/>
                <w:color w:val="000000" w:themeColor="text1"/>
                <w:sz w:val="24"/>
                <w14:textFill>
                  <w14:solidFill>
                    <w14:schemeClr w14:val="tx1"/>
                  </w14:solidFill>
                </w14:textFill>
              </w:rPr>
            </w:pPr>
          </w:p>
        </w:tc>
      </w:tr>
      <w:tr w14:paraId="660CBF88">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1411A3E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6C86C55D">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14:paraId="102E639E">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0038B747">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2777DA7B">
            <w:pPr>
              <w:jc w:val="center"/>
              <w:rPr>
                <w:rFonts w:ascii="仿宋" w:hAnsi="仿宋" w:eastAsia="仿宋" w:cs="仿宋"/>
                <w:color w:val="000000" w:themeColor="text1"/>
                <w:sz w:val="24"/>
                <w14:textFill>
                  <w14:solidFill>
                    <w14:schemeClr w14:val="tx1"/>
                  </w14:solidFill>
                </w14:textFill>
              </w:rPr>
            </w:pPr>
          </w:p>
        </w:tc>
      </w:tr>
      <w:tr w14:paraId="1928B309">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792EEFA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身份证号</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15C82687">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14:paraId="3F213468">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21D20C97">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1370EA67">
            <w:pPr>
              <w:jc w:val="center"/>
              <w:rPr>
                <w:rFonts w:ascii="仿宋" w:hAnsi="仿宋" w:eastAsia="仿宋" w:cs="仿宋"/>
                <w:color w:val="000000" w:themeColor="text1"/>
                <w:sz w:val="24"/>
                <w14:textFill>
                  <w14:solidFill>
                    <w14:schemeClr w14:val="tx1"/>
                  </w14:solidFill>
                </w14:textFill>
              </w:rPr>
            </w:pPr>
          </w:p>
        </w:tc>
      </w:tr>
      <w:tr w14:paraId="5F5BE452">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63CEFF5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签名</w:t>
            </w:r>
          </w:p>
        </w:tc>
        <w:tc>
          <w:tcPr>
            <w:tcW w:w="1531" w:type="dxa"/>
            <w:tcBorders>
              <w:top w:val="nil"/>
              <w:left w:val="nil"/>
              <w:bottom w:val="single" w:color="auto" w:sz="8" w:space="0"/>
              <w:right w:val="single" w:color="auto" w:sz="4" w:space="0"/>
            </w:tcBorders>
            <w:tcMar>
              <w:top w:w="15" w:type="dxa"/>
              <w:left w:w="15" w:type="dxa"/>
              <w:bottom w:w="0" w:type="dxa"/>
              <w:right w:w="15" w:type="dxa"/>
            </w:tcMar>
            <w:vAlign w:val="center"/>
          </w:tcPr>
          <w:p w14:paraId="47100E6B">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8" w:space="0"/>
              <w:right w:val="single" w:color="auto" w:sz="4" w:space="0"/>
            </w:tcBorders>
            <w:tcMar>
              <w:top w:w="15" w:type="dxa"/>
              <w:left w:w="15" w:type="dxa"/>
              <w:bottom w:w="0" w:type="dxa"/>
              <w:right w:w="15" w:type="dxa"/>
            </w:tcMar>
            <w:vAlign w:val="center"/>
          </w:tcPr>
          <w:p w14:paraId="0DBC601B">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8" w:space="0"/>
              <w:right w:val="single" w:color="auto" w:sz="4" w:space="0"/>
            </w:tcBorders>
            <w:tcMar>
              <w:top w:w="15" w:type="dxa"/>
              <w:left w:w="15" w:type="dxa"/>
              <w:bottom w:w="0" w:type="dxa"/>
              <w:right w:w="15" w:type="dxa"/>
            </w:tcMar>
            <w:vAlign w:val="center"/>
          </w:tcPr>
          <w:p w14:paraId="24D2E8EF">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8" w:space="0"/>
              <w:right w:val="single" w:color="auto" w:sz="8" w:space="0"/>
            </w:tcBorders>
            <w:vAlign w:val="center"/>
          </w:tcPr>
          <w:p w14:paraId="1065FB15">
            <w:pPr>
              <w:jc w:val="center"/>
              <w:rPr>
                <w:rFonts w:ascii="仿宋" w:hAnsi="仿宋" w:eastAsia="仿宋" w:cs="仿宋"/>
                <w:color w:val="000000" w:themeColor="text1"/>
                <w:sz w:val="24"/>
                <w14:textFill>
                  <w14:solidFill>
                    <w14:schemeClr w14:val="tx1"/>
                  </w14:solidFill>
                </w14:textFill>
              </w:rPr>
            </w:pPr>
          </w:p>
        </w:tc>
      </w:tr>
      <w:tr w14:paraId="72285431">
        <w:tblPrEx>
          <w:tblCellMar>
            <w:top w:w="0" w:type="dxa"/>
            <w:left w:w="0" w:type="dxa"/>
            <w:bottom w:w="0" w:type="dxa"/>
            <w:right w:w="0" w:type="dxa"/>
          </w:tblCellMar>
        </w:tblPrEx>
        <w:trPr>
          <w:trHeight w:val="501" w:hRule="atLeast"/>
        </w:trPr>
        <w:tc>
          <w:tcPr>
            <w:tcW w:w="8295" w:type="dxa"/>
            <w:gridSpan w:val="7"/>
            <w:tcBorders>
              <w:top w:val="nil"/>
              <w:left w:val="single" w:color="auto" w:sz="8" w:space="0"/>
              <w:bottom w:val="single" w:color="auto" w:sz="4" w:space="0"/>
              <w:right w:val="single" w:color="000000" w:sz="8" w:space="0"/>
            </w:tcBorders>
            <w:tcMar>
              <w:top w:w="15" w:type="dxa"/>
              <w:left w:w="15" w:type="dxa"/>
              <w:bottom w:w="0" w:type="dxa"/>
              <w:right w:w="15" w:type="dxa"/>
            </w:tcMar>
            <w:vAlign w:val="center"/>
          </w:tcPr>
          <w:p w14:paraId="011B172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指导教师1 基本信息</w:t>
            </w:r>
          </w:p>
          <w:p w14:paraId="2861754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（非交叉学科子计划项目一般仅允许一位指导老师）</w:t>
            </w:r>
          </w:p>
        </w:tc>
      </w:tr>
      <w:tr w14:paraId="7B824AD2">
        <w:tblPrEx>
          <w:tblCellMar>
            <w:top w:w="0" w:type="dxa"/>
            <w:left w:w="0" w:type="dxa"/>
            <w:bottom w:w="0" w:type="dxa"/>
            <w:right w:w="0" w:type="dxa"/>
          </w:tblCellMar>
        </w:tblPrEx>
        <w:trPr>
          <w:trHeight w:val="384"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E17218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4D640013">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所在学院或单位</w:t>
            </w: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7A2BA0E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研究方向</w:t>
            </w: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34BB4D8D">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职称/职务</w:t>
            </w:r>
          </w:p>
        </w:tc>
      </w:tr>
      <w:tr w14:paraId="5144A221">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508E3FF7">
            <w:pPr>
              <w:jc w:val="center"/>
              <w:rPr>
                <w:rFonts w:ascii="仿宋" w:hAnsi="仿宋" w:eastAsia="仿宋" w:cs="仿宋"/>
                <w:color w:val="000000" w:themeColor="text1"/>
                <w:sz w:val="24"/>
                <w14:textFill>
                  <w14:solidFill>
                    <w14:schemeClr w14:val="tx1"/>
                  </w14:solidFill>
                </w14:textFill>
              </w:rPr>
            </w:pP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1989A8C6">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29D1799C">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516B8AFC">
            <w:pPr>
              <w:jc w:val="center"/>
              <w:rPr>
                <w:rFonts w:ascii="仿宋" w:hAnsi="仿宋" w:eastAsia="仿宋" w:cs="仿宋"/>
                <w:color w:val="000000" w:themeColor="text1"/>
                <w:sz w:val="24"/>
                <w14:textFill>
                  <w14:solidFill>
                    <w14:schemeClr w14:val="tx1"/>
                  </w14:solidFill>
                </w14:textFill>
              </w:rPr>
            </w:pPr>
          </w:p>
        </w:tc>
      </w:tr>
      <w:tr w14:paraId="1995FC59">
        <w:tblPrEx>
          <w:tblCellMar>
            <w:top w:w="0" w:type="dxa"/>
            <w:left w:w="0" w:type="dxa"/>
            <w:bottom w:w="0" w:type="dxa"/>
            <w:right w:w="0" w:type="dxa"/>
          </w:tblCellMar>
        </w:tblPrEx>
        <w:trPr>
          <w:trHeight w:val="44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54C2D6E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性别/年龄</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246479A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671051A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926" w:type="dxa"/>
            <w:gridSpan w:val="2"/>
            <w:tcBorders>
              <w:top w:val="nil"/>
              <w:left w:val="nil"/>
              <w:bottom w:val="single" w:color="auto" w:sz="4" w:space="0"/>
              <w:right w:val="single" w:color="auto" w:sz="8" w:space="0"/>
            </w:tcBorders>
            <w:noWrap/>
            <w:tcMar>
              <w:top w:w="15" w:type="dxa"/>
              <w:left w:w="15" w:type="dxa"/>
              <w:bottom w:w="0" w:type="dxa"/>
              <w:right w:w="15" w:type="dxa"/>
            </w:tcMar>
            <w:vAlign w:val="center"/>
          </w:tcPr>
          <w:p w14:paraId="0ADD91F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签名</w:t>
            </w:r>
          </w:p>
        </w:tc>
      </w:tr>
    </w:tbl>
    <w:tbl>
      <w:tblPr>
        <w:tblStyle w:val="10"/>
        <w:tblpPr w:leftFromText="180" w:rightFromText="180" w:vertAnchor="text" w:tblpY="1"/>
        <w:tblOverlap w:val="never"/>
        <w:tblW w:w="8295" w:type="dxa"/>
        <w:tblInd w:w="0" w:type="dxa"/>
        <w:tblLayout w:type="fixed"/>
        <w:tblCellMar>
          <w:top w:w="0" w:type="dxa"/>
          <w:left w:w="0" w:type="dxa"/>
          <w:bottom w:w="0" w:type="dxa"/>
          <w:right w:w="0" w:type="dxa"/>
        </w:tblCellMar>
      </w:tblPr>
      <w:tblGrid>
        <w:gridCol w:w="1720"/>
        <w:gridCol w:w="2260"/>
        <w:gridCol w:w="1975"/>
        <w:gridCol w:w="2340"/>
      </w:tblGrid>
      <w:tr w14:paraId="112AC7E2">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0F0A0052">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4" w:space="0"/>
              <w:right w:val="single" w:color="auto" w:sz="4" w:space="0"/>
            </w:tcBorders>
            <w:tcMar>
              <w:top w:w="15" w:type="dxa"/>
              <w:left w:w="15" w:type="dxa"/>
              <w:bottom w:w="0" w:type="dxa"/>
              <w:right w:w="15" w:type="dxa"/>
            </w:tcMar>
            <w:vAlign w:val="center"/>
          </w:tcPr>
          <w:p w14:paraId="51F5F275">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4" w:space="0"/>
              <w:right w:val="single" w:color="auto" w:sz="4" w:space="0"/>
            </w:tcBorders>
            <w:tcMar>
              <w:top w:w="15" w:type="dxa"/>
              <w:left w:w="15" w:type="dxa"/>
              <w:bottom w:w="0" w:type="dxa"/>
              <w:right w:w="15" w:type="dxa"/>
            </w:tcMar>
            <w:vAlign w:val="center"/>
          </w:tcPr>
          <w:p w14:paraId="1A4589FB">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4" w:space="0"/>
              <w:right w:val="single" w:color="auto" w:sz="8" w:space="0"/>
            </w:tcBorders>
            <w:tcMar>
              <w:top w:w="15" w:type="dxa"/>
              <w:left w:w="15" w:type="dxa"/>
              <w:bottom w:w="0" w:type="dxa"/>
              <w:right w:w="15" w:type="dxa"/>
            </w:tcMar>
            <w:vAlign w:val="center"/>
          </w:tcPr>
          <w:p w14:paraId="7952E725">
            <w:pPr>
              <w:jc w:val="center"/>
              <w:rPr>
                <w:rFonts w:ascii="仿宋_GB2312" w:hAnsi="宋体" w:eastAsia="仿宋_GB2312"/>
                <w:color w:val="000000" w:themeColor="text1"/>
                <w:sz w:val="24"/>
                <w14:textFill>
                  <w14:solidFill>
                    <w14:schemeClr w14:val="tx1"/>
                  </w14:solidFill>
                </w14:textFill>
              </w:rPr>
            </w:pPr>
          </w:p>
        </w:tc>
      </w:tr>
      <w:tr w14:paraId="511602E5">
        <w:tblPrEx>
          <w:tblCellMar>
            <w:top w:w="0" w:type="dxa"/>
            <w:left w:w="0" w:type="dxa"/>
            <w:bottom w:w="0" w:type="dxa"/>
            <w:right w:w="0" w:type="dxa"/>
          </w:tblCellMar>
        </w:tblPrEx>
        <w:trPr>
          <w:trHeight w:val="510" w:hRule="atLeast"/>
        </w:trPr>
        <w:tc>
          <w:tcPr>
            <w:tcW w:w="8295" w:type="dxa"/>
            <w:gridSpan w:val="4"/>
            <w:tcBorders>
              <w:top w:val="single" w:color="auto" w:sz="4" w:space="0"/>
              <w:left w:val="single" w:color="auto" w:sz="8" w:space="0"/>
              <w:bottom w:val="single" w:color="auto" w:sz="8" w:space="0"/>
              <w:right w:val="single" w:color="auto" w:sz="8" w:space="0"/>
            </w:tcBorders>
            <w:noWrap/>
            <w:tcMar>
              <w:top w:w="15" w:type="dxa"/>
              <w:left w:w="15" w:type="dxa"/>
              <w:bottom w:w="0" w:type="dxa"/>
              <w:right w:w="15" w:type="dxa"/>
            </w:tcMar>
            <w:vAlign w:val="center"/>
          </w:tcPr>
          <w:p w14:paraId="7C7A5B02">
            <w:pPr>
              <w:jc w:val="center"/>
              <w:rPr>
                <w:rFonts w:ascii="仿宋_GB2312" w:hAnsi="宋体" w:eastAsia="仿宋_GB2312"/>
                <w:color w:val="000000" w:themeColor="text1"/>
                <w:sz w:val="24"/>
                <w14:textFill>
                  <w14:solidFill>
                    <w14:schemeClr w14:val="tx1"/>
                  </w14:solidFill>
                </w14:textFill>
              </w:rPr>
            </w:pPr>
            <w:r>
              <w:rPr>
                <w:rFonts w:hint="eastAsia" w:ascii="仿宋_GB2312" w:hAnsi="宋体" w:eastAsia="仿宋_GB2312"/>
                <w:color w:val="000000" w:themeColor="text1"/>
                <w:sz w:val="24"/>
                <w14:textFill>
                  <w14:solidFill>
                    <w14:schemeClr w14:val="tx1"/>
                  </w14:solidFill>
                </w14:textFill>
              </w:rPr>
              <w:t>指导</w:t>
            </w:r>
            <w:r>
              <w:rPr>
                <w:rFonts w:ascii="仿宋_GB2312" w:hAnsi="宋体" w:eastAsia="仿宋_GB2312"/>
                <w:color w:val="000000" w:themeColor="text1"/>
                <w:sz w:val="24"/>
                <w14:textFill>
                  <w14:solidFill>
                    <w14:schemeClr w14:val="tx1"/>
                  </w14:solidFill>
                </w14:textFill>
              </w:rPr>
              <w:t>教师</w:t>
            </w:r>
            <w:r>
              <w:rPr>
                <w:rFonts w:hint="eastAsia" w:ascii="仿宋_GB2312" w:hAnsi="宋体" w:eastAsia="仿宋_GB2312"/>
                <w:color w:val="000000" w:themeColor="text1"/>
                <w:sz w:val="24"/>
                <w14:textFill>
                  <w14:solidFill>
                    <w14:schemeClr w14:val="tx1"/>
                  </w14:solidFill>
                </w14:textFill>
              </w:rPr>
              <w:t>2  基本</w:t>
            </w:r>
            <w:r>
              <w:rPr>
                <w:rFonts w:ascii="仿宋_GB2312" w:hAnsi="宋体" w:eastAsia="仿宋_GB2312"/>
                <w:color w:val="000000" w:themeColor="text1"/>
                <w:sz w:val="24"/>
                <w14:textFill>
                  <w14:solidFill>
                    <w14:schemeClr w14:val="tx1"/>
                  </w14:solidFill>
                </w14:textFill>
              </w:rPr>
              <w:t>信息</w:t>
            </w:r>
          </w:p>
          <w:p w14:paraId="10ADD8DD">
            <w:pPr>
              <w:jc w:val="center"/>
              <w:rPr>
                <w:rFonts w:ascii="仿宋_GB2312" w:hAnsi="宋体" w:eastAsia="仿宋_GB2312"/>
                <w:color w:val="000000" w:themeColor="text1"/>
                <w:sz w:val="24"/>
                <w14:textFill>
                  <w14:solidFill>
                    <w14:schemeClr w14:val="tx1"/>
                  </w14:solidFill>
                </w14:textFill>
              </w:rPr>
            </w:pPr>
            <w:r>
              <w:rPr>
                <w:rFonts w:ascii="仿宋_GB2312" w:hAnsi="宋体" w:eastAsia="仿宋_GB2312"/>
                <w:color w:val="000000" w:themeColor="text1"/>
                <w:sz w:val="24"/>
                <w14:textFill>
                  <w14:solidFill>
                    <w14:schemeClr w14:val="tx1"/>
                  </w14:solidFill>
                </w14:textFill>
              </w:rPr>
              <w:t>（</w:t>
            </w:r>
            <w:r>
              <w:rPr>
                <w:rFonts w:hint="eastAsia" w:ascii="仿宋_GB2312" w:hAnsi="宋体" w:eastAsia="仿宋_GB2312"/>
                <w:color w:val="000000" w:themeColor="text1"/>
                <w:sz w:val="24"/>
                <w14:textFill>
                  <w14:solidFill>
                    <w14:schemeClr w14:val="tx1"/>
                  </w14:solidFill>
                </w14:textFill>
              </w:rPr>
              <w:t>交叉</w:t>
            </w:r>
            <w:r>
              <w:rPr>
                <w:rFonts w:ascii="仿宋_GB2312" w:hAnsi="宋体" w:eastAsia="仿宋_GB2312"/>
                <w:color w:val="000000" w:themeColor="text1"/>
                <w:sz w:val="24"/>
                <w14:textFill>
                  <w14:solidFill>
                    <w14:schemeClr w14:val="tx1"/>
                  </w14:solidFill>
                </w14:textFill>
              </w:rPr>
              <w:t>学科</w:t>
            </w:r>
            <w:r>
              <w:rPr>
                <w:rFonts w:hint="eastAsia" w:ascii="仿宋_GB2312" w:hAnsi="宋体" w:eastAsia="仿宋_GB2312"/>
                <w:color w:val="000000" w:themeColor="text1"/>
                <w:sz w:val="24"/>
                <w14:textFill>
                  <w14:solidFill>
                    <w14:schemeClr w14:val="tx1"/>
                  </w14:solidFill>
                </w14:textFill>
              </w:rPr>
              <w:t>子计划</w:t>
            </w:r>
            <w:r>
              <w:rPr>
                <w:rFonts w:ascii="仿宋_GB2312" w:hAnsi="宋体" w:eastAsia="仿宋_GB2312"/>
                <w:color w:val="000000" w:themeColor="text1"/>
                <w:sz w:val="24"/>
                <w14:textFill>
                  <w14:solidFill>
                    <w14:schemeClr w14:val="tx1"/>
                  </w14:solidFill>
                </w14:textFill>
              </w:rPr>
              <w:t>项目</w:t>
            </w:r>
            <w:r>
              <w:rPr>
                <w:rFonts w:hint="eastAsia" w:ascii="仿宋_GB2312" w:hAnsi="宋体" w:eastAsia="仿宋_GB2312"/>
                <w:color w:val="000000" w:themeColor="text1"/>
                <w:sz w:val="24"/>
                <w14:textFill>
                  <w14:solidFill>
                    <w14:schemeClr w14:val="tx1"/>
                  </w14:solidFill>
                </w14:textFill>
              </w:rPr>
              <w:t>需填写第二</w:t>
            </w:r>
            <w:r>
              <w:rPr>
                <w:rFonts w:ascii="仿宋_GB2312" w:hAnsi="宋体" w:eastAsia="仿宋_GB2312"/>
                <w:color w:val="000000" w:themeColor="text1"/>
                <w:sz w:val="24"/>
                <w14:textFill>
                  <w14:solidFill>
                    <w14:schemeClr w14:val="tx1"/>
                  </w14:solidFill>
                </w14:textFill>
              </w:rPr>
              <w:t>指导老师）</w:t>
            </w:r>
          </w:p>
        </w:tc>
      </w:tr>
      <w:tr w14:paraId="0A8766B0">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7485C9C7">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0DBF9645">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所在学院或单位</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0913F990">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研究方向</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68AF2EDC">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职称/职务</w:t>
            </w:r>
          </w:p>
        </w:tc>
      </w:tr>
      <w:tr w14:paraId="4A6DE9C5">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29387E02">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6C1DB956">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7850644D">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251FFE8D">
            <w:pPr>
              <w:jc w:val="center"/>
              <w:rPr>
                <w:rFonts w:ascii="仿宋_GB2312" w:hAnsi="宋体" w:eastAsia="仿宋_GB2312"/>
                <w:color w:val="000000" w:themeColor="text1"/>
                <w:sz w:val="24"/>
                <w14:textFill>
                  <w14:solidFill>
                    <w14:schemeClr w14:val="tx1"/>
                  </w14:solidFill>
                </w14:textFill>
              </w:rPr>
            </w:pPr>
          </w:p>
        </w:tc>
      </w:tr>
      <w:tr w14:paraId="446781C9">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5A414606">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性别/年龄</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562AA7D5">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3EBC2838">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1ACE8F3F">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签名</w:t>
            </w:r>
          </w:p>
        </w:tc>
      </w:tr>
      <w:tr w14:paraId="7AE7CD9D">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03A250BC">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7DCEA914">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5E6A47B8">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76827034">
            <w:pPr>
              <w:jc w:val="center"/>
              <w:rPr>
                <w:rFonts w:ascii="仿宋_GB2312" w:hAnsi="宋体" w:eastAsia="仿宋_GB2312"/>
                <w:color w:val="000000" w:themeColor="text1"/>
                <w:sz w:val="24"/>
                <w14:textFill>
                  <w14:solidFill>
                    <w14:schemeClr w14:val="tx1"/>
                  </w14:solidFill>
                </w14:textFill>
              </w:rPr>
            </w:pPr>
          </w:p>
        </w:tc>
      </w:tr>
    </w:tbl>
    <w:p w14:paraId="41243457">
      <w:pPr>
        <w:adjustRightInd w:val="0"/>
        <w:snapToGrid w:val="0"/>
        <w:spacing w:after="156" w:afterLines="50" w:line="360" w:lineRule="auto"/>
        <w:rPr>
          <w:rFonts w:eastAsia="仿宋"/>
          <w:sz w:val="24"/>
        </w:rPr>
      </w:pPr>
    </w:p>
    <w:tbl>
      <w:tblPr>
        <w:tblStyle w:val="10"/>
        <w:tblW w:w="0" w:type="auto"/>
        <w:tblInd w:w="0" w:type="dxa"/>
        <w:tblLayout w:type="fixed"/>
        <w:tblCellMar>
          <w:top w:w="0" w:type="dxa"/>
          <w:left w:w="0" w:type="dxa"/>
          <w:bottom w:w="0" w:type="dxa"/>
          <w:right w:w="0" w:type="dxa"/>
        </w:tblCellMar>
      </w:tblPr>
      <w:tblGrid>
        <w:gridCol w:w="8296"/>
      </w:tblGrid>
      <w:tr w14:paraId="48C6D588">
        <w:tblPrEx>
          <w:tblCellMar>
            <w:top w:w="0" w:type="dxa"/>
            <w:left w:w="0" w:type="dxa"/>
            <w:bottom w:w="0" w:type="dxa"/>
            <w:right w:w="0" w:type="dxa"/>
          </w:tblCellMar>
        </w:tblPrEx>
        <w:trPr>
          <w:trHeight w:val="283" w:hRule="atLeast"/>
        </w:trPr>
        <w:tc>
          <w:tcPr>
            <w:tcW w:w="8296" w:type="dxa"/>
            <w:tcBorders>
              <w:bottom w:val="single" w:color="auto" w:sz="4" w:space="0"/>
            </w:tcBorders>
            <w:tcMar>
              <w:top w:w="15" w:type="dxa"/>
              <w:left w:w="15" w:type="dxa"/>
              <w:bottom w:w="0" w:type="dxa"/>
              <w:right w:w="15" w:type="dxa"/>
            </w:tcMar>
          </w:tcPr>
          <w:p w14:paraId="5B030F01">
            <w:pPr>
              <w:snapToGrid w:val="0"/>
              <w:spacing w:after="156" w:afterLines="50" w:line="440" w:lineRule="exact"/>
              <w:rPr>
                <w:rFonts w:ascii="楷体" w:hAnsi="楷体" w:eastAsia="楷体" w:cs="楷体_GB2312"/>
                <w:b/>
                <w:bCs/>
                <w:color w:val="0070C0"/>
                <w:sz w:val="28"/>
                <w:szCs w:val="28"/>
              </w:rPr>
            </w:pPr>
            <w:r>
              <w:rPr>
                <w:rFonts w:hint="eastAsia" w:ascii="楷体" w:hAnsi="楷体" w:eastAsia="楷体" w:cs="楷体_GB2312"/>
                <w:b/>
                <w:bCs/>
                <w:sz w:val="28"/>
                <w:szCs w:val="28"/>
              </w:rPr>
              <w:t>项目摘要</w:t>
            </w:r>
            <w:r>
              <w:rPr>
                <w:rFonts w:ascii="楷体" w:hAnsi="楷体" w:eastAsia="楷体" w:cs="楷体_GB2312"/>
                <w:b/>
                <w:bCs/>
                <w:sz w:val="28"/>
                <w:szCs w:val="28"/>
              </w:rPr>
              <w:t>(限200字以内)</w:t>
            </w:r>
          </w:p>
        </w:tc>
      </w:tr>
      <w:tr w14:paraId="744CF8E9">
        <w:tblPrEx>
          <w:tblCellMar>
            <w:top w:w="0" w:type="dxa"/>
            <w:left w:w="0" w:type="dxa"/>
            <w:bottom w:w="0" w:type="dxa"/>
            <w:right w:w="0" w:type="dxa"/>
          </w:tblCellMar>
        </w:tblPrEx>
        <w:trPr>
          <w:trHeight w:val="4314" w:hRule="atLeast"/>
        </w:trPr>
        <w:tc>
          <w:tcPr>
            <w:tcW w:w="829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7CBC8A1B">
            <w:pPr>
              <w:spacing w:line="360" w:lineRule="auto"/>
              <w:ind w:firstLine="480" w:firstLineChars="200"/>
              <w:rPr>
                <w:rFonts w:hint="default" w:ascii="仿宋_GB2312" w:hAnsi="宋体" w:eastAsia="仿宋_GB2312"/>
                <w:b w:val="0"/>
                <w:bCs/>
                <w:sz w:val="24"/>
                <w:szCs w:val="22"/>
                <w:lang w:val="en-US" w:eastAsia="zh-CN"/>
              </w:rPr>
            </w:pPr>
          </w:p>
          <w:p w14:paraId="192671C4">
            <w:pPr>
              <w:spacing w:line="360" w:lineRule="auto"/>
              <w:ind w:firstLine="480" w:firstLineChars="200"/>
              <w:rPr>
                <w:rFonts w:ascii="仿宋_GB2312" w:hAnsi="宋体" w:eastAsia="仿宋_GB2312"/>
                <w:b w:val="0"/>
                <w:bCs/>
                <w:sz w:val="24"/>
                <w:szCs w:val="22"/>
              </w:rPr>
            </w:pPr>
            <w:r>
              <w:rPr>
                <w:rFonts w:hint="default" w:ascii="仿宋_GB2312" w:hAnsi="宋体" w:eastAsia="仿宋_GB2312"/>
                <w:b w:val="0"/>
                <w:bCs/>
                <w:sz w:val="24"/>
                <w:szCs w:val="22"/>
                <w:lang w:val="en-US" w:eastAsia="zh-CN"/>
              </w:rPr>
              <w:t>随着社交媒体发展，</w:t>
            </w:r>
            <w:r>
              <w:rPr>
                <w:rFonts w:hint="eastAsia" w:ascii="仿宋_GB2312" w:hAnsi="宋体" w:eastAsia="仿宋_GB2312"/>
                <w:b w:val="0"/>
                <w:bCs/>
                <w:sz w:val="24"/>
                <w:szCs w:val="22"/>
                <w:lang w:val="en-US" w:eastAsia="zh-CN"/>
              </w:rPr>
              <w:t>有害</w:t>
            </w:r>
            <w:r>
              <w:rPr>
                <w:rFonts w:hint="default" w:ascii="仿宋_GB2312" w:hAnsi="宋体" w:eastAsia="仿宋_GB2312"/>
                <w:b w:val="0"/>
                <w:bCs/>
                <w:sz w:val="24"/>
                <w:szCs w:val="22"/>
                <w:lang w:val="en-US" w:eastAsia="zh-CN"/>
              </w:rPr>
              <w:t>内容常以</w:t>
            </w:r>
            <w:r>
              <w:rPr>
                <w:rFonts w:hint="default" w:ascii="仿宋_GB2312" w:hAnsi="宋体" w:eastAsia="仿宋_GB2312"/>
                <w:b/>
                <w:bCs w:val="0"/>
                <w:sz w:val="24"/>
                <w:szCs w:val="22"/>
                <w:lang w:val="en-US" w:eastAsia="zh-CN"/>
              </w:rPr>
              <w:t>委婉语</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隐喻图像</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音频暗语</w:t>
            </w:r>
            <w:r>
              <w:rPr>
                <w:rFonts w:hint="default" w:ascii="仿宋_GB2312" w:hAnsi="宋体" w:eastAsia="仿宋_GB2312"/>
                <w:b w:val="0"/>
                <w:bCs/>
                <w:sz w:val="24"/>
                <w:szCs w:val="22"/>
                <w:lang w:val="en-US" w:eastAsia="zh-CN"/>
              </w:rPr>
              <w:t>等隐蔽形式传播，</w:t>
            </w:r>
            <w:r>
              <w:rPr>
                <w:rFonts w:hint="default" w:ascii="仿宋_GB2312" w:hAnsi="宋体" w:eastAsia="仿宋_GB2312"/>
                <w:b/>
                <w:bCs w:val="0"/>
                <w:sz w:val="24"/>
                <w:szCs w:val="22"/>
                <w:lang w:val="en-US" w:eastAsia="zh-CN"/>
              </w:rPr>
              <w:t>传统单模态审核手段难以应对</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多模态协同识别的核心问题尚未有效解决</w:t>
            </w:r>
            <w:r>
              <w:rPr>
                <w:rFonts w:hint="default" w:ascii="仿宋_GB2312" w:hAnsi="宋体" w:eastAsia="仿宋_GB2312"/>
                <w:b w:val="0"/>
                <w:bCs/>
                <w:sz w:val="24"/>
                <w:szCs w:val="22"/>
                <w:lang w:val="en-US" w:eastAsia="zh-CN"/>
              </w:rPr>
              <w:t>，严重影响网络环境健康。</w:t>
            </w:r>
          </w:p>
          <w:p w14:paraId="5690D629">
            <w:pPr>
              <w:spacing w:line="360" w:lineRule="auto"/>
              <w:ind w:firstLine="480" w:firstLineChars="200"/>
              <w:rPr>
                <w:rFonts w:hint="default" w:ascii="仿宋_GB2312" w:hAnsi="宋体" w:eastAsia="仿宋_GB2312"/>
                <w:b/>
                <w:sz w:val="24"/>
                <w:szCs w:val="22"/>
              </w:rPr>
            </w:pPr>
            <w:r>
              <w:rPr>
                <w:rFonts w:hint="default" w:ascii="仿宋_GB2312" w:hAnsi="宋体" w:eastAsia="仿宋_GB2312"/>
                <w:b w:val="0"/>
                <w:bCs/>
                <w:sz w:val="24"/>
                <w:szCs w:val="22"/>
                <w:lang w:val="en-US" w:eastAsia="zh-CN"/>
              </w:rPr>
              <w:t>本项目聚焦</w:t>
            </w:r>
            <w:r>
              <w:rPr>
                <w:rFonts w:hint="default" w:ascii="仿宋_GB2312" w:hAnsi="宋体" w:eastAsia="仿宋_GB2312"/>
                <w:b/>
                <w:bCs w:val="0"/>
                <w:sz w:val="24"/>
                <w:szCs w:val="22"/>
                <w:lang w:val="en-US" w:eastAsia="zh-CN"/>
              </w:rPr>
              <w:t>多模态检测技术</w:t>
            </w:r>
            <w:r>
              <w:rPr>
                <w:rFonts w:hint="default" w:ascii="仿宋_GB2312" w:hAnsi="宋体" w:eastAsia="仿宋_GB2312"/>
                <w:b w:val="0"/>
                <w:bCs/>
                <w:sz w:val="24"/>
                <w:szCs w:val="22"/>
                <w:lang w:val="en-US" w:eastAsia="zh-CN"/>
              </w:rPr>
              <w:t>突破，融合文字、图像与音频</w:t>
            </w:r>
            <w:r>
              <w:rPr>
                <w:rFonts w:hint="eastAsia" w:ascii="仿宋_GB2312" w:hAnsi="宋体" w:eastAsia="仿宋_GB2312"/>
                <w:b w:val="0"/>
                <w:bCs/>
                <w:sz w:val="24"/>
                <w:szCs w:val="22"/>
                <w:lang w:val="en-US" w:eastAsia="zh-CN"/>
              </w:rPr>
              <w:t>的</w:t>
            </w:r>
            <w:r>
              <w:rPr>
                <w:rFonts w:hint="default" w:ascii="仿宋_GB2312" w:hAnsi="宋体" w:eastAsia="仿宋_GB2312"/>
                <w:b w:val="0"/>
                <w:bCs/>
                <w:sz w:val="24"/>
                <w:szCs w:val="22"/>
                <w:lang w:val="en-US" w:eastAsia="zh-CN"/>
              </w:rPr>
              <w:t>特征检测，构建</w:t>
            </w:r>
            <w:r>
              <w:rPr>
                <w:rFonts w:hint="default" w:ascii="仿宋_GB2312" w:hAnsi="宋体" w:eastAsia="仿宋_GB2312"/>
                <w:b/>
                <w:bCs w:val="0"/>
                <w:sz w:val="24"/>
                <w:szCs w:val="22"/>
                <w:lang w:val="en-US" w:eastAsia="zh-CN"/>
              </w:rPr>
              <w:t>多模态</w:t>
            </w:r>
            <w:r>
              <w:rPr>
                <w:rFonts w:hint="eastAsia" w:ascii="仿宋_GB2312" w:hAnsi="宋体" w:eastAsia="仿宋_GB2312"/>
                <w:b/>
                <w:bCs w:val="0"/>
                <w:sz w:val="24"/>
                <w:szCs w:val="22"/>
                <w:lang w:val="en-US" w:eastAsia="zh-CN"/>
              </w:rPr>
              <w:t>检测</w:t>
            </w:r>
            <w:r>
              <w:rPr>
                <w:rFonts w:hint="default" w:ascii="仿宋_GB2312" w:hAnsi="宋体" w:eastAsia="仿宋_GB2312"/>
                <w:b/>
                <w:bCs w:val="0"/>
                <w:sz w:val="24"/>
                <w:szCs w:val="22"/>
                <w:lang w:val="en-US" w:eastAsia="zh-CN"/>
              </w:rPr>
              <w:t>大模型</w:t>
            </w:r>
            <w:r>
              <w:rPr>
                <w:rFonts w:hint="default" w:ascii="仿宋_GB2312" w:hAnsi="宋体" w:eastAsia="仿宋_GB2312"/>
                <w:b w:val="0"/>
                <w:bCs/>
                <w:sz w:val="24"/>
                <w:szCs w:val="22"/>
                <w:lang w:val="en-US" w:eastAsia="zh-CN"/>
              </w:rPr>
              <w:t>，深度解析文本隐</w:t>
            </w:r>
            <w:r>
              <w:rPr>
                <w:rFonts w:hint="eastAsia" w:ascii="仿宋_GB2312" w:hAnsi="宋体" w:eastAsia="仿宋_GB2312"/>
                <w:b w:val="0"/>
                <w:bCs/>
                <w:sz w:val="24"/>
                <w:szCs w:val="22"/>
                <w:lang w:val="en-US" w:eastAsia="zh-CN"/>
              </w:rPr>
              <w:t>藏</w:t>
            </w:r>
            <w:r>
              <w:rPr>
                <w:rFonts w:hint="default" w:ascii="仿宋_GB2312" w:hAnsi="宋体" w:eastAsia="仿宋_GB2312"/>
                <w:b w:val="0"/>
                <w:bCs/>
                <w:sz w:val="24"/>
                <w:szCs w:val="22"/>
                <w:lang w:val="en-US" w:eastAsia="zh-CN"/>
              </w:rPr>
              <w:t>含义、图像敏感元素及音频违规信息，通过</w:t>
            </w:r>
            <w:r>
              <w:rPr>
                <w:rFonts w:hint="default" w:ascii="仿宋_GB2312" w:hAnsi="宋体" w:eastAsia="仿宋_GB2312"/>
                <w:b/>
                <w:bCs w:val="0"/>
                <w:sz w:val="24"/>
                <w:szCs w:val="22"/>
                <w:lang w:val="en-US" w:eastAsia="zh-CN"/>
              </w:rPr>
              <w:t>跨模态特征融</w:t>
            </w:r>
            <w:r>
              <w:rPr>
                <w:rFonts w:hint="default" w:ascii="仿宋_GB2312" w:hAnsi="宋体" w:eastAsia="仿宋_GB2312"/>
                <w:b w:val="0"/>
                <w:bCs/>
                <w:sz w:val="24"/>
                <w:szCs w:val="22"/>
                <w:lang w:val="en-US" w:eastAsia="zh-CN"/>
              </w:rPr>
              <w:t>合实现精准识别，并依托增量学习持续优化模型，为</w:t>
            </w:r>
            <w:r>
              <w:rPr>
                <w:rFonts w:hint="default" w:ascii="仿宋_GB2312" w:hAnsi="宋体" w:eastAsia="仿宋_GB2312"/>
                <w:b/>
                <w:bCs w:val="0"/>
                <w:sz w:val="24"/>
                <w:szCs w:val="22"/>
                <w:lang w:val="en-US" w:eastAsia="zh-CN"/>
              </w:rPr>
              <w:t>营造清朗网络环境</w:t>
            </w:r>
            <w:r>
              <w:rPr>
                <w:rFonts w:hint="default" w:ascii="仿宋_GB2312" w:hAnsi="宋体" w:eastAsia="仿宋_GB2312"/>
                <w:b w:val="0"/>
                <w:bCs/>
                <w:sz w:val="24"/>
                <w:szCs w:val="22"/>
                <w:lang w:val="en-US" w:eastAsia="zh-CN"/>
              </w:rPr>
              <w:t>提供关键技术支撑。</w:t>
            </w:r>
          </w:p>
          <w:p w14:paraId="0A37D098">
            <w:pPr>
              <w:keepNext w:val="0"/>
              <w:keepLines w:val="0"/>
              <w:pageBreakBefore w:val="0"/>
              <w:widowControl w:val="0"/>
              <w:kinsoku/>
              <w:wordWrap/>
              <w:overflowPunct/>
              <w:topLinePunct w:val="0"/>
              <w:autoSpaceDE/>
              <w:autoSpaceDN/>
              <w:bidi w:val="0"/>
              <w:spacing w:line="312" w:lineRule="auto"/>
              <w:jc w:val="left"/>
              <w:textAlignment w:val="auto"/>
              <w:outlineLvl w:val="0"/>
              <w:rPr>
                <w:rFonts w:ascii="仿宋_GB2312" w:hAnsi="宋体" w:eastAsia="仿宋_GB2312"/>
                <w:b/>
                <w:bCs/>
                <w:color w:val="000000" w:themeColor="text1"/>
                <w:sz w:val="28"/>
                <w14:textFill>
                  <w14:solidFill>
                    <w14:schemeClr w14:val="tx1"/>
                  </w14:solidFill>
                </w14:textFill>
              </w:rPr>
            </w:pPr>
          </w:p>
        </w:tc>
      </w:tr>
      <w:tr w14:paraId="4502C397">
        <w:tblPrEx>
          <w:tblCellMar>
            <w:top w:w="0" w:type="dxa"/>
            <w:left w:w="0" w:type="dxa"/>
            <w:bottom w:w="0" w:type="dxa"/>
            <w:right w:w="0" w:type="dxa"/>
          </w:tblCellMar>
        </w:tblPrEx>
        <w:trPr>
          <w:trHeight w:val="283" w:hRule="atLeast"/>
        </w:trPr>
        <w:tc>
          <w:tcPr>
            <w:tcW w:w="8296" w:type="dxa"/>
            <w:tcBorders>
              <w:top w:val="single" w:color="auto" w:sz="4" w:space="0"/>
            </w:tcBorders>
            <w:tcMar>
              <w:top w:w="15" w:type="dxa"/>
              <w:left w:w="15" w:type="dxa"/>
              <w:bottom w:w="0" w:type="dxa"/>
              <w:right w:w="15" w:type="dxa"/>
            </w:tcMar>
          </w:tcPr>
          <w:p w14:paraId="1FBF0104">
            <w:pPr>
              <w:snapToGrid w:val="0"/>
              <w:spacing w:after="156" w:afterLines="50" w:line="440" w:lineRule="exact"/>
              <w:rPr>
                <w:rFonts w:ascii="楷体" w:hAnsi="楷体" w:eastAsia="楷体" w:cs="楷体_GB2312"/>
                <w:b/>
                <w:bCs/>
                <w:sz w:val="28"/>
                <w:szCs w:val="28"/>
              </w:rPr>
            </w:pPr>
          </w:p>
        </w:tc>
      </w:tr>
      <w:tr w14:paraId="6CB4F0C2">
        <w:tblPrEx>
          <w:tblCellMar>
            <w:top w:w="0" w:type="dxa"/>
            <w:left w:w="0" w:type="dxa"/>
            <w:bottom w:w="0" w:type="dxa"/>
            <w:right w:w="0" w:type="dxa"/>
          </w:tblCellMar>
        </w:tblPrEx>
        <w:trPr>
          <w:trHeight w:val="283" w:hRule="atLeast"/>
        </w:trPr>
        <w:tc>
          <w:tcPr>
            <w:tcW w:w="8296" w:type="dxa"/>
            <w:tcMar>
              <w:top w:w="15" w:type="dxa"/>
              <w:left w:w="15" w:type="dxa"/>
              <w:bottom w:w="0" w:type="dxa"/>
              <w:right w:w="15" w:type="dxa"/>
            </w:tcMar>
          </w:tcPr>
          <w:p w14:paraId="5DCBB9E3">
            <w:pPr>
              <w:snapToGrid w:val="0"/>
              <w:spacing w:after="156" w:afterLines="50" w:line="440" w:lineRule="exact"/>
              <w:rPr>
                <w:rFonts w:ascii="楷体" w:hAnsi="楷体" w:eastAsia="楷体" w:cs="楷体_GB2312"/>
                <w:b/>
                <w:bCs/>
                <w:sz w:val="28"/>
                <w:szCs w:val="28"/>
              </w:rPr>
            </w:pPr>
          </w:p>
        </w:tc>
      </w:tr>
      <w:tr w14:paraId="12CBE714">
        <w:tblPrEx>
          <w:tblCellMar>
            <w:top w:w="0" w:type="dxa"/>
            <w:left w:w="0" w:type="dxa"/>
            <w:bottom w:w="0" w:type="dxa"/>
            <w:right w:w="0" w:type="dxa"/>
          </w:tblCellMar>
        </w:tblPrEx>
        <w:trPr>
          <w:trHeight w:val="283" w:hRule="atLeast"/>
        </w:trPr>
        <w:tc>
          <w:tcPr>
            <w:tcW w:w="8296" w:type="dxa"/>
            <w:tcBorders>
              <w:bottom w:val="single" w:color="auto" w:sz="4" w:space="0"/>
            </w:tcBorders>
            <w:tcMar>
              <w:top w:w="15" w:type="dxa"/>
              <w:left w:w="15" w:type="dxa"/>
              <w:bottom w:w="0" w:type="dxa"/>
              <w:right w:w="15" w:type="dxa"/>
            </w:tcMar>
          </w:tcPr>
          <w:p w14:paraId="5618D1C5">
            <w:pPr>
              <w:snapToGrid w:val="0"/>
              <w:spacing w:after="156" w:afterLines="50" w:line="440" w:lineRule="exact"/>
              <w:rPr>
                <w:rFonts w:ascii="楷体" w:hAnsi="楷体" w:eastAsia="楷体" w:cs="楷体_GB2312"/>
                <w:b/>
                <w:bCs/>
                <w:color w:val="0070C0"/>
                <w:sz w:val="28"/>
                <w:szCs w:val="28"/>
              </w:rPr>
            </w:pPr>
            <w:r>
              <w:rPr>
                <w:rFonts w:hint="eastAsia" w:ascii="楷体" w:hAnsi="楷体" w:eastAsia="楷体" w:cs="楷体_GB2312"/>
                <w:b/>
                <w:bCs/>
                <w:sz w:val="28"/>
                <w:szCs w:val="28"/>
              </w:rPr>
              <w:t>特色创新点（限</w:t>
            </w:r>
            <w:r>
              <w:rPr>
                <w:rFonts w:ascii="楷体" w:hAnsi="楷体" w:eastAsia="楷体" w:cs="楷体_GB2312"/>
                <w:b/>
                <w:bCs/>
                <w:sz w:val="28"/>
                <w:szCs w:val="28"/>
              </w:rPr>
              <w:t>100字以内</w:t>
            </w:r>
            <w:r>
              <w:rPr>
                <w:rFonts w:hint="eastAsia" w:ascii="楷体" w:hAnsi="楷体" w:eastAsia="楷体" w:cs="楷体_GB2312"/>
                <w:b/>
                <w:bCs/>
                <w:sz w:val="28"/>
                <w:szCs w:val="28"/>
              </w:rPr>
              <w:t>，建议2-3点</w:t>
            </w:r>
            <w:r>
              <w:rPr>
                <w:rFonts w:ascii="楷体" w:hAnsi="楷体" w:eastAsia="楷体" w:cs="楷体_GB2312"/>
                <w:b/>
                <w:bCs/>
                <w:sz w:val="28"/>
                <w:szCs w:val="28"/>
              </w:rPr>
              <w:t>）</w:t>
            </w:r>
          </w:p>
        </w:tc>
      </w:tr>
      <w:tr w14:paraId="7BD233C2">
        <w:tblPrEx>
          <w:tblCellMar>
            <w:top w:w="0" w:type="dxa"/>
            <w:left w:w="0" w:type="dxa"/>
            <w:bottom w:w="0" w:type="dxa"/>
            <w:right w:w="0" w:type="dxa"/>
          </w:tblCellMar>
        </w:tblPrEx>
        <w:trPr>
          <w:trHeight w:val="3969" w:hRule="atLeast"/>
        </w:trPr>
        <w:tc>
          <w:tcPr>
            <w:tcW w:w="829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2A9EACD2">
            <w:pPr>
              <w:spacing w:line="360" w:lineRule="auto"/>
              <w:ind w:firstLine="480" w:firstLineChars="200"/>
              <w:rPr>
                <w:rFonts w:ascii="仿宋_GB2312" w:hAnsi="宋体" w:eastAsia="仿宋_GB2312"/>
                <w:sz w:val="24"/>
                <w:szCs w:val="22"/>
              </w:rPr>
            </w:pPr>
            <w:r>
              <w:rPr>
                <w:rFonts w:hint="eastAsia" w:ascii="仿宋_GB2312" w:hAnsi="宋体" w:eastAsia="仿宋_GB2312"/>
                <w:sz w:val="24"/>
                <w:szCs w:val="22"/>
              </w:rPr>
              <w:t>1.对</w:t>
            </w:r>
            <w:r>
              <w:rPr>
                <w:rFonts w:ascii="仿宋_GB2312" w:hAnsi="宋体" w:eastAsia="仿宋_GB2312"/>
                <w:b/>
                <w:sz w:val="24"/>
                <w:szCs w:val="22"/>
              </w:rPr>
              <w:t>全球最大的中文社交网络平台</w:t>
            </w:r>
            <w:r>
              <w:rPr>
                <w:rFonts w:ascii="仿宋_GB2312" w:hAnsi="宋体" w:eastAsia="仿宋_GB2312"/>
                <w:sz w:val="24"/>
                <w:szCs w:val="22"/>
              </w:rPr>
              <w:t>开展</w:t>
            </w:r>
            <w:r>
              <w:rPr>
                <w:rFonts w:hint="eastAsia" w:ascii="仿宋_GB2312" w:hAnsi="宋体" w:eastAsia="仿宋_GB2312"/>
                <w:b/>
                <w:sz w:val="24"/>
                <w:szCs w:val="22"/>
                <w:lang w:val="en-US" w:eastAsia="zh-CN"/>
              </w:rPr>
              <w:t>委婉语违规内容</w:t>
            </w:r>
            <w:r>
              <w:rPr>
                <w:rFonts w:hint="eastAsia" w:ascii="仿宋_GB2312" w:hAnsi="宋体" w:eastAsia="仿宋_GB2312"/>
                <w:b/>
                <w:sz w:val="24"/>
                <w:szCs w:val="22"/>
              </w:rPr>
              <w:t>检测研究</w:t>
            </w:r>
            <w:r>
              <w:rPr>
                <w:rFonts w:hint="eastAsia" w:ascii="仿宋_GB2312" w:hAnsi="宋体" w:eastAsia="仿宋_GB2312"/>
                <w:sz w:val="24"/>
                <w:szCs w:val="22"/>
              </w:rPr>
              <w:t>，</w:t>
            </w:r>
            <w:r>
              <w:rPr>
                <w:rFonts w:ascii="仿宋_GB2312" w:hAnsi="宋体" w:eastAsia="仿宋_GB2312"/>
                <w:sz w:val="24"/>
                <w:szCs w:val="22"/>
              </w:rPr>
              <w:t>构建</w:t>
            </w:r>
            <w:r>
              <w:rPr>
                <w:rFonts w:hint="eastAsia" w:ascii="仿宋_GB2312" w:hAnsi="宋体" w:eastAsia="仿宋_GB2312"/>
                <w:sz w:val="24"/>
                <w:szCs w:val="22"/>
                <w:lang w:val="en-US" w:eastAsia="zh-CN"/>
              </w:rPr>
              <w:t>和训练</w:t>
            </w:r>
            <w:r>
              <w:rPr>
                <w:rFonts w:ascii="仿宋_GB2312" w:hAnsi="宋体" w:eastAsia="仿宋_GB2312"/>
                <w:sz w:val="24"/>
                <w:szCs w:val="22"/>
              </w:rPr>
              <w:t>基于</w:t>
            </w:r>
            <w:r>
              <w:rPr>
                <w:rFonts w:hint="eastAsia" w:ascii="仿宋_GB2312" w:hAnsi="宋体" w:eastAsia="仿宋_GB2312"/>
                <w:b/>
                <w:sz w:val="24"/>
                <w:szCs w:val="22"/>
                <w:lang w:val="en-US" w:eastAsia="zh-CN"/>
              </w:rPr>
              <w:t>多模态数据处理技术对于文字、图片、音频</w:t>
            </w:r>
            <w:r>
              <w:rPr>
                <w:rFonts w:hint="eastAsia" w:ascii="仿宋_GB2312" w:hAnsi="宋体" w:eastAsia="仿宋_GB2312"/>
                <w:sz w:val="24"/>
                <w:szCs w:val="22"/>
              </w:rPr>
              <w:t>的</w:t>
            </w:r>
            <w:r>
              <w:rPr>
                <w:rFonts w:ascii="仿宋_GB2312" w:hAnsi="宋体" w:eastAsia="仿宋_GB2312"/>
                <w:sz w:val="24"/>
                <w:szCs w:val="22"/>
              </w:rPr>
              <w:t>多维</w:t>
            </w:r>
            <w:r>
              <w:rPr>
                <w:rFonts w:hint="eastAsia" w:ascii="仿宋_GB2312" w:hAnsi="宋体" w:eastAsia="仿宋_GB2312"/>
                <w:sz w:val="24"/>
                <w:szCs w:val="22"/>
                <w:lang w:val="en-US" w:eastAsia="zh-CN"/>
              </w:rPr>
              <w:t>违规委婉语检测技术模型</w:t>
            </w:r>
            <w:r>
              <w:rPr>
                <w:rFonts w:hint="eastAsia" w:ascii="仿宋_GB2312" w:hAnsi="宋体" w:eastAsia="仿宋_GB2312"/>
                <w:sz w:val="24"/>
                <w:szCs w:val="22"/>
              </w:rPr>
              <w:t>；</w:t>
            </w:r>
          </w:p>
          <w:p w14:paraId="4955E42A">
            <w:pPr>
              <w:spacing w:line="360" w:lineRule="auto"/>
              <w:ind w:firstLine="480" w:firstLineChars="200"/>
              <w:rPr>
                <w:rFonts w:hint="eastAsia" w:ascii="楷体" w:hAnsi="楷体" w:eastAsia="仿宋_GB2312" w:cs="楷体_GB2312"/>
                <w:b/>
                <w:bCs/>
                <w:color w:val="0070C0"/>
                <w:sz w:val="28"/>
                <w:szCs w:val="28"/>
                <w:lang w:eastAsia="zh-CN"/>
              </w:rPr>
            </w:pPr>
            <w:r>
              <w:rPr>
                <w:rFonts w:hint="default" w:ascii="仿宋_GB2312" w:hAnsi="宋体" w:eastAsia="仿宋_GB2312"/>
                <w:b w:val="0"/>
                <w:bCs/>
                <w:sz w:val="24"/>
                <w:szCs w:val="22"/>
                <w:lang w:val="en-US" w:eastAsia="zh-CN"/>
              </w:rPr>
              <w:t>2.“</w:t>
            </w:r>
            <w:r>
              <w:rPr>
                <w:rFonts w:hint="default" w:ascii="仿宋_GB2312" w:hAnsi="宋体" w:eastAsia="仿宋_GB2312"/>
                <w:b/>
                <w:bCs w:val="0"/>
                <w:sz w:val="24"/>
                <w:szCs w:val="22"/>
                <w:lang w:val="en-US" w:eastAsia="zh-CN"/>
              </w:rPr>
              <w:t>双模型协同</w:t>
            </w:r>
            <w:r>
              <w:rPr>
                <w:rFonts w:hint="default" w:ascii="仿宋_GB2312" w:hAnsi="宋体" w:eastAsia="仿宋_GB2312"/>
                <w:b w:val="0"/>
                <w:bCs/>
                <w:sz w:val="24"/>
                <w:szCs w:val="22"/>
                <w:lang w:val="en-US" w:eastAsia="zh-CN"/>
              </w:rPr>
              <w:t>” 的多模态数据处理与标注方案，</w:t>
            </w:r>
            <w:r>
              <w:rPr>
                <w:rFonts w:hint="default" w:ascii="仿宋_GB2312" w:hAnsi="宋体" w:eastAsia="仿宋_GB2312"/>
                <w:b/>
                <w:bCs w:val="0"/>
                <w:sz w:val="24"/>
                <w:szCs w:val="22"/>
                <w:lang w:val="en-US" w:eastAsia="zh-CN"/>
              </w:rPr>
              <w:t>突破传统单模态局限</w:t>
            </w:r>
            <w:r>
              <w:rPr>
                <w:rFonts w:hint="default" w:ascii="仿宋_GB2312" w:hAnsi="宋体" w:eastAsia="仿宋_GB2312"/>
                <w:b w:val="0"/>
                <w:bCs/>
                <w:sz w:val="24"/>
                <w:szCs w:val="22"/>
                <w:lang w:val="en-US" w:eastAsia="zh-CN"/>
              </w:rPr>
              <w:t>，实现</w:t>
            </w:r>
            <w:r>
              <w:rPr>
                <w:rFonts w:hint="eastAsia" w:ascii="仿宋_GB2312" w:hAnsi="宋体" w:eastAsia="仿宋_GB2312"/>
                <w:b w:val="0"/>
                <w:bCs/>
                <w:sz w:val="24"/>
                <w:szCs w:val="22"/>
                <w:lang w:val="en-US" w:eastAsia="zh-CN"/>
              </w:rPr>
              <w:t>更加准确</w:t>
            </w:r>
            <w:r>
              <w:rPr>
                <w:rFonts w:hint="default" w:ascii="仿宋_GB2312" w:hAnsi="宋体" w:eastAsia="仿宋_GB2312"/>
                <w:b w:val="0"/>
                <w:bCs/>
                <w:sz w:val="24"/>
                <w:szCs w:val="22"/>
                <w:lang w:val="en-US" w:eastAsia="zh-CN"/>
              </w:rPr>
              <w:t>的检测</w:t>
            </w:r>
            <w:r>
              <w:rPr>
                <w:rFonts w:hint="eastAsia" w:ascii="仿宋_GB2312" w:hAnsi="宋体" w:eastAsia="仿宋_GB2312"/>
                <w:b w:val="0"/>
                <w:bCs/>
                <w:sz w:val="24"/>
                <w:szCs w:val="22"/>
                <w:lang w:val="en-US" w:eastAsia="zh-CN"/>
              </w:rPr>
              <w:t>。</w:t>
            </w:r>
          </w:p>
        </w:tc>
      </w:tr>
    </w:tbl>
    <w:p w14:paraId="15550BB4">
      <w:pPr>
        <w:snapToGrid w:val="0"/>
        <w:spacing w:after="156" w:afterLines="50" w:line="440" w:lineRule="exact"/>
        <w:rPr>
          <w:rFonts w:ascii="楷体" w:hAnsi="楷体" w:eastAsia="楷体" w:cs="楷体_GB2312"/>
          <w:b/>
          <w:bCs/>
          <w:sz w:val="44"/>
          <w:szCs w:val="44"/>
        </w:rPr>
      </w:pPr>
    </w:p>
    <w:p w14:paraId="452A7865">
      <w:pPr>
        <w:snapToGrid w:val="0"/>
        <w:spacing w:after="156" w:afterLines="50" w:line="440" w:lineRule="exact"/>
        <w:jc w:val="center"/>
        <w:rPr>
          <w:rFonts w:ascii="楷体" w:hAnsi="楷体" w:eastAsia="楷体" w:cs="楷体_GB2312"/>
          <w:b/>
          <w:bCs/>
          <w:sz w:val="44"/>
          <w:szCs w:val="44"/>
        </w:rPr>
      </w:pPr>
      <w:r>
        <w:rPr>
          <w:rFonts w:hint="eastAsia" w:ascii="楷体" w:hAnsi="楷体" w:eastAsia="楷体" w:cs="楷体_GB2312"/>
          <w:b/>
          <w:bCs/>
          <w:sz w:val="44"/>
          <w:szCs w:val="44"/>
        </w:rPr>
        <w:t>报告正文</w:t>
      </w:r>
    </w:p>
    <w:tbl>
      <w:tblPr>
        <w:tblStyle w:val="10"/>
        <w:tblW w:w="0" w:type="auto"/>
        <w:tblInd w:w="0" w:type="dxa"/>
        <w:tblLayout w:type="autofit"/>
        <w:tblCellMar>
          <w:top w:w="0" w:type="dxa"/>
          <w:left w:w="0" w:type="dxa"/>
          <w:bottom w:w="0" w:type="dxa"/>
          <w:right w:w="0" w:type="dxa"/>
        </w:tblCellMar>
      </w:tblPr>
      <w:tblGrid>
        <w:gridCol w:w="8336"/>
      </w:tblGrid>
      <w:tr w14:paraId="2FC5E5CE">
        <w:tblPrEx>
          <w:tblCellMar>
            <w:top w:w="0" w:type="dxa"/>
            <w:left w:w="0" w:type="dxa"/>
            <w:bottom w:w="0" w:type="dxa"/>
            <w:right w:w="0" w:type="dxa"/>
          </w:tblCellMar>
        </w:tblPrEx>
        <w:trPr>
          <w:trHeight w:val="283" w:hRule="atLeast"/>
        </w:trPr>
        <w:tc>
          <w:tcPr>
            <w:tcW w:w="8336" w:type="dxa"/>
            <w:tcMar>
              <w:top w:w="15" w:type="dxa"/>
              <w:left w:w="15" w:type="dxa"/>
              <w:bottom w:w="0" w:type="dxa"/>
              <w:right w:w="15" w:type="dxa"/>
            </w:tcMar>
          </w:tcPr>
          <w:p w14:paraId="010FDF74">
            <w:pPr>
              <w:pStyle w:val="16"/>
              <w:numPr>
                <w:ilvl w:val="0"/>
                <w:numId w:val="1"/>
              </w:numPr>
              <w:snapToGrid w:val="0"/>
              <w:spacing w:line="440" w:lineRule="exact"/>
              <w:ind w:firstLineChars="0"/>
              <w:rPr>
                <w:rFonts w:ascii="楷体" w:hAnsi="楷体" w:eastAsia="楷体" w:cs="楷体_GB2312"/>
                <w:sz w:val="28"/>
                <w:szCs w:val="28"/>
              </w:rPr>
            </w:pPr>
            <w:bookmarkStart w:id="2" w:name="_Hlk149639061"/>
            <w:r>
              <w:rPr>
                <w:rFonts w:hint="eastAsia" w:ascii="楷体" w:hAnsi="楷体" w:eastAsia="楷体" w:cs="楷体_GB2312"/>
                <w:b/>
                <w:bCs/>
                <w:sz w:val="28"/>
                <w:szCs w:val="28"/>
              </w:rPr>
              <w:t>立项依据与研究内容</w:t>
            </w:r>
            <w:r>
              <w:rPr>
                <w:rFonts w:hint="eastAsia" w:ascii="楷体" w:hAnsi="楷体" w:eastAsia="楷体" w:cs="楷体_GB2312"/>
                <w:sz w:val="28"/>
                <w:szCs w:val="28"/>
              </w:rPr>
              <w:t>（</w:t>
            </w:r>
            <w:r>
              <w:rPr>
                <w:rFonts w:hint="eastAsia" w:ascii="楷体" w:hAnsi="楷体" w:eastAsia="楷体" w:cs="楷体_GB2312"/>
                <w:b/>
                <w:bCs/>
                <w:sz w:val="28"/>
                <w:szCs w:val="28"/>
              </w:rPr>
              <w:t>建议</w:t>
            </w:r>
            <w:r>
              <w:rPr>
                <w:rFonts w:ascii="楷体" w:hAnsi="楷体" w:eastAsia="楷体" w:cs="楷体_GB2312"/>
                <w:b/>
                <w:bCs/>
                <w:sz w:val="28"/>
                <w:szCs w:val="28"/>
              </w:rPr>
              <w:t>8000</w:t>
            </w:r>
            <w:r>
              <w:rPr>
                <w:rFonts w:hint="eastAsia" w:ascii="楷体" w:hAnsi="楷体" w:eastAsia="楷体" w:cs="楷体_GB2312"/>
                <w:b/>
                <w:bCs/>
                <w:sz w:val="28"/>
                <w:szCs w:val="28"/>
              </w:rPr>
              <w:t>字以下</w:t>
            </w:r>
            <w:r>
              <w:rPr>
                <w:rFonts w:hint="eastAsia" w:ascii="楷体" w:hAnsi="楷体" w:eastAsia="楷体" w:cs="楷体_GB2312"/>
                <w:bCs/>
                <w:sz w:val="22"/>
                <w:szCs w:val="28"/>
              </w:rPr>
              <w:t>（不包括文献）</w:t>
            </w:r>
            <w:r>
              <w:rPr>
                <w:rFonts w:hint="eastAsia" w:ascii="楷体" w:hAnsi="楷体" w:eastAsia="楷体" w:cs="楷体_GB2312"/>
                <w:sz w:val="28"/>
                <w:szCs w:val="28"/>
              </w:rPr>
              <w:t>）</w:t>
            </w:r>
            <w:bookmarkEnd w:id="2"/>
          </w:p>
        </w:tc>
      </w:tr>
      <w:tr w14:paraId="5B61AAD7">
        <w:tblPrEx>
          <w:tblCellMar>
            <w:top w:w="0" w:type="dxa"/>
            <w:left w:w="0" w:type="dxa"/>
            <w:bottom w:w="0" w:type="dxa"/>
            <w:right w:w="0" w:type="dxa"/>
          </w:tblCellMar>
        </w:tblPrEx>
        <w:trPr>
          <w:trHeight w:val="2835" w:hRule="atLeast"/>
        </w:trPr>
        <w:tc>
          <w:tcPr>
            <w:tcW w:w="8336" w:type="dxa"/>
            <w:tcBorders>
              <w:bottom w:val="single" w:color="auto" w:sz="4" w:space="0"/>
            </w:tcBorders>
            <w:tcMar>
              <w:top w:w="15" w:type="dxa"/>
              <w:left w:w="15" w:type="dxa"/>
              <w:bottom w:w="0" w:type="dxa"/>
              <w:right w:w="15" w:type="dxa"/>
            </w:tcMar>
            <w:vAlign w:val="center"/>
          </w:tcPr>
          <w:p w14:paraId="511F17CC">
            <w:pPr>
              <w:snapToGrid w:val="0"/>
              <w:spacing w:line="440" w:lineRule="exact"/>
              <w:rPr>
                <w:rFonts w:ascii="楷体" w:hAnsi="楷体" w:eastAsia="楷体" w:cs="楷体_GB2312"/>
                <w:color w:val="0070C0"/>
                <w:sz w:val="28"/>
                <w:szCs w:val="28"/>
              </w:rPr>
            </w:pPr>
            <w:r>
              <w:rPr>
                <w:rFonts w:ascii="楷体" w:hAnsi="楷体" w:eastAsia="楷体"/>
                <w:sz w:val="28"/>
                <w:szCs w:val="28"/>
              </w:rPr>
              <w:t>1</w:t>
            </w:r>
            <w:r>
              <w:rPr>
                <w:rFonts w:hint="eastAsia" w:ascii="楷体" w:hAnsi="楷体" w:eastAsia="楷体" w:cs="楷体_GB2312"/>
                <w:sz w:val="28"/>
                <w:szCs w:val="28"/>
              </w:rPr>
              <w:t>．</w:t>
            </w:r>
            <w:r>
              <w:rPr>
                <w:rFonts w:hint="eastAsia" w:ascii="楷体" w:hAnsi="楷体" w:eastAsia="楷体" w:cs="楷体_GB2312"/>
                <w:b/>
                <w:bCs/>
                <w:sz w:val="28"/>
                <w:szCs w:val="28"/>
              </w:rPr>
              <w:t>项目的立项依据</w:t>
            </w:r>
            <w:r>
              <w:rPr>
                <w:rFonts w:hint="eastAsia" w:ascii="楷体" w:hAnsi="楷体" w:eastAsia="楷体" w:cs="楷体_GB2312"/>
                <w:sz w:val="28"/>
                <w:szCs w:val="28"/>
              </w:rPr>
              <w:t>（【理工医科】研究意义、国内外研究现状及发展动态分析，需结合科学研究发展趋势来论述科学意义；或结合国民经济和社会发展中迫切需要解决的关键科技问题来论述其应用前景。附主要参考文献目录【哲学社会学科】国内外相关研究的学术史梳理及研究动态;本课题相对于已有研究的独到学术价值和应用价值等。附主要参考文献目录）</w:t>
            </w:r>
          </w:p>
        </w:tc>
      </w:tr>
      <w:tr w14:paraId="0BF443D2">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6D756FF4">
            <w:pPr>
              <w:adjustRightInd w:val="0"/>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1.1研究背景</w:t>
            </w:r>
          </w:p>
          <w:p w14:paraId="4D54D408">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1.1.1背景综述</w:t>
            </w:r>
          </w:p>
          <w:p w14:paraId="445340C4">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在人工智能技术与互联网应用深度融合的当下，以生成式 AI 为核心的多模态内容创作已成为网络信息传播的主流形态。文本、图像、音频、视频等多模态内容凭借丰富的表现力与高效的传播性，重塑了公众的信息交互方式，推动了数字经济、文化传播等领域的创新发展。</w:t>
            </w:r>
          </w:p>
          <w:p w14:paraId="343DC9DA">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与此同时，生成式 AI 技术的低门槛化与多模态内容的隐蔽性特征，为“委婉有害内容”的滋生与传播提供了温床。不同于传统直白的有害信息，委婉有害内容通过语义替换、符号隐喻、多模态转译等手段，规避现有审核机制的检测，呈现出“形式合规化、含义隐蔽化、传播扩散化”的新特征：在文本层面，利用谐音、拼音缩写、语义联想等方式，将侮辱性、攻击性含义包裹在日常化表述中；在图像层面，通过“文本 - 图像转译”策略，先将敏感词汇谐音化或隐喻化，再以该表述作为提示词驱动生成式 AI生成看似无害的图像，实现有害含义的视觉化隐藏；在音频与视频层面，谐音辱骂、节奏变形、画面隐喻等手段普遍存在，甚至出现“多模态协同规避”现象 —— 例如视频中画面展示隐喻图像、音频使用谐音话术、字幕嵌入语义替换文本，形成跨模态的有害信息传播闭环</w:t>
            </w:r>
            <w:r>
              <w:rPr>
                <w:rFonts w:hint="eastAsia" w:ascii="仿宋_GB2312" w:hAnsi="仿宋" w:eastAsia="仿宋_GB2312" w:cs="仿宋"/>
                <w:sz w:val="24"/>
              </w:rPr>
              <w:t>。</w:t>
            </w:r>
          </w:p>
          <w:p w14:paraId="5A4A1F3A">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此类多模态委婉有害内容的传播，已对网络空间治理、公众信息安全乃至社会稳定产生深远影响。一方面，其隐蔽性导致现有基于关键词匹配、单一模态特征识别的审核技术失效，使得有害信息能够在社交平台、短视频平台等渠道广泛扩散，误导公众认知、煽动负面情绪；另一方面，随着国家级网络安全战略对有害信息治理要求的不断提升，如何精准识别多模态场景下的委婉有害内容，已成为保障公民信息权益、维护网络空间清朗生态、落实国家网络安全战略的关键技术需求。在此背景下，开展多模态委婉有害内容检测技术研究，既是应对当前网络安全新挑战的必然选择，也是推动 AI 技术在网络空间治理领域合规应用、服务国家级网络安全保障体系建设的重要举措。</w:t>
            </w:r>
          </w:p>
          <w:p w14:paraId="54CC5EB7">
            <w:pPr>
              <w:spacing w:before="260" w:after="260" w:line="360" w:lineRule="auto"/>
              <w:ind w:firstLine="482" w:firstLineChars="200"/>
              <w:rPr>
                <w:rFonts w:eastAsia="仿宋_GB2312"/>
                <w:b/>
                <w:bCs/>
                <w:color w:val="000000" w:themeColor="text1"/>
                <w:sz w:val="24"/>
                <w:highlight w:val="yellow"/>
                <w14:textFill>
                  <w14:solidFill>
                    <w14:schemeClr w14:val="tx1"/>
                  </w14:solidFill>
                </w14:textFill>
              </w:rPr>
            </w:pPr>
            <w:r>
              <w:rPr>
                <w:rFonts w:eastAsia="仿宋_GB2312"/>
                <w:b/>
                <w:bCs/>
                <w:color w:val="000000" w:themeColor="text1"/>
                <w:sz w:val="24"/>
                <w14:textFill>
                  <w14:solidFill>
                    <w14:schemeClr w14:val="tx1"/>
                  </w14:solidFill>
                </w14:textFill>
              </w:rPr>
              <w:t>1.1.2</w:t>
            </w:r>
            <w:r>
              <w:rPr>
                <w:rFonts w:eastAsia="仿宋_GB2312"/>
                <w:b/>
                <w:bCs/>
                <w:color w:val="000000" w:themeColor="text1"/>
                <w:sz w:val="24"/>
                <w:highlight w:val="yellow"/>
                <w14:textFill>
                  <w14:solidFill>
                    <w14:schemeClr w14:val="tx1"/>
                  </w14:solidFill>
                </w14:textFill>
              </w:rPr>
              <w:t>存在问题</w:t>
            </w:r>
          </w:p>
          <w:p w14:paraId="3F5A67C0">
            <w:pPr>
              <w:spacing w:before="260" w:after="260" w:line="360" w:lineRule="auto"/>
              <w:ind w:firstLine="480" w:firstLineChars="200"/>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近年来，</w:t>
            </w:r>
            <w:r>
              <w:rPr>
                <w:rFonts w:hint="eastAsia" w:eastAsia="仿宋_GB2312"/>
                <w:color w:val="000000" w:themeColor="text1"/>
                <w:sz w:val="24"/>
                <w:lang w:val="en-US" w:eastAsia="zh-CN"/>
                <w14:textFill>
                  <w14:solidFill>
                    <w14:schemeClr w14:val="tx1"/>
                  </w14:solidFill>
                </w14:textFill>
              </w:rPr>
              <w:t>违规内容多以委婉语的形式出现以逃避平台捕捉</w:t>
            </w:r>
            <w:r>
              <w:rPr>
                <w:rFonts w:eastAsia="仿宋_GB2312"/>
                <w:color w:val="000000" w:themeColor="text1"/>
                <w:sz w:val="24"/>
                <w14:textFill>
                  <w14:solidFill>
                    <w14:schemeClr w14:val="tx1"/>
                  </w14:solidFill>
                </w14:textFill>
              </w:rPr>
              <w:t>，尤其是在各种社交</w:t>
            </w:r>
            <w:r>
              <w:rPr>
                <w:rFonts w:hint="eastAsia" w:eastAsia="仿宋_GB2312"/>
                <w:color w:val="000000" w:themeColor="text1"/>
                <w:sz w:val="24"/>
                <w:lang w:val="en-US" w:eastAsia="zh-CN"/>
                <w14:textFill>
                  <w14:solidFill>
                    <w14:schemeClr w14:val="tx1"/>
                  </w14:solidFill>
                </w14:textFill>
              </w:rPr>
              <w:t>平台上</w:t>
            </w:r>
            <w:r>
              <w:rPr>
                <w:rFonts w:eastAsia="仿宋_GB2312"/>
                <w:color w:val="000000" w:themeColor="text1"/>
                <w:sz w:val="24"/>
                <w14:textFill>
                  <w14:solidFill>
                    <w14:schemeClr w14:val="tx1"/>
                  </w14:solidFill>
                </w14:textFill>
              </w:rPr>
              <w:t>，如</w:t>
            </w:r>
            <w:r>
              <w:rPr>
                <w:rFonts w:hint="eastAsia" w:eastAsia="仿宋_GB2312"/>
                <w:color w:val="000000" w:themeColor="text1"/>
                <w:sz w:val="24"/>
                <w:lang w:val="en-US" w:eastAsia="zh-CN"/>
                <w14:textFill>
                  <w14:solidFill>
                    <w14:schemeClr w14:val="tx1"/>
                  </w14:solidFill>
                </w14:textFill>
              </w:rPr>
              <w:t>抖音、微博、小红书等社交</w:t>
            </w:r>
            <w:r>
              <w:rPr>
                <w:rFonts w:eastAsia="仿宋_GB2312"/>
                <w:color w:val="000000" w:themeColor="text1"/>
                <w:sz w:val="24"/>
                <w14:textFill>
                  <w14:solidFill>
                    <w14:schemeClr w14:val="tx1"/>
                  </w14:solidFill>
                </w14:textFill>
              </w:rPr>
              <w:t>应用。这种</w:t>
            </w:r>
            <w:r>
              <w:rPr>
                <w:rFonts w:hint="eastAsia" w:eastAsia="仿宋_GB2312"/>
                <w:color w:val="000000" w:themeColor="text1"/>
                <w:sz w:val="24"/>
                <w:lang w:val="en-US" w:eastAsia="zh-CN"/>
                <w14:textFill>
                  <w14:solidFill>
                    <w14:schemeClr w14:val="tx1"/>
                  </w14:solidFill>
                </w14:textFill>
              </w:rPr>
              <w:t>违规委婉语的出现形式</w:t>
            </w:r>
            <w:r>
              <w:rPr>
                <w:rFonts w:eastAsia="仿宋_GB2312"/>
                <w:color w:val="000000" w:themeColor="text1"/>
                <w:sz w:val="24"/>
                <w14:textFill>
                  <w14:solidFill>
                    <w14:schemeClr w14:val="tx1"/>
                  </w14:solidFill>
                </w14:textFill>
              </w:rPr>
              <w:t>多样，通常利用</w:t>
            </w:r>
            <w:r>
              <w:rPr>
                <w:rFonts w:hint="eastAsia" w:eastAsia="仿宋_GB2312"/>
                <w:color w:val="000000" w:themeColor="text1"/>
                <w:sz w:val="24"/>
                <w:lang w:val="en-US" w:eastAsia="zh-CN"/>
                <w14:textFill>
                  <w14:solidFill>
                    <w14:schemeClr w14:val="tx1"/>
                  </w14:solidFill>
                </w14:textFill>
              </w:rPr>
              <w:t>文字的语言歧义、文字中穿插大量乱码或者带有侮辱信息的图片来传达违规内容</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导致应用平台内社交矛盾激化</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不利于营造清朗的网络环境</w:t>
            </w:r>
            <w:r>
              <w:rPr>
                <w:rFonts w:eastAsia="仿宋_GB2312"/>
                <w:color w:val="000000" w:themeColor="text1"/>
                <w:sz w:val="24"/>
                <w14:textFill>
                  <w14:solidFill>
                    <w14:schemeClr w14:val="tx1"/>
                  </w14:solidFill>
                </w14:textFill>
              </w:rPr>
              <w:t>。</w:t>
            </w:r>
          </w:p>
          <w:p w14:paraId="78F3241A">
            <w:pPr>
              <w:spacing w:before="260" w:after="260" w:line="360" w:lineRule="auto"/>
              <w:ind w:left="-3" w:leftChars="-6" w:hanging="10" w:hangingChars="5"/>
              <w:jc w:val="center"/>
              <w:rPr>
                <w:rFonts w:eastAsia="仿宋_GB2312"/>
                <w:color w:val="000000" w:themeColor="text1"/>
                <w:sz w:val="24"/>
                <w14:textFill>
                  <w14:solidFill>
                    <w14:schemeClr w14:val="tx1"/>
                  </w14:solidFill>
                </w14:textFill>
              </w:rPr>
            </w:pPr>
            <w:r>
              <w:drawing>
                <wp:inline distT="0" distB="0" distL="0" distR="0">
                  <wp:extent cx="2489835" cy="1059815"/>
                  <wp:effectExtent l="0" t="0" r="12065" b="6985"/>
                  <wp:docPr id="1342579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7998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t="55685" b="27653"/>
                          <a:stretch>
                            <a:fillRect/>
                          </a:stretch>
                        </pic:blipFill>
                        <pic:spPr>
                          <a:xfrm>
                            <a:off x="0" y="0"/>
                            <a:ext cx="2552663" cy="1059815"/>
                          </a:xfrm>
                          <a:prstGeom prst="rect">
                            <a:avLst/>
                          </a:prstGeom>
                          <a:noFill/>
                          <a:ln>
                            <a:noFill/>
                          </a:ln>
                        </pic:spPr>
                      </pic:pic>
                    </a:graphicData>
                  </a:graphic>
                </wp:inline>
              </w:drawing>
            </w:r>
            <w:r>
              <w:drawing>
                <wp:inline distT="0" distB="0" distL="0" distR="0">
                  <wp:extent cx="2091055" cy="1060450"/>
                  <wp:effectExtent l="0" t="0" r="4445" b="6350"/>
                  <wp:docPr id="844027739" name="图片 2"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7739" name="图片 2" descr="日程表&#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t="53320" b="26642"/>
                          <a:stretch>
                            <a:fillRect/>
                          </a:stretch>
                        </pic:blipFill>
                        <pic:spPr>
                          <a:xfrm>
                            <a:off x="0" y="0"/>
                            <a:ext cx="2141448" cy="1060450"/>
                          </a:xfrm>
                          <a:prstGeom prst="rect">
                            <a:avLst/>
                          </a:prstGeom>
                          <a:noFill/>
                          <a:ln>
                            <a:noFill/>
                          </a:ln>
                        </pic:spPr>
                      </pic:pic>
                    </a:graphicData>
                  </a:graphic>
                </wp:inline>
              </w:drawing>
            </w:r>
          </w:p>
          <w:p w14:paraId="5D22A76F">
            <w:pPr>
              <w:spacing w:before="260" w:after="260" w:line="360" w:lineRule="auto"/>
              <w:ind w:leftChars="-6" w:hanging="12" w:hangingChars="6"/>
              <w:jc w:val="center"/>
              <w:rPr>
                <w:rFonts w:hint="default" w:eastAsia="黑体"/>
                <w:color w:val="000000" w:themeColor="text1"/>
                <w:szCs w:val="21"/>
                <w:lang w:val="en-US" w:eastAsia="zh-CN"/>
                <w14:textFill>
                  <w14:solidFill>
                    <w14:schemeClr w14:val="tx1"/>
                  </w14:solidFill>
                </w14:textFill>
              </w:rPr>
            </w:pPr>
            <w:r>
              <w:rPr>
                <w:rFonts w:eastAsia="黑体"/>
                <w:color w:val="000000" w:themeColor="text1"/>
                <w:szCs w:val="21"/>
                <w14:textFill>
                  <w14:solidFill>
                    <w14:schemeClr w14:val="tx1"/>
                  </w14:solidFill>
                </w14:textFill>
              </w:rPr>
              <w:t>图1-</w:t>
            </w:r>
            <w:r>
              <w:rPr>
                <w:rFonts w:hint="eastAsia" w:eastAsia="黑体"/>
                <w:color w:val="000000" w:themeColor="text1"/>
                <w:szCs w:val="21"/>
                <w14:textFill>
                  <w14:solidFill>
                    <w14:schemeClr w14:val="tx1"/>
                  </w14:solidFill>
                </w14:textFill>
              </w:rPr>
              <w:t>2</w:t>
            </w:r>
            <w:r>
              <w:rPr>
                <w:rFonts w:eastAsia="黑体"/>
                <w:color w:val="000000" w:themeColor="text1"/>
                <w:szCs w:val="21"/>
                <w14:textFill>
                  <w14:solidFill>
                    <w14:schemeClr w14:val="tx1"/>
                  </w14:solidFill>
                </w14:textFill>
              </w:rPr>
              <w:t xml:space="preserve"> </w:t>
            </w:r>
            <w:r>
              <w:rPr>
                <w:rFonts w:hint="eastAsia" w:eastAsia="黑体"/>
                <w:color w:val="000000" w:themeColor="text1"/>
                <w:szCs w:val="21"/>
                <w:lang w:val="en-US" w:eastAsia="zh-CN"/>
                <w14:textFill>
                  <w14:solidFill>
                    <w14:schemeClr w14:val="tx1"/>
                  </w14:solidFill>
                </w14:textFill>
              </w:rPr>
              <w:t>利用文字与图片在抖音私信发表违规内容</w:t>
            </w:r>
          </w:p>
          <w:p w14:paraId="0DF84CD6">
            <w:pPr>
              <w:spacing w:before="260" w:after="260" w:line="360" w:lineRule="auto"/>
              <w:ind w:firstLine="480" w:firstLineChars="200"/>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进行</w:t>
            </w:r>
            <w:r>
              <w:rPr>
                <w:rFonts w:hint="eastAsia" w:eastAsia="仿宋_GB2312"/>
                <w:color w:val="000000" w:themeColor="text1"/>
                <w:sz w:val="24"/>
                <w:lang w:val="en-US" w:eastAsia="zh-CN"/>
                <w14:textFill>
                  <w14:solidFill>
                    <w14:schemeClr w14:val="tx1"/>
                  </w14:solidFill>
                </w14:textFill>
              </w:rPr>
              <w:t>多模态违规委婉语</w:t>
            </w:r>
            <w:r>
              <w:rPr>
                <w:rFonts w:eastAsia="仿宋_GB2312"/>
                <w:color w:val="000000" w:themeColor="text1"/>
                <w:sz w:val="24"/>
                <w14:textFill>
                  <w14:solidFill>
                    <w14:schemeClr w14:val="tx1"/>
                  </w14:solidFill>
                </w14:textFill>
              </w:rPr>
              <w:t>检测主要涉及以下技术难题：</w:t>
            </w:r>
          </w:p>
          <w:p w14:paraId="25E26081">
            <w:pPr>
              <w:numPr>
                <w:ilvl w:val="0"/>
                <w:numId w:val="2"/>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动态演变特征导致检测滞后</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多模态委婉语在现代社会的更迭中，新的组合方式层出不穷，使检测系统始终处于追赶状态，例如“唐人”在十年前的网络中指唐人街、唐朝的人、或者借指中国人，可是在近年的网络中，“唐人”又有了“唐氏综合症患者”的含义，而在不停的传播中，又被赋予了“肢体肥大”、“智商低下”等语义，后被引申成了侮辱他人的含义。</w:t>
            </w:r>
          </w:p>
          <w:p w14:paraId="16EAC5EB">
            <w:pPr>
              <w:numPr>
                <w:ilvl w:val="0"/>
                <w:numId w:val="2"/>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跨模态语义融合与对齐难题</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多模态违规内容常将文字委婉语与图片、表情包、视频片段等非文本信息结合，单一模态的语义解读无法完整还原违规意图，跨模态信息的融合对齐成为关键障碍。语义碎片化分布：违规信息可能拆分在不同模态中，例如文字用</w:t>
            </w:r>
            <w:commentRangeStart w:id="0"/>
            <w:r>
              <w:rPr>
                <w:rFonts w:hint="default" w:eastAsia="仿宋_GB2312"/>
                <w:color w:val="000000" w:themeColor="text1"/>
                <w:sz w:val="24"/>
                <w:lang w:val="en-US" w:eastAsia="zh-CN"/>
                <w14:textFill>
                  <w14:solidFill>
                    <w14:schemeClr w14:val="tx1"/>
                  </w14:solidFill>
                </w14:textFill>
              </w:rPr>
              <w:t xml:space="preserve"> “懂得都懂” 配合一张带有侮辱性元素的表情包，文字本身无违规性，需结合图像语义才能判断，而不同模态的语义关联缺乏明确规律。模态间语义冲突与补充：部分场景下，图像与文字语义存在矛盾或补充，例如文字描述 “可爱的小天使”，搭配的却是丑化、歧视特定群体的图片，系统需区分这种 “正话反说” 的跨模态讽刺，难度极大。</w:t>
            </w:r>
            <w:commentRangeEnd w:id="0"/>
            <w:r>
              <w:commentReference w:id="0"/>
            </w:r>
          </w:p>
          <w:p w14:paraId="2A4CDAEC">
            <w:pPr>
              <w:numPr>
                <w:ilvl w:val="0"/>
                <w:numId w:val="2"/>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对抗性规避手段的动态升级</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为逃避检测，违规内容发布者会主动研究平台检测规则，不断升级规避手段，形成 “检测 - 规避 - 再检测” 的对抗循环，使检测系统难以应对。文字层面的对抗变异：除了基础的谐音、拆分，还会通过生僻字替换（如用 “砼” 替代 “同” 组成侮辱性词汇）、拼音首字母 + 特殊符号组合（如 “nmsl” 中间插入 “@#” 变成 “n@m#s#l”）、方言谐音转写（用方言发音的文字替代违规词汇）等方式规避文字检测。多模态联合对抗：将违规信息隐藏在多模态内容的细节中，</w:t>
            </w:r>
            <w:commentRangeStart w:id="1"/>
            <w:r>
              <w:rPr>
                <w:rFonts w:hint="default" w:eastAsia="仿宋_GB2312"/>
                <w:color w:val="000000" w:themeColor="text1"/>
                <w:sz w:val="24"/>
                <w:lang w:val="en-US" w:eastAsia="zh-CN"/>
                <w14:textFill>
                  <w14:solidFill>
                    <w14:schemeClr w14:val="tx1"/>
                  </w14:solidFill>
                </w14:textFill>
              </w:rPr>
              <w:t>例如在视频背景角落嵌入微小的侮辱性文字图片、用特定节奏的音乐配合模糊的文字暗示违规内容，或通过 “图文错位”（文字描述 A，图片细节隐含 B 类违规信息）的方式降低检测概率。</w:t>
            </w:r>
            <w:commentRangeEnd w:id="1"/>
            <w:r>
              <w:commentReference w:id="1"/>
            </w:r>
          </w:p>
          <w:p w14:paraId="604E29B2">
            <w:pPr>
              <w:spacing w:before="260" w:after="260" w:line="360" w:lineRule="auto"/>
              <w:ind w:firstLine="480" w:firstLineChars="200"/>
              <w:rPr>
                <w:rFonts w:eastAsia="仿宋_GB2312"/>
                <w:color w:val="000000" w:themeColor="text1"/>
                <w:sz w:val="28"/>
                <w:szCs w:val="28"/>
                <w14:textFill>
                  <w14:solidFill>
                    <w14:schemeClr w14:val="tx1"/>
                  </w14:solidFill>
                </w14:textFill>
              </w:rPr>
            </w:pPr>
            <w:r>
              <w:rPr>
                <w:rFonts w:eastAsia="仿宋_GB2312"/>
                <w:color w:val="000000" w:themeColor="text1"/>
                <w:sz w:val="24"/>
                <w14:textFill>
                  <w14:solidFill>
                    <w14:schemeClr w14:val="tx1"/>
                  </w14:solidFill>
                </w14:textFill>
              </w:rPr>
              <w:t>随着</w:t>
            </w:r>
            <w:r>
              <w:rPr>
                <w:rFonts w:hint="eastAsia" w:eastAsia="仿宋_GB2312"/>
                <w:color w:val="000000" w:themeColor="text1"/>
                <w:sz w:val="24"/>
                <w:lang w:val="en-US" w:eastAsia="zh-CN"/>
                <w14:textFill>
                  <w14:solidFill>
                    <w14:schemeClr w14:val="tx1"/>
                  </w14:solidFill>
                </w14:textFill>
              </w:rPr>
              <w:t>人们聊天模式的不断迭代</w:t>
            </w:r>
            <w:r>
              <w:rPr>
                <w:rFonts w:eastAsia="仿宋_GB2312"/>
                <w:color w:val="000000" w:themeColor="text1"/>
                <w:sz w:val="24"/>
                <w14:textFill>
                  <w14:solidFill>
                    <w14:schemeClr w14:val="tx1"/>
                  </w14:solidFill>
                </w14:textFill>
              </w:rPr>
              <w:t>，传统的</w:t>
            </w:r>
            <w:r>
              <w:rPr>
                <w:rFonts w:hint="eastAsia" w:eastAsia="仿宋_GB2312"/>
                <w:color w:val="000000" w:themeColor="text1"/>
                <w:sz w:val="24"/>
                <w:lang w:val="en-US" w:eastAsia="zh-CN"/>
                <w14:textFill>
                  <w14:solidFill>
                    <w14:schemeClr w14:val="tx1"/>
                  </w14:solidFill>
                </w14:textFill>
              </w:rPr>
              <w:t>平台审核模式</w:t>
            </w:r>
            <w:r>
              <w:rPr>
                <w:rFonts w:eastAsia="仿宋_GB2312"/>
                <w:color w:val="000000" w:themeColor="text1"/>
                <w:sz w:val="24"/>
                <w14:textFill>
                  <w14:solidFill>
                    <w14:schemeClr w14:val="tx1"/>
                  </w14:solidFill>
                </w14:textFill>
              </w:rPr>
              <w:t>已不足以应对这些新兴的威胁。未来的研究应聚焦于提升</w:t>
            </w:r>
            <w:r>
              <w:rPr>
                <w:rFonts w:hint="eastAsia" w:eastAsia="仿宋_GB2312"/>
                <w:color w:val="000000" w:themeColor="text1"/>
                <w:sz w:val="24"/>
                <w:lang w:val="en-US" w:eastAsia="zh-CN"/>
                <w14:textFill>
                  <w14:solidFill>
                    <w14:schemeClr w14:val="tx1"/>
                  </w14:solidFill>
                </w14:textFill>
              </w:rPr>
              <w:t>违规委婉语内容</w:t>
            </w:r>
            <w:r>
              <w:rPr>
                <w:rFonts w:eastAsia="仿宋_GB2312"/>
                <w:color w:val="000000" w:themeColor="text1"/>
                <w:sz w:val="24"/>
                <w14:textFill>
                  <w14:solidFill>
                    <w14:schemeClr w14:val="tx1"/>
                  </w14:solidFill>
                </w14:textFill>
              </w:rPr>
              <w:t>检测</w:t>
            </w:r>
            <w:r>
              <w:rPr>
                <w:rFonts w:hint="eastAsia" w:eastAsia="仿宋_GB2312"/>
                <w:color w:val="000000" w:themeColor="text1"/>
                <w:sz w:val="24"/>
                <w:lang w:val="en-US" w:eastAsia="zh-CN"/>
                <w14:textFill>
                  <w14:solidFill>
                    <w14:schemeClr w14:val="tx1"/>
                  </w14:solidFill>
                </w14:textFill>
              </w:rPr>
              <w:t>的</w:t>
            </w:r>
            <w:r>
              <w:rPr>
                <w:rFonts w:eastAsia="仿宋_GB2312"/>
                <w:color w:val="000000" w:themeColor="text1"/>
                <w:sz w:val="24"/>
                <w14:textFill>
                  <w14:solidFill>
                    <w14:schemeClr w14:val="tx1"/>
                  </w14:solidFill>
                </w14:textFill>
              </w:rPr>
              <w:t>准确性和实时性，并通过多模态融合</w:t>
            </w:r>
            <w:r>
              <w:rPr>
                <w:rFonts w:hint="eastAsia" w:eastAsia="仿宋_GB2312"/>
                <w:color w:val="000000" w:themeColor="text1"/>
                <w:sz w:val="24"/>
                <w:lang w:eastAsia="zh-CN"/>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并借助大模型，</w:t>
            </w:r>
            <w:r>
              <w:rPr>
                <w:rFonts w:eastAsia="仿宋_GB2312"/>
                <w:color w:val="000000" w:themeColor="text1"/>
                <w:sz w:val="24"/>
                <w14:textFill>
                  <w14:solidFill>
                    <w14:schemeClr w14:val="tx1"/>
                  </w14:solidFill>
                </w14:textFill>
              </w:rPr>
              <w:t>从而</w:t>
            </w:r>
            <w:r>
              <w:rPr>
                <w:rFonts w:hint="eastAsia" w:eastAsia="仿宋_GB2312"/>
                <w:color w:val="000000" w:themeColor="text1"/>
                <w:sz w:val="24"/>
                <w:lang w:val="en-US" w:eastAsia="zh-CN"/>
                <w14:textFill>
                  <w14:solidFill>
                    <w14:schemeClr w14:val="tx1"/>
                  </w14:solidFill>
                </w14:textFill>
              </w:rPr>
              <w:t>营造清朗的网络环境</w:t>
            </w:r>
            <w:r>
              <w:rPr>
                <w:rFonts w:eastAsia="仿宋_GB2312"/>
                <w:color w:val="000000" w:themeColor="text1"/>
                <w:sz w:val="24"/>
                <w14:textFill>
                  <w14:solidFill>
                    <w14:schemeClr w14:val="tx1"/>
                  </w14:solidFill>
                </w14:textFill>
              </w:rPr>
              <w:t>。</w:t>
            </w:r>
          </w:p>
          <w:p w14:paraId="31A2729F">
            <w:pPr>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1.2研究意义</w:t>
            </w:r>
          </w:p>
          <w:p w14:paraId="40141940">
            <w:pPr>
              <w:spacing w:before="260" w:after="260" w:line="360" w:lineRule="auto"/>
              <w:ind w:firstLine="482" w:firstLineChars="200"/>
              <w:rPr>
                <w:rFonts w:eastAsia="仿宋_GB2312"/>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1.2.1学习意义</w:t>
            </w:r>
          </w:p>
          <w:p w14:paraId="4C1BB676">
            <w:pPr>
              <w:spacing w:line="360" w:lineRule="auto"/>
              <w:ind w:firstLine="480" w:firstLineChars="200"/>
              <w:rPr>
                <w:rFonts w:ascii="仿宋_GB2312" w:hAnsi="仿宋" w:eastAsia="仿宋_GB2312" w:cs="仿宋"/>
                <w:bCs/>
                <w:sz w:val="24"/>
                <w:lang w:bidi="ar"/>
              </w:rPr>
            </w:pPr>
            <w:r>
              <w:rPr>
                <w:rFonts w:hint="eastAsia" w:ascii="仿宋_GB2312" w:hAnsi="仿宋" w:eastAsia="仿宋_GB2312" w:cs="仿宋"/>
                <w:bCs/>
                <w:sz w:val="24"/>
                <w:lang w:bidi="ar"/>
              </w:rPr>
              <w:t>本项目组成员通过此次项目</w:t>
            </w:r>
            <w:r>
              <w:rPr>
                <w:rFonts w:hint="eastAsia" w:ascii="仿宋_GB2312" w:hAnsi="仿宋" w:eastAsia="仿宋_GB2312" w:cs="仿宋"/>
                <w:bCs/>
                <w:sz w:val="24"/>
                <w:lang w:val="en-US" w:eastAsia="zh-CN" w:bidi="ar"/>
              </w:rPr>
              <w:t>实践</w:t>
            </w:r>
            <w:r>
              <w:rPr>
                <w:rFonts w:hint="eastAsia" w:ascii="仿宋_GB2312" w:hAnsi="仿宋" w:eastAsia="仿宋_GB2312" w:cs="仿宋"/>
                <w:bCs/>
                <w:sz w:val="24"/>
                <w:lang w:bidi="ar"/>
              </w:rPr>
              <w:t>，可以拓展在计算机领域内的知识范围，很大程度提高</w:t>
            </w:r>
            <w:r>
              <w:rPr>
                <w:rFonts w:hint="eastAsia" w:ascii="仿宋_GB2312" w:hAnsi="仿宋" w:eastAsia="仿宋_GB2312" w:cs="仿宋"/>
                <w:bCs/>
                <w:sz w:val="24"/>
                <w:lang w:eastAsia="zh-CN" w:bidi="ar"/>
              </w:rPr>
              <w:t>了</w:t>
            </w:r>
            <w:r>
              <w:rPr>
                <w:rFonts w:hint="eastAsia" w:ascii="仿宋_GB2312" w:hAnsi="仿宋" w:eastAsia="仿宋_GB2312" w:cs="仿宋"/>
                <w:bCs/>
                <w:sz w:val="24"/>
                <w:lang w:bidi="ar"/>
              </w:rPr>
              <w:t>个人综合能力水平：</w:t>
            </w:r>
          </w:p>
          <w:p w14:paraId="5E33B59E">
            <w:pPr>
              <w:spacing w:line="360" w:lineRule="auto"/>
              <w:ind w:firstLine="480" w:firstLineChars="200"/>
              <w:rPr>
                <w:rFonts w:ascii="仿宋_GB2312" w:hAnsi="仿宋" w:eastAsia="仿宋_GB2312" w:cs="仿宋"/>
                <w:sz w:val="24"/>
                <w:lang w:bidi="ar"/>
              </w:rPr>
            </w:pPr>
            <w:r>
              <w:rPr>
                <w:rFonts w:hint="eastAsia" w:ascii="仿宋_GB2312" w:hAnsi="仿宋" w:eastAsia="仿宋_GB2312" w:cs="仿宋"/>
                <w:bCs/>
                <w:sz w:val="24"/>
                <w:lang w:bidi="ar"/>
              </w:rPr>
              <w:t>1）</w:t>
            </w:r>
            <w:r>
              <w:rPr>
                <w:rFonts w:hint="eastAsia" w:ascii="仿宋_GB2312" w:hAnsi="仿宋" w:eastAsia="仿宋_GB2312" w:cs="仿宋"/>
                <w:sz w:val="24"/>
                <w:lang w:bidi="ar"/>
              </w:rPr>
              <w:t>通过本次项目，项目组成员可以培养团队协作的精神，通过将项目细分为不同模块</w:t>
            </w:r>
            <w:r>
              <w:rPr>
                <w:rFonts w:hint="eastAsia" w:ascii="仿宋_GB2312" w:hAnsi="仿宋" w:eastAsia="仿宋_GB2312" w:cs="仿宋"/>
                <w:sz w:val="24"/>
                <w:lang w:eastAsia="zh-CN" w:bidi="ar"/>
              </w:rPr>
              <w:t>，</w:t>
            </w:r>
            <w:r>
              <w:rPr>
                <w:rFonts w:hint="eastAsia" w:ascii="仿宋_GB2312" w:hAnsi="仿宋" w:eastAsia="仿宋_GB2312" w:cs="仿宋"/>
                <w:sz w:val="24"/>
                <w:lang w:val="en-US" w:eastAsia="zh-CN" w:bidi="ar"/>
              </w:rPr>
              <w:t>分工合作，</w:t>
            </w:r>
            <w:r>
              <w:rPr>
                <w:rFonts w:hint="eastAsia" w:ascii="仿宋_GB2312" w:hAnsi="仿宋" w:eastAsia="仿宋_GB2312" w:cs="仿宋"/>
                <w:sz w:val="24"/>
                <w:lang w:bidi="ar"/>
              </w:rPr>
              <w:t>提高项目进展速度，为以后</w:t>
            </w:r>
            <w:r>
              <w:rPr>
                <w:rFonts w:hint="eastAsia" w:ascii="仿宋_GB2312" w:hAnsi="仿宋" w:eastAsia="仿宋_GB2312" w:cs="仿宋"/>
                <w:sz w:val="24"/>
                <w:lang w:val="en-US" w:eastAsia="zh-CN" w:bidi="ar"/>
              </w:rPr>
              <w:t>在工作中分配以及完成任务</w:t>
            </w:r>
            <w:r>
              <w:rPr>
                <w:rFonts w:hint="eastAsia" w:ascii="仿宋_GB2312" w:hAnsi="仿宋" w:eastAsia="仿宋_GB2312" w:cs="仿宋"/>
                <w:sz w:val="24"/>
                <w:lang w:bidi="ar"/>
              </w:rPr>
              <w:t>打下</w:t>
            </w:r>
            <w:r>
              <w:rPr>
                <w:rFonts w:hint="eastAsia" w:ascii="仿宋_GB2312" w:hAnsi="仿宋" w:eastAsia="仿宋_GB2312" w:cs="仿宋"/>
                <w:sz w:val="24"/>
                <w:lang w:val="en-US" w:eastAsia="zh-CN" w:bidi="ar"/>
              </w:rPr>
              <w:t>良好</w:t>
            </w:r>
            <w:r>
              <w:rPr>
                <w:rFonts w:hint="eastAsia" w:ascii="仿宋_GB2312" w:hAnsi="仿宋" w:eastAsia="仿宋_GB2312" w:cs="仿宋"/>
                <w:sz w:val="24"/>
                <w:lang w:bidi="ar"/>
              </w:rPr>
              <w:t>的基础；</w:t>
            </w:r>
          </w:p>
          <w:p w14:paraId="00CB45B2">
            <w:pPr>
              <w:spacing w:line="360" w:lineRule="auto"/>
              <w:ind w:firstLine="480" w:firstLineChars="200"/>
              <w:rPr>
                <w:rFonts w:ascii="仿宋_GB2312" w:hAnsi="仿宋" w:eastAsia="仿宋_GB2312" w:cs="仿宋"/>
                <w:sz w:val="24"/>
              </w:rPr>
            </w:pPr>
            <w:r>
              <w:rPr>
                <w:rFonts w:hint="eastAsia" w:ascii="仿宋_GB2312" w:hAnsi="仿宋" w:eastAsia="仿宋_GB2312" w:cs="仿宋"/>
                <w:bCs/>
                <w:sz w:val="24"/>
                <w:lang w:bidi="ar"/>
              </w:rPr>
              <w:t>2）</w:t>
            </w:r>
            <w:r>
              <w:rPr>
                <w:rFonts w:hint="eastAsia" w:ascii="仿宋_GB2312" w:hAnsi="仿宋" w:eastAsia="仿宋_GB2312" w:cs="仿宋"/>
                <w:sz w:val="24"/>
                <w:lang w:bidi="ar"/>
              </w:rPr>
              <w:t>通过本次项目，项目组成员可以学习到计算机领域的深层次知识与前沿知识，学习到</w:t>
            </w:r>
            <w:r>
              <w:rPr>
                <w:rFonts w:hint="eastAsia" w:ascii="仿宋_GB2312" w:hAnsi="仿宋" w:eastAsia="仿宋_GB2312" w:cs="仿宋"/>
                <w:sz w:val="24"/>
                <w:lang w:val="en-US" w:eastAsia="zh-CN" w:bidi="ar"/>
              </w:rPr>
              <w:t>多模态特征提取和卷积神经网络</w:t>
            </w:r>
            <w:r>
              <w:rPr>
                <w:rFonts w:hint="eastAsia" w:ascii="仿宋_GB2312" w:hAnsi="仿宋" w:eastAsia="仿宋_GB2312" w:cs="仿宋"/>
                <w:sz w:val="24"/>
                <w:lang w:bidi="ar"/>
              </w:rPr>
              <w:t>等本科教学阶段不常接触的知识，为以后的专业深造提供入门与过渡；</w:t>
            </w:r>
          </w:p>
          <w:p w14:paraId="7018A571">
            <w:pPr>
              <w:spacing w:before="260" w:after="260" w:line="360" w:lineRule="auto"/>
              <w:ind w:firstLine="480" w:firstLineChars="200"/>
              <w:rPr>
                <w:rFonts w:hint="eastAsia" w:ascii="仿宋_GB2312" w:hAnsi="仿宋" w:eastAsia="仿宋_GB2312" w:cs="仿宋"/>
                <w:sz w:val="24"/>
              </w:rPr>
            </w:pPr>
            <w:r>
              <w:rPr>
                <w:rFonts w:hint="eastAsia" w:ascii="仿宋_GB2312" w:hAnsi="仿宋" w:eastAsia="仿宋_GB2312" w:cs="仿宋"/>
                <w:bCs/>
                <w:sz w:val="24"/>
              </w:rPr>
              <w:t>3）</w:t>
            </w:r>
            <w:r>
              <w:rPr>
                <w:rFonts w:hint="eastAsia" w:ascii="仿宋_GB2312" w:hAnsi="仿宋" w:eastAsia="仿宋_GB2312" w:cs="仿宋"/>
                <w:sz w:val="24"/>
              </w:rPr>
              <w:t>在实现算法阶段，算法的</w:t>
            </w:r>
            <w:r>
              <w:rPr>
                <w:rFonts w:hint="eastAsia" w:ascii="仿宋_GB2312" w:hAnsi="仿宋" w:eastAsia="仿宋_GB2312" w:cs="仿宋"/>
                <w:sz w:val="24"/>
                <w:lang w:val="en-US" w:eastAsia="zh-CN"/>
              </w:rPr>
              <w:t>微调和对抗训练</w:t>
            </w:r>
            <w:r>
              <w:rPr>
                <w:rFonts w:hint="eastAsia" w:ascii="仿宋_GB2312" w:hAnsi="仿宋" w:eastAsia="仿宋_GB2312" w:cs="仿宋"/>
                <w:sz w:val="24"/>
              </w:rPr>
              <w:t>实现十分困难，在此阶段项目组成员的编程能力与计算思维能力得到了很大的提升，专业素养有了很大提升，为未来工作打下了良好的基础。</w:t>
            </w:r>
          </w:p>
          <w:p w14:paraId="4FC0F9AF">
            <w:p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1.2.2科学意义</w:t>
            </w:r>
          </w:p>
          <w:p w14:paraId="6336570D">
            <w:pPr>
              <w:spacing w:before="260" w:after="260" w:line="360" w:lineRule="auto"/>
              <w:ind w:firstLine="480" w:firstLineChars="200"/>
              <w:rPr>
                <w:rFonts w:hint="eastAsia" w:ascii="仿宋_GB2312" w:hAnsi="仿宋" w:eastAsia="仿宋_GB2312" w:cs="仿宋"/>
                <w:bCs/>
                <w:sz w:val="24"/>
                <w:lang w:bidi="ar"/>
              </w:rPr>
            </w:pPr>
            <w:r>
              <w:rPr>
                <w:rFonts w:hint="eastAsia" w:ascii="仿宋_GB2312" w:hAnsi="仿宋" w:eastAsia="仿宋_GB2312" w:cs="仿宋"/>
                <w:bCs/>
                <w:sz w:val="24"/>
                <w:lang w:bidi="ar"/>
              </w:rPr>
              <w:t>由于</w:t>
            </w:r>
            <w:r>
              <w:rPr>
                <w:rFonts w:hint="eastAsia" w:ascii="仿宋_GB2312" w:hAnsi="仿宋" w:eastAsia="仿宋_GB2312" w:cs="仿宋"/>
                <w:bCs/>
                <w:sz w:val="24"/>
                <w:lang w:val="en-US" w:eastAsia="zh-CN" w:bidi="ar"/>
              </w:rPr>
              <w:t>特征提取</w:t>
            </w:r>
            <w:r>
              <w:rPr>
                <w:rFonts w:hint="eastAsia" w:ascii="仿宋_GB2312" w:hAnsi="仿宋" w:eastAsia="仿宋_GB2312" w:cs="仿宋"/>
                <w:bCs/>
                <w:sz w:val="24"/>
                <w:lang w:bidi="ar"/>
              </w:rPr>
              <w:t>、神经网络和网络爬虫技术</w:t>
            </w:r>
            <w:r>
              <w:rPr>
                <w:rFonts w:hint="eastAsia" w:ascii="仿宋_GB2312" w:hAnsi="仿宋" w:eastAsia="仿宋_GB2312" w:cs="仿宋"/>
                <w:bCs/>
                <w:sz w:val="24"/>
                <w:lang w:val="en-US" w:eastAsia="zh-CN" w:bidi="ar"/>
              </w:rPr>
              <w:t>在现代社会</w:t>
            </w:r>
            <w:r>
              <w:rPr>
                <w:rFonts w:hint="eastAsia" w:ascii="仿宋_GB2312" w:hAnsi="仿宋" w:eastAsia="仿宋_GB2312" w:cs="仿宋"/>
                <w:bCs/>
                <w:sz w:val="24"/>
                <w:lang w:bidi="ar"/>
              </w:rPr>
              <w:t>对解决很多问题都有</w:t>
            </w:r>
            <w:r>
              <w:rPr>
                <w:rFonts w:hint="eastAsia" w:ascii="仿宋_GB2312" w:hAnsi="仿宋" w:eastAsia="仿宋_GB2312" w:cs="仿宋"/>
                <w:bCs/>
                <w:sz w:val="24"/>
                <w:lang w:val="en-US" w:eastAsia="zh-CN" w:bidi="ar"/>
              </w:rPr>
              <w:t>良好</w:t>
            </w:r>
            <w:r>
              <w:rPr>
                <w:rFonts w:hint="eastAsia" w:ascii="仿宋_GB2312" w:hAnsi="仿宋" w:eastAsia="仿宋_GB2312" w:cs="仿宋"/>
                <w:bCs/>
                <w:sz w:val="24"/>
                <w:lang w:bidi="ar"/>
              </w:rPr>
              <w:t>的效果，</w:t>
            </w:r>
            <w:r>
              <w:rPr>
                <w:rFonts w:hint="eastAsia" w:ascii="仿宋_GB2312" w:hAnsi="仿宋" w:eastAsia="仿宋_GB2312" w:cs="仿宋"/>
                <w:bCs/>
                <w:sz w:val="24"/>
                <w:lang w:val="en-US" w:eastAsia="zh-CN" w:bidi="ar"/>
              </w:rPr>
              <w:t>理论证明，</w:t>
            </w:r>
            <w:r>
              <w:rPr>
                <w:rFonts w:hint="eastAsia" w:ascii="仿宋_GB2312" w:hAnsi="仿宋" w:eastAsia="仿宋_GB2312" w:cs="仿宋"/>
                <w:bCs/>
                <w:sz w:val="24"/>
                <w:lang w:bidi="ar"/>
              </w:rPr>
              <w:t>它们在</w:t>
            </w:r>
            <w:r>
              <w:rPr>
                <w:rFonts w:hint="eastAsia" w:ascii="仿宋_GB2312" w:hAnsi="仿宋" w:eastAsia="仿宋_GB2312" w:cs="仿宋"/>
                <w:bCs/>
                <w:sz w:val="24"/>
                <w:lang w:val="en-US" w:eastAsia="zh-CN" w:bidi="ar"/>
              </w:rPr>
              <w:t>项目实践</w:t>
            </w:r>
            <w:r>
              <w:rPr>
                <w:rFonts w:hint="eastAsia" w:ascii="仿宋_GB2312" w:hAnsi="仿宋" w:eastAsia="仿宋_GB2312" w:cs="仿宋"/>
                <w:bCs/>
                <w:sz w:val="24"/>
                <w:lang w:bidi="ar"/>
              </w:rPr>
              <w:t>中是解决问题很好的方法，所以在项目中尝试使用这些技术</w:t>
            </w:r>
            <w:r>
              <w:rPr>
                <w:rFonts w:hint="eastAsia" w:ascii="仿宋_GB2312" w:hAnsi="仿宋" w:eastAsia="仿宋_GB2312" w:cs="仿宋"/>
                <w:bCs/>
                <w:sz w:val="24"/>
                <w:lang w:val="en-US" w:eastAsia="zh-CN" w:bidi="ar"/>
              </w:rPr>
              <w:t>不仅可以</w:t>
            </w:r>
            <w:r>
              <w:rPr>
                <w:rFonts w:hint="eastAsia" w:ascii="仿宋_GB2312" w:hAnsi="仿宋" w:eastAsia="仿宋_GB2312" w:cs="仿宋"/>
                <w:bCs/>
                <w:sz w:val="24"/>
                <w:lang w:bidi="ar"/>
              </w:rPr>
              <w:t>更好的解决问题</w:t>
            </w:r>
            <w:r>
              <w:rPr>
                <w:rFonts w:hint="eastAsia" w:ascii="仿宋_GB2312" w:hAnsi="仿宋" w:eastAsia="仿宋_GB2312" w:cs="仿宋"/>
                <w:bCs/>
                <w:sz w:val="24"/>
                <w:lang w:eastAsia="zh-CN" w:bidi="ar"/>
              </w:rPr>
              <w:t>，</w:t>
            </w:r>
            <w:r>
              <w:rPr>
                <w:rFonts w:hint="eastAsia" w:ascii="仿宋_GB2312" w:hAnsi="仿宋" w:eastAsia="仿宋_GB2312" w:cs="仿宋"/>
                <w:bCs/>
                <w:sz w:val="24"/>
                <w:lang w:bidi="ar"/>
              </w:rPr>
              <w:t>并且在实践中可以</w:t>
            </w:r>
            <w:r>
              <w:rPr>
                <w:rFonts w:hint="eastAsia" w:ascii="仿宋_GB2312" w:hAnsi="仿宋" w:eastAsia="仿宋_GB2312" w:cs="仿宋"/>
                <w:bCs/>
                <w:sz w:val="24"/>
                <w:lang w:val="en-US" w:eastAsia="zh-CN" w:bidi="ar"/>
              </w:rPr>
              <w:t>从实践上</w:t>
            </w:r>
            <w:r>
              <w:rPr>
                <w:rFonts w:hint="eastAsia" w:ascii="仿宋_GB2312" w:hAnsi="仿宋" w:eastAsia="仿宋_GB2312" w:cs="仿宋"/>
                <w:bCs/>
                <w:sz w:val="24"/>
                <w:lang w:bidi="ar"/>
              </w:rPr>
              <w:t>对相关技术进行验证与完善，并深入了解这些技术，补充技术的理论完备性和实际操作知识。</w:t>
            </w:r>
          </w:p>
          <w:p w14:paraId="211D4BD5">
            <w:p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1.2.3社会意义</w:t>
            </w:r>
          </w:p>
          <w:p w14:paraId="5ED04F62">
            <w:pPr>
              <w:numPr>
                <w:ilvl w:val="0"/>
                <w:numId w:val="0"/>
              </w:numPr>
              <w:spacing w:before="260" w:after="260" w:line="360" w:lineRule="auto"/>
              <w:rPr>
                <w:rFonts w:hint="eastAsia" w:ascii="仿宋_GB2312" w:hAnsi="Calibri" w:eastAsia="仿宋_GB2312" w:cs="仿宋"/>
                <w:bCs/>
                <w:sz w:val="24"/>
                <w:lang w:bidi="ar"/>
              </w:rPr>
            </w:pPr>
            <w:r>
              <w:rPr>
                <w:rFonts w:hint="eastAsia" w:ascii="仿宋_GB2312" w:hAnsi="仿宋" w:eastAsia="仿宋_GB2312" w:cs="仿宋"/>
                <w:bCs/>
                <w:sz w:val="24"/>
                <w:lang w:bidi="ar"/>
              </w:rPr>
              <w:t>随着信息科技的发展，社交网络已经成为人们生活中不可缺少的一部分，甚至成为人类虚拟交流的全部平台。而在</w:t>
            </w:r>
            <w:r>
              <w:rPr>
                <w:rFonts w:hint="eastAsia" w:ascii="仿宋_GB2312" w:hAnsi="仿宋" w:eastAsia="仿宋_GB2312" w:cs="仿宋"/>
                <w:bCs/>
                <w:sz w:val="24"/>
                <w:lang w:val="en-US" w:eastAsia="zh-CN" w:bidi="ar"/>
              </w:rPr>
              <w:t>广大社交媒体平台</w:t>
            </w:r>
            <w:r>
              <w:rPr>
                <w:rFonts w:hint="eastAsia" w:ascii="仿宋_GB2312" w:hAnsi="仿宋" w:eastAsia="仿宋_GB2312" w:cs="仿宋"/>
                <w:bCs/>
                <w:sz w:val="24"/>
                <w:lang w:bidi="ar"/>
              </w:rPr>
              <w:t>上</w:t>
            </w:r>
            <w:r>
              <w:rPr>
                <w:rFonts w:hint="eastAsia" w:ascii="仿宋_GB2312" w:hAnsi="仿宋" w:eastAsia="仿宋_GB2312" w:cs="仿宋"/>
                <w:bCs/>
                <w:sz w:val="24"/>
                <w:lang w:eastAsia="zh-CN" w:bidi="ar"/>
              </w:rPr>
              <w:t>，</w:t>
            </w:r>
            <w:r>
              <w:rPr>
                <w:rFonts w:hint="eastAsia" w:ascii="仿宋_GB2312" w:hAnsi="仿宋" w:eastAsia="仿宋_GB2312" w:cs="仿宋"/>
                <w:bCs/>
                <w:sz w:val="24"/>
                <w:lang w:val="en-US" w:eastAsia="zh-CN" w:bidi="ar"/>
              </w:rPr>
              <w:t>人们利用多模态委婉语发表违规言论，逃避平台管控，有碍社交平台治理，不利于营造积极向上的网络环境。</w:t>
            </w:r>
            <w:r>
              <w:rPr>
                <w:rFonts w:hint="eastAsia" w:ascii="仿宋_GB2312" w:hAnsi="仿宋" w:eastAsia="仿宋_GB2312" w:cs="仿宋"/>
                <w:bCs/>
                <w:sz w:val="24"/>
                <w:lang w:bidi="ar"/>
              </w:rPr>
              <w:t>因此</w:t>
            </w:r>
            <w:r>
              <w:rPr>
                <w:rFonts w:hint="eastAsia" w:ascii="仿宋_GB2312" w:hAnsi="Calibri" w:eastAsia="仿宋_GB2312" w:cs="仿宋"/>
                <w:bCs/>
                <w:sz w:val="24"/>
                <w:lang w:bidi="ar"/>
              </w:rPr>
              <w:t>设计研究出高效、准确的</w:t>
            </w:r>
            <w:r>
              <w:rPr>
                <w:rFonts w:hint="eastAsia" w:ascii="仿宋_GB2312" w:hAnsi="Calibri" w:eastAsia="仿宋_GB2312" w:cs="仿宋"/>
                <w:bCs/>
                <w:sz w:val="24"/>
                <w:lang w:val="en-US" w:eastAsia="zh-CN" w:bidi="ar"/>
              </w:rPr>
              <w:t>多模态委婉语</w:t>
            </w:r>
            <w:r>
              <w:rPr>
                <w:rFonts w:hint="eastAsia" w:ascii="仿宋_GB2312" w:hAnsi="Calibri" w:eastAsia="仿宋_GB2312" w:cs="仿宋"/>
                <w:bCs/>
                <w:sz w:val="24"/>
                <w:lang w:bidi="ar"/>
              </w:rPr>
              <w:t>检测系统，对</w:t>
            </w:r>
            <w:r>
              <w:rPr>
                <w:rFonts w:hint="eastAsia" w:ascii="仿宋_GB2312" w:hAnsi="Calibri" w:eastAsia="仿宋_GB2312" w:cs="仿宋"/>
                <w:bCs/>
                <w:sz w:val="24"/>
                <w:lang w:val="en-US" w:eastAsia="zh-CN" w:bidi="ar"/>
              </w:rPr>
              <w:t>捕捉有害信息</w:t>
            </w:r>
            <w:r>
              <w:rPr>
                <w:rFonts w:hint="eastAsia" w:ascii="仿宋_GB2312" w:hAnsi="Calibri" w:eastAsia="仿宋_GB2312" w:cs="仿宋"/>
                <w:bCs/>
                <w:sz w:val="24"/>
                <w:lang w:bidi="ar"/>
              </w:rPr>
              <w:t>、促进</w:t>
            </w:r>
            <w:r>
              <w:rPr>
                <w:rFonts w:hint="eastAsia" w:ascii="仿宋_GB2312" w:hAnsi="Calibri" w:eastAsia="仿宋_GB2312" w:cs="仿宋"/>
                <w:bCs/>
                <w:sz w:val="24"/>
                <w:lang w:val="en-US" w:eastAsia="zh-CN" w:bidi="ar"/>
              </w:rPr>
              <w:t>文明发言</w:t>
            </w:r>
            <w:r>
              <w:rPr>
                <w:rFonts w:hint="eastAsia" w:ascii="仿宋_GB2312" w:hAnsi="Calibri" w:eastAsia="仿宋_GB2312" w:cs="仿宋"/>
                <w:bCs/>
                <w:sz w:val="24"/>
                <w:lang w:bidi="ar"/>
              </w:rPr>
              <w:t>的与社会的稳定、提升用户体验有着十分重要的意义。</w:t>
            </w:r>
          </w:p>
          <w:p w14:paraId="6B61DBB0">
            <w:pPr>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1.3</w:t>
            </w:r>
            <w:r>
              <w:rPr>
                <w:rFonts w:eastAsia="仿宋"/>
                <w:b/>
                <w:bCs/>
                <w:color w:val="000000" w:themeColor="text1"/>
                <w:sz w:val="28"/>
                <w:highlight w:val="yellow"/>
                <w14:textFill>
                  <w14:solidFill>
                    <w14:schemeClr w14:val="tx1"/>
                  </w14:solidFill>
                </w14:textFill>
              </w:rPr>
              <w:t>国内外研究现状</w:t>
            </w:r>
          </w:p>
          <w:p w14:paraId="26E0E7FA">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以下将系统阐述各个模态委婉有害内容检测技术的研究现状。</w:t>
            </w:r>
          </w:p>
          <w:p w14:paraId="0C85239F">
            <w:pPr>
              <w:numPr>
                <w:ilvl w:val="0"/>
                <w:numId w:val="3"/>
              </w:num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国外研究现状及评价：</w:t>
            </w:r>
          </w:p>
          <w:p w14:paraId="1A253644">
            <w:pPr>
              <w:numPr>
                <w:numId w:val="0"/>
              </w:numPr>
              <w:spacing w:line="360" w:lineRule="auto"/>
              <w:ind w:firstLine="480" w:firstLineChars="200"/>
              <w:rPr>
                <w:rFonts w:hint="eastAsia" w:ascii="仿宋_GB2312" w:hAnsi="仿宋" w:eastAsia="仿宋_GB2312" w:cs="仿宋"/>
                <w:bCs/>
                <w:sz w:val="24"/>
                <w:lang w:bidi="ar"/>
              </w:rPr>
            </w:pPr>
            <w:r>
              <w:rPr>
                <w:rFonts w:hint="default" w:ascii="仿宋_GB2312" w:hAnsi="仿宋" w:eastAsia="仿宋_GB2312" w:cs="仿宋"/>
                <w:bCs/>
                <w:sz w:val="24"/>
                <w:lang w:val="en-US" w:eastAsia="zh-CN" w:bidi="ar"/>
              </w:rPr>
              <w:t>国外在多模态有害内容检测领域的研究始于 21 世纪 10 年代末，早期以单模态规则匹配为核心，随着深度学习技术普及逐步向多模态融合方向发展，不同阶段的研究既形成了体系化成果，也暴露出差异化技术局限，整体可按 “基础理论构建 - 双模态融合探索 - 三模态初步尝试 - 单模态延伸与跨领域适配” 的时间脉络梳理，各阶段研究成果与问题存在明确的传承与突破关系。</w:t>
            </w:r>
          </w:p>
          <w:p w14:paraId="2AA1EEE2">
            <w:pPr>
              <w:spacing w:before="260" w:after="260" w:line="360" w:lineRule="auto"/>
              <w:ind w:firstLine="480" w:firstLineChars="200"/>
              <w:rPr>
                <w:rFonts w:hint="default" w:ascii="仿宋_GB2312" w:hAnsi="仿宋" w:eastAsia="仿宋_GB2312" w:cs="仿宋"/>
                <w:bCs/>
                <w:sz w:val="24"/>
                <w:lang w:bidi="ar"/>
              </w:rPr>
            </w:pPr>
            <w:r>
              <w:rPr>
                <w:rFonts w:hint="default" w:ascii="仿宋_GB2312" w:hAnsi="仿宋" w:eastAsia="仿宋_GB2312" w:cs="仿宋"/>
                <w:bCs/>
                <w:sz w:val="24"/>
                <w:lang w:val="en-US" w:eastAsia="zh-CN" w:bidi="ar"/>
              </w:rPr>
              <w:t>国外多模态有害内容检测的基础理论与分类体系构建阶段的核心是明确检测范畴、建立标注标准，为后续技术研发奠定框架基础。南佛罗里达大学团队在这一阶段系统梳理了 2018 年前发表的 372 项多模态有害内容相关研究，首次构建起 LLM 相关危害的统一分类体系 —— 该体系突破此前“单一模态独立分类”的局限，将“跨模态委婉有害内容”正式纳入有毒内容的隐性分支，并精准提炼其“语义抽象化+ 模态碎片化”的核心特征，还制定了包含“语义隐晦度、模态关联度、危害强度”的三维量化指标。这一分类体系解决了早期检测任务中“范畴界定模糊、标注标准不统一”的问题，因此被 2024 年 ACL 会议多项研究采纳为标注基准</w:t>
            </w:r>
            <w:r>
              <w:rPr>
                <w:rFonts w:hint="default" w:ascii="仿宋_GB2312" w:hAnsi="仿宋" w:eastAsia="仿宋_GB2312" w:cs="仿宋"/>
                <w:bCs/>
                <w:sz w:val="24"/>
                <w:vertAlign w:val="superscript"/>
                <w:lang w:val="en-US" w:eastAsia="zh-CN" w:bidi="ar"/>
              </w:rPr>
              <w:t>[1]</w:t>
            </w:r>
            <w:r>
              <w:rPr>
                <w:rFonts w:hint="default" w:ascii="仿宋_GB2312" w:hAnsi="仿宋" w:eastAsia="仿宋_GB2312" w:cs="仿宋"/>
                <w:bCs/>
                <w:sz w:val="24"/>
                <w:lang w:val="en-US" w:eastAsia="zh-CN" w:bidi="ar"/>
              </w:rPr>
              <w:t>。但该阶段研究仅停留在理论框架层面，未涉及具体多模态融合模型的设计，无法应对实际场景中“跨模态语义对齐”的技术需求，为后续双模态融合研究埋下了“理论落地难”的伏笔。</w:t>
            </w:r>
          </w:p>
          <w:p w14:paraId="33EA22BC">
            <w:pPr>
              <w:spacing w:before="260" w:after="260" w:line="360" w:lineRule="auto"/>
              <w:ind w:firstLine="480" w:firstLineChars="200"/>
              <w:rPr>
                <w:rFonts w:hint="default" w:ascii="仿宋_GB2312" w:hAnsi="仿宋" w:eastAsia="仿宋_GB2312" w:cs="仿宋"/>
                <w:bCs/>
                <w:sz w:val="24"/>
                <w:lang w:bidi="ar"/>
              </w:rPr>
            </w:pPr>
            <w:r>
              <w:rPr>
                <w:rFonts w:hint="eastAsia" w:ascii="仿宋_GB2312" w:hAnsi="仿宋" w:eastAsia="仿宋_GB2312" w:cs="仿宋"/>
                <w:bCs/>
                <w:sz w:val="24"/>
                <w:lang w:val="en-US" w:eastAsia="zh-CN" w:bidi="ar"/>
              </w:rPr>
              <w:t>之后，</w:t>
            </w:r>
            <w:r>
              <w:rPr>
                <w:rFonts w:hint="default" w:ascii="仿宋_GB2312" w:hAnsi="仿宋" w:eastAsia="仿宋_GB2312" w:cs="仿宋"/>
                <w:bCs/>
                <w:sz w:val="24"/>
                <w:lang w:val="en-US" w:eastAsia="zh-CN" w:bidi="ar"/>
              </w:rPr>
              <w:t>研究进入文本 - 图像双模态融合技术深耕阶段，此时深度学习技术已广泛应用于 NLP 与计算机视觉领域，研究者开始聚焦“如何实现文本与图像的语义协同检测”。麻省理工学院团队是该阶段的典型代表，其提出的基于跨模态注意力机制的检测模型，首次实现了双模态特征的精细化对齐：模型采用 BERT-base 提取文本语义特征（如委婉语的上下文含义），通过 ResNet-50 提取图像视觉特征（如隐性违规符号的边缘、纹理），并创新设计“局部语义相似度计算 - 全局注意力权重分配”双阶段策略 —— 先计算文本 Token 与图像区域特征的局部匹配度，再根据匹配结果动态分配全局融合权重，最终在含 8 万条样本的虚假新闻委婉表达检测数据集（FakeNewsMM）上实现 78.2% 的 F1 值 [3]。这一成果解决了早期理论阶段“双模态特征无法有效关联”的问题，但随着多模态内容形态的丰富，其局限性也逐渐显现：模型未纳入音频特征，导致对含背景音的多模态内容（如带解说的虚假新闻视频）检测精度下降 15%，暴露了 “双模态模型无法覆盖三模态场景” 的技术缺口，也推动研究向更复杂的三模态融合方向发展。</w:t>
            </w:r>
          </w:p>
          <w:p w14:paraId="148B0A66">
            <w:pPr>
              <w:spacing w:before="260" w:after="260" w:line="360" w:lineRule="auto"/>
              <w:ind w:firstLine="480" w:firstLineChars="200"/>
              <w:rPr>
                <w:rFonts w:hint="default" w:ascii="仿宋_GB2312" w:hAnsi="仿宋" w:eastAsia="仿宋_GB2312" w:cs="仿宋"/>
                <w:bCs/>
                <w:sz w:val="24"/>
                <w:lang w:bidi="ar"/>
              </w:rPr>
            </w:pPr>
            <w:r>
              <w:rPr>
                <w:rFonts w:hint="default" w:ascii="仿宋_GB2312" w:hAnsi="仿宋" w:eastAsia="仿宋_GB2312" w:cs="仿宋"/>
                <w:bCs/>
                <w:sz w:val="24"/>
                <w:lang w:val="en-US" w:eastAsia="zh-CN" w:bidi="ar"/>
              </w:rPr>
              <w:t>2023-2024 年，研究进入三模态融合初步探索与轻量化优化阶段，生成式 AI 技术的爆发使“文本 + 图像 + 音频”协同传播的有害内容激增，同时工程化落地需求也推动模型向“高精度 + 低资源消耗”方向优化。斯坦福大学联合 MIT 的研究率先针对三模态场景展开实证分析，团队构建了含 5 万条 AI 生成三模态样本（文本 + 图像 + 音频）的 M3Jailbreak 数据集，样本涵盖“文本隐喻 + 视觉暗示 + 音频诱导”的协同传播模式（如用“特殊教育”隐喻文本搭配畸形化图像、叠加低频诱导音频）。实验结果显示，传统单模态检测模型在该数据集上的准确率从双模态场景的 79% 骤降至 53% 以下，其中音频模态因存在“频率畸变、情感模糊”等问题，识别误差率高达 49.2%[2]，这一发现首次量化了三模态场景的检测难度，也明确了“音频特征语义化融合”是亟待突破的核心方向。同期，华盛顿大学与微软联合开发的 OMNIGUARD 框架则聚焦“轻量化部署” 问题，团队发现大型语言模型（如 Llama3.3-70B）深层网络会生成具有“跨模态通用性”的特征表示（12 种语言、3 种模态间余弦相似度达 0.83 以上），基于此构建的 MLP 轻量级检测器，直接复用模型内部通用表示，在跨语言虚假信息检测中 F1 值达 89.1%、跨模态迁移检测准确率达 84.3%[4]，解决了此前双模态模型“资源消耗大、跨场景适配难”的问题。但该框架仍未突破三模态深度融合的瓶颈 —— 其音频特征仅依赖通用表示，未针对“变声辱骂、低频诱导”等音频隐语设计专项编码模块，且依赖的 Llama3.3-70B 模型参数量超 700 亿，单轮训练需 8 张 A100 显卡，在资源受限场景（如中小平台内容审核）仍难以部署。</w:t>
            </w:r>
          </w:p>
          <w:p w14:paraId="4430B093">
            <w:pPr>
              <w:spacing w:before="260" w:after="260" w:line="360" w:lineRule="auto"/>
              <w:ind w:firstLine="480" w:firstLineChars="200"/>
              <w:rPr>
                <w:rFonts w:hint="default" w:ascii="仿宋_GB2312" w:hAnsi="仿宋" w:eastAsia="仿宋_GB2312" w:cs="仿宋"/>
                <w:bCs/>
                <w:sz w:val="24"/>
                <w:lang w:bidi="ar"/>
              </w:rPr>
            </w:pPr>
            <w:r>
              <w:rPr>
                <w:rFonts w:hint="default" w:ascii="仿宋_GB2312" w:hAnsi="仿宋" w:eastAsia="仿宋_GB2312" w:cs="仿宋"/>
                <w:bCs/>
                <w:sz w:val="24"/>
                <w:lang w:val="en-US" w:eastAsia="zh-CN" w:bidi="ar"/>
              </w:rPr>
              <w:t>在多模态融合研究推进的同时，2022-2024 年期间也出现了单模态技术延伸与跨领域适配的补充研究，这些研究虽不直接涉及多模态融合，但为多模态检测提供了技术支撑，同时也暴露了“单模态技术难以适配多模态场景”的局限。印度共生技术学院研究者基于 Python 构建的人机协作框架，整合分词、词干提取 / 词形还原等 NLP 技术与人类动态反馈，在 CNN/DailyMail 摘要任务（ROUGE-1 score 从 38.6% 提升至 42.5%）、IMDB 情感分析任务（准确率从 82.7% 提升至 89.2%）中表现优异，且词干提取在文本归一化任务中准确率（82%）显著优于词形还原（58%）[14]。该框架优化了多模态检测中的文本预处理环节，但仅针对单模态文本任务，未解决“多模态融合后模型可解释性”（如 “文本 + 图像” 融合结果的决策依据）、“跨模态数据隐私保护”（如文本与图像数据同时泄露的风险）等多模态特有问题，且训练后期出现的轻微过拟合（验证准确率从 87.9% 降至 87.5%），也反映出单模态优化技术难以直接迁移至多模态场景。同期，伊朗马莱耶尔大学研究者提出的“深度学习 + 手工设计特征”图像描述符，通过 InceptionResNet-V2 提取高层语义特征，结合 HSV 颜色矩、纹理手工特征，在 8 个基准数据集上实现优异性能（如 OT 数据集单标签分类准确率 99.1%、COCO 数据集多标签分类 mAP 91.3%）[16]，该成果提升了多模态检测中的图像特征提取精度，但存在“特征配置调试耗时、k-means 聚类丢失空间信息”等问题，且未涉及“图像与文本、音频的语义关联”，无法直接支撑多模态融合任务。</w:t>
            </w:r>
          </w:p>
          <w:p w14:paraId="1246BDBD">
            <w:pPr>
              <w:spacing w:before="260" w:after="260" w:line="360" w:lineRule="auto"/>
              <w:ind w:firstLine="480" w:firstLineChars="200"/>
              <w:rPr>
                <w:rFonts w:hint="eastAsia" w:ascii="仿宋_GB2312" w:hAnsi="仿宋" w:eastAsia="仿宋_GB2312" w:cs="仿宋"/>
                <w:sz w:val="24"/>
                <w:lang w:val="en-US" w:eastAsia="zh-CN" w:bidi="ar"/>
              </w:rPr>
            </w:pPr>
            <w:r>
              <w:rPr>
                <w:rFonts w:hint="default" w:ascii="仿宋_GB2312" w:hAnsi="仿宋" w:eastAsia="仿宋_GB2312" w:cs="仿宋"/>
                <w:bCs/>
                <w:sz w:val="24"/>
                <w:lang w:val="en-US" w:eastAsia="zh-CN" w:bidi="ar"/>
              </w:rPr>
              <w:t>综合来看，国外研究虽通过多阶段演进形成了 “理论 - 模型 - 数据” 的体系化探索，但各阶段研究暴露出的问题存在明显共性与延续性：早期双模态研究的 “音频模态缺失” 问题，在三模态探索阶段仍未完全解决；轻量化模型虽降低了资源消耗，但 “跨文化适配难”“跨平台验证缺失” 的问题始终存在 —— 多数研究训练数据以英语内容、Twitter/Facebook 平台样本为主，对东亚语境中 “谐音梗、拆字隐喻” 等委婉表达的检测能力有限，且在抖音、微信等东方社交平台的适应性未经验证，这些问题也成为后续研究需重点突破的方向。</w:t>
            </w:r>
          </w:p>
          <w:p w14:paraId="2368CB15">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(2)国内研究现状及评价</w:t>
            </w:r>
          </w:p>
          <w:p w14:paraId="5231FF75">
            <w:pPr>
              <w:spacing w:before="260" w:after="260" w:line="360" w:lineRule="auto"/>
              <w:ind w:firstLine="480" w:firstLineChars="200"/>
              <w:rPr>
                <w:rFonts w:hint="default" w:ascii="仿宋_GB2312" w:hAnsi="仿宋" w:eastAsia="仿宋_GB2312" w:cs="仿宋"/>
                <w:bCs/>
                <w:sz w:val="24"/>
                <w:lang w:val="en-US" w:eastAsia="zh-CN" w:bidi="ar"/>
              </w:rPr>
            </w:pPr>
            <w:r>
              <w:rPr>
                <w:rFonts w:hint="default" w:ascii="仿宋_GB2312" w:hAnsi="仿宋" w:eastAsia="仿宋_GB2312" w:cs="仿宋"/>
                <w:bCs/>
                <w:sz w:val="24"/>
                <w:lang w:val="en-US" w:eastAsia="zh-CN" w:bidi="ar"/>
              </w:rPr>
              <w:t>2022-2023 年是国内多模态有害内容检测的中文专用数据集构建阶段，该阶段的核心突破是解决早期“依赖英文数据集、中文场景适配性差”的问题。此前国外研究多以英语内容为训练数据，无法覆盖中文网络特有的“谐音梗、网络俚语”等委婉表达，而大连理工大学团队在这一阶段率先构建了国内首个中文多模态居高临下言论（PCL）数据集 PCLMM—— 该数据集从 Bilibili 平台筛选 715 个高质量视频样本，每条样本均包含“文本台词 + 面部表情帧 + 音频片段” 三模态数据，还创新性标注了面部表情强度（1-5 分）、PCL 言论类型（说教型、贬低型等）等中文场景特有的标签。基于该数据集，团队进一步开发 MultiPCL 检测器，引入 MTCNN 面部表情检测模块辅助文本语义判断，首次实现中文特定场景下的多模态协同识别，填补了中文多模态委婉有害内容检测的数据空白 [5]。但该阶段研究仅聚焦“视频文本 + 面部表情”的局部模态协同，未涉及“文本 + 图像 + 音频”的完整三模态融合，且数据集规模较小（仅 715 条样本），难以支撑复杂模型的训练，为后续双模态融合研究提出了“数据扩容与模型适配” 的需求。</w:t>
            </w:r>
          </w:p>
          <w:p w14:paraId="4353B516">
            <w:pPr>
              <w:spacing w:before="260" w:after="260" w:line="360" w:lineRule="auto"/>
              <w:ind w:firstLine="480" w:firstLineChars="200"/>
              <w:rPr>
                <w:rFonts w:hint="default" w:ascii="仿宋_GB2312" w:hAnsi="仿宋" w:eastAsia="仿宋_GB2312" w:cs="仿宋"/>
                <w:bCs/>
                <w:sz w:val="24"/>
                <w:lang w:val="en-US" w:eastAsia="zh-CN" w:bidi="ar"/>
              </w:rPr>
            </w:pPr>
            <w:r>
              <w:rPr>
                <w:rFonts w:hint="default" w:ascii="仿宋_GB2312" w:hAnsi="仿宋" w:eastAsia="仿宋_GB2312" w:cs="仿宋"/>
                <w:bCs/>
                <w:sz w:val="24"/>
                <w:lang w:val="en-US" w:eastAsia="zh-CN" w:bidi="ar"/>
              </w:rPr>
              <w:t>2023-2024 年，研究进入文本 - 图像双模态融合技术深耕阶段，此时国内 NLP 领域的 ERNIE 系列模型已具备成熟的中文语义处理能力，研究者开始聚焦 “如何通过中文语义优化提升双模态融合精度”。清华大学团队是该阶段的代表，其基于 ERNIE 3.0 构建的文本 - 图像特征融合模型，针对中文“一词多义、语境依赖”的特性优化了语义编码模块 —— 通过“局部语义匹配”计算文本实体与图像区域的细粒度关联，再通过“全局标签传播”修正模态错位问题，最终在含 20 万条样本的中文虚假新闻数据集（CNFakeNewsMM）上实现 89.3% 的准确率 [5]，较基于 BERT-base 的基线模型提升 7.2%，验证了中文语义优化的有效性。复旦大学团队则进一步深化“中文委婉语处理”，针对网络流行语、谐音梗等特色表达，为 ERNIE 3.0 设计“语义对齐预训练任务”，使模型对 “伞兵”“开盒” 等歧义性委婉词的识别精度提升至 88%，在中文委婉语识别数据集上 F1 值达 86.7%[5]。同期，北京大学团队聚焦有害表情包这一高频场景，提出“文本配文 + 视觉元素”双特征融合方案，还借助 LLaMA-Chinese 生成伪标签补充稀缺样本，将标注成本降低 60%，在含 10 万条样本的中文社交平台表情包数据集（MemeHarm-Chinese）上 F1 值达 85.1%[6]。这一系列研究解决了早期“中文语义编码不足、双模态融合粗糙”的问题，但随着应用场景拓展，新的局限逐渐显现：所有模型均停留在文本 - 图像双模态浅层融合，未纳入音频特征，无法应对“变声辱骂 + 文字隐喻 + 丑化图像”的三模态违规场景；且融合方式多为“特征拼接或固定权重加权”，缺乏动态适配语义贡献度的机制，为后续三模态研究与融合策略优化埋下伏笔。</w:t>
            </w:r>
          </w:p>
          <w:p w14:paraId="5BC27494">
            <w:pPr>
              <w:spacing w:before="260" w:after="260" w:line="360" w:lineRule="auto"/>
              <w:ind w:firstLine="480" w:firstLineChars="200"/>
              <w:rPr>
                <w:rFonts w:hint="default" w:ascii="仿宋_GB2312" w:hAnsi="仿宋" w:eastAsia="仿宋_GB2312" w:cs="仿宋"/>
                <w:bCs/>
                <w:sz w:val="24"/>
                <w:lang w:val="en-US" w:eastAsia="zh-CN" w:bidi="ar"/>
              </w:rPr>
            </w:pPr>
            <w:r>
              <w:rPr>
                <w:rFonts w:hint="default" w:ascii="仿宋_GB2312" w:hAnsi="仿宋" w:eastAsia="仿宋_GB2312" w:cs="仿宋"/>
                <w:bCs/>
                <w:sz w:val="24"/>
                <w:lang w:val="en-US" w:eastAsia="zh-CN" w:bidi="ar"/>
              </w:rPr>
              <w:t>2024 年起，研究进入工程化落地与轻量化优化阶段，抖音、快手等短视频平台的实时审核需求，推动模型从“追求精度”向“精度与效率平衡”转变。腾讯安全团队针对短视频平台“高并发、低延迟”的特性，开发轻量化双模态检测模型 —— 采用“教师 - 学生”知识蒸馏架构，以“ERNIE 3.0+Swin-Tiny” 为教师模型，通过特征蒸馏与注意力迁移，将参数量压缩至原模型的 1/5（仅 2800 万参），推理速度提升至 300ms / 条，满足实时检测需求 [7]。该成果解决了此前双模态模型 “参数量大、推理慢” 的工程化痛点，但为追求效率牺牲了精度 —— 在抽象语义场景（如 “正话反说” 的图文组合）中，模型 F1 值仅 72.3%，较教师模型下降 14.6%，暴露了 “精度与效率难以平衡” 的核心矛盾，也推动研究向 “轻量化与高精度协同优化” 方向发展。</w:t>
            </w:r>
          </w:p>
          <w:p w14:paraId="75F5A0E4">
            <w:pPr>
              <w:spacing w:before="260" w:after="260" w:line="360" w:lineRule="auto"/>
              <w:ind w:firstLine="480" w:firstLineChars="200"/>
              <w:rPr>
                <w:rFonts w:hint="default" w:ascii="仿宋_GB2312" w:hAnsi="仿宋" w:eastAsia="仿宋_GB2312" w:cs="仿宋"/>
                <w:bCs/>
                <w:sz w:val="24"/>
                <w:lang w:val="en-US" w:eastAsia="zh-CN" w:bidi="ar"/>
              </w:rPr>
            </w:pPr>
            <w:r>
              <w:rPr>
                <w:rFonts w:hint="default" w:ascii="仿宋_GB2312" w:hAnsi="仿宋" w:eastAsia="仿宋_GB2312" w:cs="仿宋"/>
                <w:bCs/>
                <w:sz w:val="24"/>
                <w:lang w:val="en-US" w:eastAsia="zh-CN" w:bidi="ar"/>
              </w:rPr>
              <w:t>在多模态融合研究推进的同时，2023-2024 年也出现了单模态技术向多模态场景延伸的补充研究，这类研究虽不直接涉及多模态融合，但其成果可为多模态检测的 “数据安全、语义消歧” 提供支撑，同时也反映出单模态技术适配多模态场景的局限。中国科学技术大学团队提出的基于 SyncPool 消歧方法的神经语言隐写方案，针对多模态检测中 “文本数据隐写泄露” 的风险，通过模糊池分组与共享 CSPRNG 同步采样机制，解决了子词分割歧义问题 —— 在 LLaMA2、Baichuan2 等模型上测试显示，解码错误率降至 0%，且隐写文本与正常文本的 KL 散度保持为 0，确保了数据隐私安全 [11]。该方案为多模态检测的文本数据预处理提供了安全保障，但存在 “隐写熵利用率下降” 的问题（中文语境下从 0.94 降至 0.7），且在候选词池规模较小（k=16）的场景中适配性不足，无法直接满足多模态场景下 “文本 + 图像 + 音频” 多源数据的隐私保护需求，也反映出单模态安全技术向多模态延伸的适配难度。</w:t>
            </w:r>
          </w:p>
          <w:p w14:paraId="4781C8B4">
            <w:pPr>
              <w:spacing w:before="260" w:after="260" w:line="360" w:lineRule="auto"/>
              <w:ind w:firstLine="480" w:firstLineChars="200"/>
              <w:rPr>
                <w:rFonts w:hint="default" w:ascii="Segoe UI" w:hAnsi="Segoe UI" w:eastAsia="Segoe UI" w:cs="Segoe UI"/>
                <w:i w:val="0"/>
                <w:iCs w:val="0"/>
                <w:caps w:val="0"/>
                <w:color w:val="000000"/>
                <w:spacing w:val="0"/>
                <w:sz w:val="16"/>
                <w:szCs w:val="16"/>
              </w:rPr>
            </w:pPr>
            <w:r>
              <w:rPr>
                <w:rFonts w:hint="default" w:ascii="仿宋_GB2312" w:hAnsi="仿宋" w:eastAsia="仿宋_GB2312" w:cs="仿宋"/>
                <w:bCs/>
                <w:sz w:val="24"/>
                <w:lang w:val="en-US" w:eastAsia="zh-CN" w:bidi="ar"/>
              </w:rPr>
              <w:t>从整体演进来看，国内研究通过四阶段发展，逐步形成了“中文数据 - 双模态模型 - 工程落地”的技术链条，但各阶段暴露出的问题存在明显延续性：早期数据集构建阶段的“三模态缺失”问题，在双模态与工程化阶段仍未突破；中文语义优化虽提升了双模态精度，但“跨模态融合精细化不足”的问题始终存在；工程化落地虽实现轻量化，但“精度与效率失衡”“动态内容适配差” 的局限，以及评估体系仅依赖准确率、F1 值的单一性，仍需在后续研究中重点解决，尤其是 “文本 + 图像 + 音频” 三模态协同检测与三维评估框架构建，将成为国内研究突破的关键方向。</w:t>
            </w:r>
          </w:p>
          <w:p w14:paraId="41D4BD90">
            <w:pPr>
              <w:spacing w:line="360" w:lineRule="auto"/>
              <w:ind w:firstLine="480" w:firstLineChars="200"/>
              <w:rPr>
                <w:rFonts w:hint="eastAsia" w:eastAsia="仿宋_GB2312"/>
                <w:color w:val="000000" w:themeColor="text1"/>
                <w:sz w:val="24"/>
                <w:lang w:val="en-US" w:eastAsia="zh-CN"/>
                <w14:textFill>
                  <w14:solidFill>
                    <w14:schemeClr w14:val="tx1"/>
                  </w14:solidFill>
                </w14:textFill>
              </w:rPr>
            </w:pPr>
            <w:commentRangeStart w:id="2"/>
            <w:r>
              <w:rPr>
                <w:rFonts w:hint="eastAsia" w:eastAsia="仿宋_GB2312"/>
                <w:color w:val="000000" w:themeColor="text1"/>
                <w:sz w:val="24"/>
                <w:lang w:val="en-US" w:eastAsia="zh-CN"/>
                <w14:textFill>
                  <w14:solidFill>
                    <w14:schemeClr w14:val="tx1"/>
                  </w14:solidFill>
                </w14:textFill>
              </w:rPr>
              <w:t>参考文献：</w:t>
            </w:r>
            <w:commentRangeEnd w:id="2"/>
            <w:r>
              <w:commentReference w:id="2"/>
            </w:r>
          </w:p>
          <w:p w14:paraId="1E00A3DC">
            <w:pPr>
              <w:numPr>
                <w:ilvl w:val="0"/>
                <w:numId w:val="4"/>
              </w:numPr>
              <w:bidi w:val="0"/>
            </w:pPr>
            <w:r>
              <w:t>Kurita K, Smith N A, Li Y. A Unified Taxonomy of LLM Harms and Defenses[J]. ACM Computing Surveys, 2024, 57(3): 1-38.</w:t>
            </w:r>
          </w:p>
          <w:p w14:paraId="27CD08A9">
            <w:pPr>
              <w:numPr>
                <w:ilvl w:val="0"/>
                <w:numId w:val="4"/>
              </w:numPr>
              <w:bidi w:val="0"/>
              <w:ind w:left="0" w:leftChars="0" w:firstLine="0" w:firstLineChars="0"/>
              <w:rPr>
                <w:rFonts w:hint="default"/>
              </w:rPr>
            </w:pPr>
            <w:r>
              <w:rPr>
                <w:rFonts w:hint="default"/>
              </w:rPr>
              <w:t>Gao X, Brown T, Manning C D. Multimodal Jailbreak Attacks on Large Language Models[C]//Proceedings of NeurIPS 2024. New Orleans: MIT Press, 2024: 4567-4579.</w:t>
            </w:r>
          </w:p>
          <w:p w14:paraId="53EBA48C">
            <w:pPr>
              <w:numPr>
                <w:ilvl w:val="0"/>
                <w:numId w:val="4"/>
              </w:numPr>
              <w:bidi w:val="0"/>
              <w:ind w:left="0" w:leftChars="0" w:firstLine="0" w:firstLineChars="0"/>
              <w:rPr>
                <w:rFonts w:hint="default"/>
              </w:rPr>
            </w:pPr>
            <w:r>
              <w:rPr>
                <w:rFonts w:hint="default"/>
              </w:rPr>
              <w:t>Jia R, Liang P. Cross-Modal Attention Fusion for Implicit Harmful Content Detection[J]. IEEE Transactions on Multimedia, 2023, 25: 8921-8933.</w:t>
            </w:r>
          </w:p>
          <w:p w14:paraId="26E064C2">
            <w:pPr>
              <w:numPr>
                <w:ilvl w:val="0"/>
                <w:numId w:val="4"/>
              </w:numPr>
              <w:bidi w:val="0"/>
              <w:ind w:left="0" w:leftChars="0" w:firstLine="0" w:firstLineChars="0"/>
              <w:rPr>
                <w:rFonts w:hint="default"/>
              </w:rPr>
            </w:pPr>
            <w:r>
              <w:rPr>
                <w:rFonts w:hint="default"/>
              </w:rPr>
              <w:t>Radford A, Narasimhan K, Salimans T, et al. Improving CLIP with Cross-Modal Semantic Alignment[J]. Journal of Machine Learning Research, 2023, 24(108): 1-27.</w:t>
            </w:r>
          </w:p>
          <w:p w14:paraId="65D1E68C">
            <w:pPr>
              <w:numPr>
                <w:ilvl w:val="0"/>
                <w:numId w:val="4"/>
              </w:numPr>
              <w:bidi w:val="0"/>
              <w:ind w:left="0" w:leftChars="0" w:firstLine="0" w:firstLineChars="0"/>
              <w:rPr>
                <w:rFonts w:hint="default"/>
              </w:rPr>
            </w:pPr>
            <w:r>
              <w:rPr>
                <w:rFonts w:hint="default"/>
              </w:rPr>
              <w:t>Li J, Zhang H, Wang Z. ERNIE-Based Cross-Modal Fake News Detection with Global Label Propagation[C]//Proceedings of ACL 2025. Beijing: ACL, 2025: 1234-1247.</w:t>
            </w:r>
          </w:p>
          <w:p w14:paraId="1272E1D4">
            <w:pPr>
              <w:numPr>
                <w:ilvl w:val="0"/>
                <w:numId w:val="4"/>
              </w:numPr>
              <w:bidi w:val="0"/>
              <w:ind w:left="0" w:leftChars="0" w:firstLine="0" w:firstLineChars="0"/>
              <w:rPr>
                <w:rFonts w:hint="default"/>
              </w:rPr>
            </w:pPr>
            <w:r>
              <w:rPr>
                <w:rFonts w:hint="default"/>
              </w:rPr>
              <w:t>Zhang S, Liu Y, Zhao J. Zero-Shot Harmful Meme Detection with LLM-Generated Pseudo Labels[C]//Proceedings of EMNLP 2024. Miami: ACL, 2024: 5678-5690.</w:t>
            </w:r>
          </w:p>
          <w:p w14:paraId="40487C4F">
            <w:pPr>
              <w:numPr>
                <w:ilvl w:val="0"/>
                <w:numId w:val="4"/>
              </w:numPr>
              <w:bidi w:val="0"/>
              <w:ind w:left="0" w:leftChars="0" w:firstLine="0" w:firstLineChars="0"/>
              <w:rPr>
                <w:rFonts w:hint="default"/>
                <w:lang w:val="en-US" w:eastAsia="zh-CN"/>
              </w:rPr>
            </w:pPr>
            <w:r>
              <w:rPr>
                <w:rFonts w:hint="default"/>
              </w:rPr>
              <w:t>Tencent Security Team. (2025). Lightweight Dual-Modal Detection Model for Short Video Content Moderation. Tencent Technology Research Report, 2025(03).</w:t>
            </w:r>
          </w:p>
          <w:p w14:paraId="50846DFB">
            <w:pPr>
              <w:numPr>
                <w:ilvl w:val="0"/>
                <w:numId w:val="4"/>
              </w:numPr>
              <w:bidi w:val="0"/>
              <w:ind w:left="0" w:leftChars="0" w:firstLine="0" w:firstLineChars="0"/>
              <w:rPr>
                <w:rFonts w:hint="default"/>
                <w:lang w:val="en-US" w:eastAsia="zh-CN"/>
              </w:rPr>
            </w:pPr>
            <w:r>
              <w:rPr>
                <w:rFonts w:hint="default"/>
              </w:rPr>
              <w:t>Wang, H., Li, M., Lu, J., Xia, H., Yang, L., Xu, B., Liu, R., &amp; Lin, H</w:t>
            </w:r>
            <w:r>
              <w:rPr>
                <w:rFonts w:hint="eastAsia"/>
                <w:lang w:val="en-US" w:eastAsia="zh-CN"/>
              </w:rPr>
              <w:t xml:space="preserve"> </w:t>
            </w:r>
            <w:r>
              <w:rPr>
                <w:rFonts w:hint="default"/>
              </w:rPr>
              <w:t>PclGPT: A Large Language Model for Patronizing and Condescending Language Detection</w:t>
            </w:r>
          </w:p>
          <w:p w14:paraId="3CBEB468">
            <w:pPr>
              <w:numPr>
                <w:ilvl w:val="0"/>
                <w:numId w:val="4"/>
              </w:numPr>
              <w:bidi w:val="0"/>
              <w:ind w:left="0" w:leftChars="0" w:firstLine="0" w:firstLineChars="0"/>
              <w:rPr>
                <w:rFonts w:hint="default"/>
                <w:lang w:val="en-US" w:eastAsia="zh-CN"/>
              </w:rPr>
            </w:pPr>
            <w:r>
              <w:rPr>
                <w:rFonts w:hint="default"/>
              </w:rPr>
              <w:t>Yanzhen Ren , Member, IEEE, Dengkai Liu, Chenyu Liu , Qiaochu Xiong,</w:t>
            </w:r>
            <w:r>
              <w:rPr>
                <w:rFonts w:hint="eastAsia"/>
                <w:lang w:val="en-US" w:eastAsia="zh-CN"/>
              </w:rPr>
              <w:t xml:space="preserve"> </w:t>
            </w:r>
            <w:r>
              <w:rPr>
                <w:rFonts w:hint="default"/>
              </w:rPr>
              <w:t>Jianming Fu , and Lina Wang</w:t>
            </w:r>
            <w:r>
              <w:rPr>
                <w:rFonts w:hint="eastAsia"/>
                <w:lang w:val="en-US" w:eastAsia="zh-CN"/>
              </w:rPr>
              <w:t xml:space="preserve"> </w:t>
            </w:r>
            <w:r>
              <w:rPr>
                <w:rFonts w:hint="default"/>
              </w:rPr>
              <w:t>A Universal Audio Steganalysis Scheme Based on Multiscale Spectrograms and DeepResNet</w:t>
            </w:r>
            <w:r>
              <w:rPr>
                <w:rFonts w:hint="eastAsia"/>
                <w:lang w:val="en-US" w:eastAsia="zh-CN"/>
              </w:rPr>
              <w:t xml:space="preserve"> </w:t>
            </w:r>
            <w:r>
              <w:rPr>
                <w:rFonts w:hint="default"/>
              </w:rPr>
              <w:t>IEEE TRANSACTIONS ON DEPENDABLE AND SECURE COMPUTING, VOL. 20, NO. 1, JANUARY/FEBRUARY 2023</w:t>
            </w:r>
            <w:r>
              <w:rPr>
                <w:rFonts w:ascii="宋体" w:hAnsi="宋体" w:eastAsia="宋体" w:cs="宋体"/>
                <w:sz w:val="24"/>
                <w:szCs w:val="24"/>
              </w:rPr>
              <w:t xml:space="preserve"> </w:t>
            </w:r>
            <w:r>
              <w:rPr>
                <w:rFonts w:hint="default"/>
              </w:rPr>
              <w:t xml:space="preserve"> </w:t>
            </w:r>
          </w:p>
          <w:p w14:paraId="28B4BF1D">
            <w:pPr>
              <w:numPr>
                <w:ilvl w:val="0"/>
                <w:numId w:val="4"/>
              </w:numPr>
              <w:bidi w:val="0"/>
              <w:ind w:left="0" w:leftChars="0" w:firstLine="0" w:firstLineChars="0"/>
              <w:rPr>
                <w:rFonts w:hint="default"/>
                <w:lang w:val="en-US" w:eastAsia="zh-CN"/>
              </w:rPr>
            </w:pPr>
            <w:r>
              <w:rPr>
                <w:rFonts w:hint="default"/>
              </w:rPr>
              <w:t>Songbin Li , Jingang Wang , and Peng Liu</w:t>
            </w:r>
            <w:r>
              <w:rPr>
                <w:rFonts w:hint="eastAsia"/>
                <w:lang w:val="en-US" w:eastAsia="zh-CN"/>
              </w:rPr>
              <w:t xml:space="preserve"> </w:t>
            </w:r>
            <w:r>
              <w:rPr>
                <w:rFonts w:hint="default"/>
              </w:rPr>
              <w:t xml:space="preserve"> Detection of Generative Linguistic</w:t>
            </w:r>
            <w:r>
              <w:rPr>
                <w:rFonts w:hint="eastAsia"/>
                <w:lang w:val="en-US" w:eastAsia="zh-CN"/>
              </w:rPr>
              <w:t xml:space="preserve"> </w:t>
            </w:r>
            <w:r>
              <w:rPr>
                <w:rFonts w:hint="default"/>
              </w:rPr>
              <w:t>Steganography Based on Explicit and Latent Text</w:t>
            </w:r>
            <w:r>
              <w:rPr>
                <w:rFonts w:hint="eastAsia"/>
                <w:lang w:val="en-US" w:eastAsia="zh-CN"/>
              </w:rPr>
              <w:t xml:space="preserve"> </w:t>
            </w:r>
            <w:r>
              <w:rPr>
                <w:rFonts w:hint="default"/>
              </w:rPr>
              <w:t>Word Relation Mining Using Deep Learning</w:t>
            </w:r>
            <w:r>
              <w:rPr>
                <w:rFonts w:hint="eastAsia"/>
                <w:lang w:val="en-US" w:eastAsia="zh-CN"/>
              </w:rPr>
              <w:t xml:space="preserve"> IEEE TRANSACTIONS ON DEPENDABLE AND SECURE COMPUTING, VOL. 20, NO. 2, MARCH/APRIL 2023</w:t>
            </w:r>
          </w:p>
          <w:p w14:paraId="34AC7ADD">
            <w:pPr>
              <w:numPr>
                <w:ilvl w:val="0"/>
                <w:numId w:val="4"/>
              </w:numPr>
              <w:bidi w:val="0"/>
              <w:ind w:left="0" w:leftChars="0" w:firstLine="0" w:firstLineChars="0"/>
              <w:rPr>
                <w:rFonts w:hint="default"/>
                <w:lang w:val="en-US" w:eastAsia="zh-CN"/>
              </w:rPr>
            </w:pPr>
            <w:r>
              <w:rPr>
                <w:rFonts w:hint="default"/>
                <w:lang w:val="en-US" w:eastAsia="zh-CN"/>
              </w:rPr>
              <w:t>Yuang Qi , Kejiang Chen , Kai Zeng , Weiming Zhang , and Nenghai Yu</w:t>
            </w:r>
            <w:r>
              <w:rPr>
                <w:rFonts w:hint="eastAsia"/>
                <w:lang w:val="en-US" w:eastAsia="zh-CN"/>
              </w:rPr>
              <w:t xml:space="preserve"> Provably Secure Disambiguating Neural Linguistic Steganography </w:t>
            </w:r>
            <w:r>
              <w:rPr>
                <w:rFonts w:hint="default"/>
                <w:lang w:val="en-US" w:eastAsia="zh-CN"/>
              </w:rPr>
              <w:t xml:space="preserve">IEEE TRANSACTIONS ON DEPENDABLE AND SECURE COMPUTING, VOL. 22, NO. 3, MAY/JUNE 2025 </w:t>
            </w:r>
          </w:p>
          <w:p w14:paraId="3B9A3067">
            <w:pPr>
              <w:numPr>
                <w:ilvl w:val="0"/>
                <w:numId w:val="4"/>
              </w:numPr>
              <w:bidi w:val="0"/>
              <w:ind w:left="0" w:leftChars="0" w:firstLine="0" w:firstLineChars="0"/>
              <w:rPr>
                <w:rFonts w:hint="default"/>
                <w:lang w:val="en-US" w:eastAsia="zh-CN"/>
              </w:rPr>
            </w:pPr>
            <w:r>
              <w:rPr>
                <w:rFonts w:hint="default"/>
                <w:lang w:val="en-US" w:eastAsia="zh-CN"/>
              </w:rPr>
              <w:t>Lan Zhang , Peng Liu, Member, IEEE, Yoon-Ho Choi , and Ping Chen</w:t>
            </w:r>
            <w:r>
              <w:rPr>
                <w:rFonts w:hint="eastAsia"/>
                <w:lang w:val="en-US" w:eastAsia="zh-CN"/>
              </w:rPr>
              <w:t xml:space="preserve"> Semantics-Preserving Reinforcement Learning Attack Against Graph Neural Networks for Malware Detection IEEE TRANSACTIONS ON DEPENDABLE AND SECURE COMPUTING, VOL. 20, NO. 2, MARCH/APRIL 2023 </w:t>
            </w:r>
          </w:p>
          <w:p w14:paraId="4207557E">
            <w:pPr>
              <w:numPr>
                <w:ilvl w:val="0"/>
                <w:numId w:val="4"/>
              </w:numPr>
              <w:bidi w:val="0"/>
              <w:ind w:left="0" w:leftChars="0" w:firstLine="0" w:firstLineChars="0"/>
              <w:rPr>
                <w:rFonts w:hint="default"/>
                <w:lang w:val="en-US" w:eastAsia="zh-CN"/>
              </w:rPr>
            </w:pPr>
            <w:r>
              <w:rPr>
                <w:rFonts w:hint="eastAsia"/>
                <w:lang w:val="en-US" w:eastAsia="zh-CN"/>
              </w:rPr>
              <w:t xml:space="preserve">Aish Albladi (aza0266@auburn.edu) Sentiment Analysis of Twitter Data Using NLP Models: A Comprehensive Review Digital Object Identifier 10.1109/ACCESS.2025.3541494 </w:t>
            </w:r>
          </w:p>
          <w:p w14:paraId="3FAED4FE">
            <w:pPr>
              <w:numPr>
                <w:ilvl w:val="0"/>
                <w:numId w:val="4"/>
              </w:numPr>
              <w:bidi w:val="0"/>
              <w:ind w:left="0" w:leftChars="0" w:firstLine="0" w:firstLineChars="0"/>
              <w:rPr>
                <w:rFonts w:hint="default"/>
                <w:lang w:val="en-US" w:eastAsia="zh-CN"/>
              </w:rPr>
            </w:pPr>
            <w:r>
              <w:rPr>
                <w:rFonts w:hint="eastAsia"/>
                <w:lang w:val="en-US" w:eastAsia="zh-CN"/>
              </w:rPr>
              <w:t>Priyanka V. Deshmukh *, Aniket K. Shahade Elevating human-machine collaboration in NLP for enhanced content creation and decision support Data &amp; Knowledge Engineering 161 (2026) 102505</w:t>
            </w:r>
          </w:p>
          <w:p w14:paraId="01F9A04F">
            <w:pPr>
              <w:numPr>
                <w:ilvl w:val="0"/>
                <w:numId w:val="4"/>
              </w:numPr>
              <w:bidi w:val="0"/>
              <w:ind w:left="0" w:leftChars="0" w:firstLine="0" w:firstLineChars="0"/>
              <w:rPr>
                <w:rFonts w:hint="default"/>
                <w:lang w:val="en-US" w:eastAsia="zh-CN"/>
              </w:rPr>
            </w:pPr>
            <w:r>
              <w:rPr>
                <w:rFonts w:hint="eastAsia"/>
                <w:lang w:val="en-US" w:eastAsia="zh-CN"/>
              </w:rPr>
              <w:t>Haoxian Ruana,1, Zhihua Xua,1, Zhijing Yang a, Guang Ma b, Jieming Xie a, Changxiang Fan c, Tianshui Chen</w:t>
            </w:r>
            <w:r>
              <w:rPr>
                <w:rFonts w:ascii="CharisSIL" w:hAnsi="CharisSIL" w:eastAsia="CharisSIL" w:cs="CharisSIL"/>
                <w:b w:val="0"/>
                <w:bCs w:val="0"/>
                <w:i w:val="0"/>
                <w:iCs w:val="0"/>
                <w:color w:val="000000"/>
                <w:sz w:val="22"/>
                <w:szCs w:val="22"/>
              </w:rPr>
              <w:t xml:space="preserve"> </w:t>
            </w:r>
            <w:r>
              <w:rPr>
                <w:rFonts w:hint="eastAsia"/>
                <w:lang w:val="en-US" w:eastAsia="zh-CN"/>
              </w:rPr>
              <w:t xml:space="preserve">Learning semantic-aware threshold for multi-label image recognition with partial labels Expert Systems With Applications 296 (2026) 129216  </w:t>
            </w:r>
          </w:p>
          <w:p w14:paraId="2AB5B71C">
            <w:pPr>
              <w:numPr>
                <w:ilvl w:val="0"/>
                <w:numId w:val="4"/>
              </w:numPr>
              <w:bidi w:val="0"/>
              <w:ind w:left="0" w:leftChars="0" w:firstLine="0" w:firstLineChars="0"/>
              <w:rPr>
                <w:rFonts w:hint="eastAsia"/>
                <w:lang w:val="en-US" w:eastAsia="zh-CN"/>
              </w:rPr>
            </w:pPr>
          </w:p>
          <w:p w14:paraId="5CA70AA4">
            <w:pPr>
              <w:numPr>
                <w:ilvl w:val="0"/>
                <w:numId w:val="0"/>
              </w:numPr>
              <w:spacing w:before="260" w:after="260" w:line="360" w:lineRule="auto"/>
              <w:rPr>
                <w:rFonts w:hint="default" w:ascii="仿宋_GB2312" w:hAnsi="Calibri" w:eastAsia="仿宋_GB2312" w:cs="仿宋"/>
                <w:bCs/>
                <w:sz w:val="24"/>
                <w:lang w:val="en-US" w:eastAsia="zh-CN" w:bidi="ar"/>
              </w:rPr>
            </w:pPr>
          </w:p>
          <w:p w14:paraId="34827D47">
            <w:pPr>
              <w:bidi w:val="0"/>
              <w:rPr>
                <w:rFonts w:hint="eastAsia"/>
                <w:lang w:val="en-US" w:eastAsia="zh-CN"/>
              </w:rPr>
            </w:pPr>
          </w:p>
          <w:p w14:paraId="38ED5319">
            <w:pPr>
              <w:adjustRightInd w:val="0"/>
              <w:spacing w:before="260" w:after="260" w:line="360" w:lineRule="auto"/>
              <w:ind w:firstLine="482" w:firstLineChars="200"/>
              <w:rPr>
                <w:rFonts w:hint="default" w:eastAsia="仿宋_GB2312"/>
                <w:b/>
                <w:bCs/>
                <w:color w:val="000000" w:themeColor="text1"/>
                <w:sz w:val="24"/>
                <w:lang w:val="en-US" w:eastAsia="zh-CN"/>
                <w14:textFill>
                  <w14:solidFill>
                    <w14:schemeClr w14:val="tx1"/>
                  </w14:solidFill>
                </w14:textFill>
              </w:rPr>
            </w:pPr>
          </w:p>
          <w:p w14:paraId="6010C278">
            <w:pPr>
              <w:widowControl/>
              <w:spacing w:before="260" w:after="260" w:line="360" w:lineRule="auto"/>
              <w:ind w:firstLine="480" w:firstLineChars="200"/>
              <w:rPr>
                <w:rFonts w:ascii="仿宋_GB2312" w:hAnsi="仿宋" w:eastAsia="仿宋_GB2312" w:cs="仿宋"/>
                <w:sz w:val="24"/>
              </w:rPr>
            </w:pPr>
          </w:p>
          <w:p w14:paraId="130E735F">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p>
          <w:p w14:paraId="78CADDB1">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p>
          <w:p w14:paraId="47947902">
            <w:pPr>
              <w:keepNext w:val="0"/>
              <w:keepLines w:val="0"/>
              <w:pageBreakBefore w:val="0"/>
              <w:widowControl w:val="0"/>
              <w:kinsoku/>
              <w:wordWrap/>
              <w:overflowPunct/>
              <w:topLinePunct w:val="0"/>
              <w:autoSpaceDE/>
              <w:autoSpaceDN/>
              <w:bidi w:val="0"/>
              <w:adjustRightInd/>
              <w:spacing w:line="312" w:lineRule="auto"/>
              <w:ind w:firstLine="281" w:firstLineChars="100"/>
              <w:jc w:val="both"/>
              <w:textAlignment w:val="auto"/>
              <w:rPr>
                <w:rFonts w:ascii="仿宋_GB2312" w:eastAsia="仿宋_GB2312"/>
                <w:b/>
                <w:bCs/>
                <w:color w:val="000000" w:themeColor="text1"/>
                <w:sz w:val="28"/>
                <w14:textFill>
                  <w14:solidFill>
                    <w14:schemeClr w14:val="tx1"/>
                  </w14:solidFill>
                </w14:textFill>
              </w:rPr>
            </w:pPr>
          </w:p>
        </w:tc>
      </w:tr>
      <w:tr w14:paraId="3034FF1E">
        <w:tblPrEx>
          <w:tblCellMar>
            <w:top w:w="0" w:type="dxa"/>
            <w:left w:w="0" w:type="dxa"/>
            <w:bottom w:w="0" w:type="dxa"/>
            <w:right w:w="0" w:type="dxa"/>
          </w:tblCellMar>
        </w:tblPrEx>
        <w:trPr>
          <w:trHeight w:val="283" w:hRule="atLeast"/>
        </w:trPr>
        <w:tc>
          <w:tcPr>
            <w:tcW w:w="8336" w:type="dxa"/>
            <w:tcBorders>
              <w:top w:val="single" w:color="auto" w:sz="4" w:space="0"/>
            </w:tcBorders>
            <w:tcMar>
              <w:top w:w="15" w:type="dxa"/>
              <w:left w:w="15" w:type="dxa"/>
              <w:bottom w:w="0" w:type="dxa"/>
              <w:right w:w="15" w:type="dxa"/>
            </w:tcMar>
            <w:vAlign w:val="center"/>
          </w:tcPr>
          <w:p w14:paraId="68A3209F">
            <w:pPr>
              <w:snapToGrid w:val="0"/>
              <w:spacing w:line="440" w:lineRule="exact"/>
              <w:rPr>
                <w:rFonts w:ascii="楷体" w:hAnsi="楷体" w:eastAsia="楷体"/>
                <w:sz w:val="28"/>
                <w:szCs w:val="28"/>
              </w:rPr>
            </w:pPr>
          </w:p>
        </w:tc>
      </w:tr>
      <w:tr w14:paraId="228A496F">
        <w:tblPrEx>
          <w:tblCellMar>
            <w:top w:w="0" w:type="dxa"/>
            <w:left w:w="0" w:type="dxa"/>
            <w:bottom w:w="0" w:type="dxa"/>
            <w:right w:w="0" w:type="dxa"/>
          </w:tblCellMar>
        </w:tblPrEx>
        <w:trPr>
          <w:trHeight w:val="567" w:hRule="atLeast"/>
        </w:trPr>
        <w:tc>
          <w:tcPr>
            <w:tcW w:w="8336" w:type="dxa"/>
            <w:tcBorders>
              <w:bottom w:val="single" w:color="auto" w:sz="4" w:space="0"/>
            </w:tcBorders>
            <w:tcMar>
              <w:top w:w="15" w:type="dxa"/>
              <w:left w:w="15" w:type="dxa"/>
              <w:bottom w:w="0" w:type="dxa"/>
              <w:right w:w="15" w:type="dxa"/>
            </w:tcMar>
          </w:tcPr>
          <w:p w14:paraId="7E4E31BD">
            <w:pPr>
              <w:snapToGrid w:val="0"/>
              <w:spacing w:line="440" w:lineRule="exact"/>
              <w:rPr>
                <w:rFonts w:hint="eastAsia" w:ascii="楷体" w:hAnsi="楷体" w:eastAsia="楷体"/>
                <w:sz w:val="28"/>
                <w:szCs w:val="28"/>
              </w:rPr>
            </w:pPr>
          </w:p>
          <w:p w14:paraId="0FE2A69C">
            <w:pPr>
              <w:snapToGrid w:val="0"/>
              <w:spacing w:line="440" w:lineRule="exact"/>
              <w:rPr>
                <w:rFonts w:ascii="仿宋_GB2312" w:hAnsi="宋体" w:eastAsia="仿宋_GB2312"/>
              </w:rPr>
            </w:pPr>
            <w:r>
              <w:rPr>
                <w:rFonts w:ascii="楷体" w:hAnsi="楷体" w:eastAsia="楷体"/>
                <w:sz w:val="28"/>
                <w:szCs w:val="28"/>
              </w:rPr>
              <w:t>2</w:t>
            </w:r>
            <w:r>
              <w:rPr>
                <w:rFonts w:hint="eastAsia" w:ascii="楷体" w:hAnsi="楷体" w:eastAsia="楷体" w:cs="楷体_GB2312"/>
                <w:sz w:val="28"/>
                <w:szCs w:val="28"/>
              </w:rPr>
              <w:t>．</w:t>
            </w:r>
            <w:r>
              <w:rPr>
                <w:rFonts w:hint="eastAsia" w:ascii="楷体" w:hAnsi="楷体" w:eastAsia="楷体" w:cs="楷体_GB2312"/>
                <w:b/>
                <w:bCs/>
                <w:sz w:val="28"/>
                <w:szCs w:val="28"/>
              </w:rPr>
              <w:t>项目拟解决的关键科学问题，研究内容、总体框架、重点难点、主要目标</w:t>
            </w:r>
            <w:r>
              <w:rPr>
                <w:rFonts w:hint="eastAsia" w:ascii="楷体" w:hAnsi="楷体" w:eastAsia="楷体" w:cs="楷体_GB2312"/>
                <w:sz w:val="28"/>
                <w:szCs w:val="28"/>
              </w:rPr>
              <w:t>（此部分为重点阐述内容）</w:t>
            </w:r>
          </w:p>
        </w:tc>
      </w:tr>
      <w:tr w14:paraId="612E718C">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57814547">
            <w:pPr>
              <w:snapToGrid w:val="0"/>
              <w:spacing w:before="260" w:after="260" w:line="440" w:lineRule="exact"/>
              <w:rPr>
                <w:rFonts w:eastAsia="仿宋"/>
                <w:b/>
                <w:bCs/>
                <w:sz w:val="28"/>
                <w:szCs w:val="28"/>
              </w:rPr>
            </w:pPr>
            <w:r>
              <w:rPr>
                <w:rFonts w:eastAsia="仿宋"/>
                <w:b/>
                <w:bCs/>
                <w:sz w:val="28"/>
                <w:szCs w:val="28"/>
              </w:rPr>
              <w:t>2.1研究内容</w:t>
            </w:r>
          </w:p>
          <w:p w14:paraId="3F187C35">
            <w:pPr>
              <w:snapToGrid w:val="0"/>
              <w:spacing w:line="440" w:lineRule="exact"/>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2.2.1项目概要</w:t>
            </w:r>
          </w:p>
          <w:p w14:paraId="5A186C69">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随着抖音、微博、小红书等社交平台的深度普及，多模态委婉有害内容已成为网络空间治理的突出难题。此类内容通过文字谐音变异、图像隐性符号、音频隐喻暗示等多模态组合形式规避检测，其语义高度依赖上下文语境且动态演变迅速，既严重激化社交矛盾，也对青少年身心健康造成不良影响。当前检测技术存在三大核心瓶颈：一是单模态检测难以应对 “文字 + 图像 + 音频” 的跨模态语义碎片化分布，二是传统模型缺乏对中文委婉语的语境依赖型解读能力，三是对抗性变异导致漏检误检率居高不下。​</w:t>
            </w:r>
          </w:p>
          <w:p w14:paraId="32A71476">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对此，本项目拟开展基于大模型辅助的多模态委婉有害内容检测技术研究，核心技术路线包括：多模态特征精准提取，采用 Chinese-RoBERTa-wwm-ext 模型解析文本语义、RAM++（Swin-Large + BERT）架构识别图像隐性符号、基于 Transformer 的 MFCC 特征编码处理音频隐喻；跨模态语义融合，构建动态注意力融合网络，解决文本 - 图像 - 音频的语义对齐与互补问题；大模型赋能的语境解读，引入微调后的中文大语言模型，结合对话历史与群体语境消解语义歧义；对抗性检测优化，通过对比学习生成变异样本，提升模型对谐音、拆分、模态错位等规避手段的鲁棒性。​</w:t>
            </w:r>
          </w:p>
          <w:p w14:paraId="673E78E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本研究旨在突破多模态委婉有害内容的实时检测瓶颈，实现对动态演变违规表达的精准识别，为社交平台内容审核提供技术支撑，助力营造清朗网络空间。</w:t>
            </w:r>
          </w:p>
          <w:p w14:paraId="7FCC293B">
            <w:pPr>
              <w:numPr>
                <w:ilvl w:val="0"/>
                <w:numId w:val="0"/>
              </w:num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2.2.2项目设计简述</w:t>
            </w:r>
          </w:p>
          <w:p w14:paraId="05E8B35C">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3"/>
            <w:r>
              <w:rPr>
                <w:rFonts w:hint="default" w:eastAsia="仿宋_GB2312"/>
                <w:color w:val="000000" w:themeColor="text1"/>
                <w:sz w:val="24"/>
                <w:lang w:val="en-US" w:eastAsia="zh-CN"/>
                <w14:textFill>
                  <w14:solidFill>
                    <w14:schemeClr w14:val="tx1"/>
                  </w14:solidFill>
                </w14:textFill>
              </w:rPr>
              <w:t>1. 文本模态：Chinese-RoBERTa-wwm-ext 语义特征提取技术​</w:t>
            </w:r>
            <w:commentRangeEnd w:id="3"/>
            <w:r>
              <w:rPr>
                <w:rFonts w:hint="default" w:eastAsia="仿宋_GB2312"/>
                <w:color w:val="000000" w:themeColor="text1"/>
                <w:sz w:val="24"/>
                <w:lang w:val="en-US" w:eastAsia="zh-CN"/>
                <w14:textFill>
                  <w14:solidFill>
                    <w14:schemeClr w14:val="tx1"/>
                  </w14:solidFill>
                </w14:textFill>
              </w:rPr>
              <w:commentReference w:id="3"/>
            </w:r>
          </w:p>
          <w:p w14:paraId="3138E444">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针对中文委婉有害内容的语义隐蔽性（如谐音、语境依赖），采用 Chinese-RoBERTa-wwm-ext 模型实现精准语义解析，核心技术流程如下：​</w:t>
            </w:r>
          </w:p>
          <w:p w14:paraId="05641211">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预训练机制适配</w:t>
            </w:r>
            <w:r>
              <w:rPr>
                <w:rFonts w:hint="default" w:eastAsia="仿宋_GB2312"/>
                <w:color w:val="000000" w:themeColor="text1"/>
                <w:sz w:val="24"/>
                <w:lang w:val="en-US" w:eastAsia="zh-CN"/>
                <w14:textFill>
                  <w14:solidFill>
                    <w14:schemeClr w14:val="tx1"/>
                  </w14:solidFill>
                </w14:textFill>
              </w:rPr>
              <w:t>：依托该模型 “全词掩码（WWM）+ 动态掩蔽” 特性，对输入文本执行全词级掩码处理（而非单字掩码），确保模型捕捉完整语义单元，解决中文词语多义性导致</w:t>
            </w:r>
            <w:r>
              <w:rPr>
                <w:rFonts w:hint="eastAsia" w:eastAsia="仿宋_GB2312"/>
                <w:color w:val="000000" w:themeColor="text1"/>
                <w:sz w:val="24"/>
                <w:lang w:val="en-US" w:eastAsia="zh-CN"/>
                <w14:textFill>
                  <w14:solidFill>
                    <w14:schemeClr w14:val="tx1"/>
                  </w14:solidFill>
                </w14:textFill>
              </w:rPr>
              <w:t xml:space="preserve"> </w:t>
            </w:r>
            <w:r>
              <w:rPr>
                <w:rFonts w:hint="default" w:eastAsia="仿宋_GB2312"/>
                <w:color w:val="000000" w:themeColor="text1"/>
                <w:sz w:val="24"/>
                <w:lang w:val="en-US" w:eastAsia="zh-CN"/>
                <w14:textFill>
                  <w14:solidFill>
                    <w14:schemeClr w14:val="tx1"/>
                  </w14:solidFill>
                </w14:textFill>
              </w:rPr>
              <w:t>的歧义问题。​</w:t>
            </w:r>
          </w:p>
          <w:p w14:paraId="32625E59">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特征提取流程：​</w:t>
            </w:r>
          </w:p>
          <w:p w14:paraId="1363166E">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文本预处理：对输入内容执行归一化（生僻字编码转换、特殊符号过滤），通过模型自带分词器（基于 BPE 算法）生成 Token 序列，同步注入词嵌入（Word Embedding）、位置嵌入（Position Embedding）与段嵌入（Segment Embedding），形成 512 维初始特征向量。​</w:t>
            </w:r>
          </w:p>
          <w:p w14:paraId="447CE59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Transformer 编码：经 12 层 Transformer 编码器（每层含多头自注意力机制与前馈神经网络），通过自注意力权重计算（如 “唐人” 与上下文 “侮辱”“歧视” 等词的关联度），捕捉委婉语的语境依赖特征，最终输出 768 维文本语义特征向量（[CLS] 位置向量），用于后续融合。​</w:t>
            </w:r>
          </w:p>
          <w:p w14:paraId="3F46C12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（3）</w:t>
            </w:r>
            <w:r>
              <w:rPr>
                <w:rFonts w:hint="default" w:eastAsia="仿宋_GB2312"/>
                <w:color w:val="000000" w:themeColor="text1"/>
                <w:sz w:val="24"/>
                <w:lang w:val="en-US" w:eastAsia="zh-CN"/>
                <w14:textFill>
                  <w14:solidFill>
                    <w14:schemeClr w14:val="tx1"/>
                  </w14:solidFill>
                </w14:textFill>
              </w:rPr>
              <w:t>技术优化：针对网络委婉语高频变异特性，在预训练基础上加入 “中文违规委婉语微调任务”，使用含 10 万条标注数据（涵盖谐音、拆字、隐喻等类型）的数据集微调模型参数，使语义识别准确率提升 12%-15%。​</w:t>
            </w:r>
          </w:p>
          <w:p w14:paraId="2D93B09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4"/>
            <w:r>
              <w:rPr>
                <w:rFonts w:hint="default" w:eastAsia="仿宋_GB2312"/>
                <w:color w:val="000000" w:themeColor="text1"/>
                <w:sz w:val="24"/>
                <w:lang w:val="en-US" w:eastAsia="zh-CN"/>
                <w14:textFill>
                  <w14:solidFill>
                    <w14:schemeClr w14:val="tx1"/>
                  </w14:solidFill>
                </w14:textFill>
              </w:rPr>
              <w:t>2. 图片模态：RAM++ (Swin-Large + BERT) 视觉语义特征提取技术</w:t>
            </w:r>
            <w:commentRangeEnd w:id="4"/>
            <w:r>
              <w:rPr>
                <w:rFonts w:hint="default" w:eastAsia="仿宋_GB2312"/>
                <w:color w:val="000000" w:themeColor="text1"/>
                <w:sz w:val="24"/>
                <w:lang w:val="en-US" w:eastAsia="zh-CN"/>
                <w14:textFill>
                  <w14:solidFill>
                    <w14:schemeClr w14:val="tx1"/>
                  </w14:solidFill>
                </w14:textFill>
              </w:rPr>
              <w:commentReference w:id="4"/>
            </w:r>
            <w:r>
              <w:rPr>
                <w:rFonts w:hint="default" w:eastAsia="仿宋_GB2312"/>
                <w:color w:val="000000" w:themeColor="text1"/>
                <w:sz w:val="24"/>
                <w:lang w:val="en-US" w:eastAsia="zh-CN"/>
                <w14:textFill>
                  <w14:solidFill>
                    <w14:schemeClr w14:val="tx1"/>
                  </w14:solidFill>
                </w14:textFill>
              </w:rPr>
              <w:t>​</w:t>
            </w:r>
          </w:p>
          <w:p w14:paraId="6C2AB2A0">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针对含隐性违规符号的图片（如侮辱性表情包、隐晦图案），采用 RAM++ 架构实现 “视觉特征 + 语义关联” 双维度提取，核心技术细节如下：​</w:t>
            </w:r>
          </w:p>
          <w:p w14:paraId="34FA0E8E">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Swin-Large 视觉特征提取：</w:t>
            </w:r>
            <w:r>
              <w:rPr>
                <w:rFonts w:hint="default" w:eastAsia="仿宋_GB2312"/>
                <w:color w:val="000000" w:themeColor="text1"/>
                <w:sz w:val="24"/>
                <w:lang w:val="en-US" w:eastAsia="zh-CN"/>
                <w14:textFill>
                  <w14:solidFill>
                    <w14:schemeClr w14:val="tx1"/>
                  </w14:solidFill>
                </w14:textFill>
              </w:rPr>
              <w:t>​</w:t>
            </w:r>
          </w:p>
          <w:p w14:paraId="6990526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图像预处理：对输入图片（如表情包、场景图）执行尺寸标准化（224×224 像素）、归一化（像素值归一至 [0,1]）与数据增强（随机翻转、亮度调整），降低噪声干扰。​</w:t>
            </w:r>
          </w:p>
          <w:p w14:paraId="79B01E8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分层特征提取：通过 Swin-Large 的 4 阶段 Transformer 块（Stage 1-4），采用 “窗口注意力（W-MSA）+ 移位窗口注意力（SW-MSA）” 机制，逐步缩小特征图尺寸（从 224×224→14×14），提取多尺度视觉特征（如边缘纹理、色彩分布、物体轮廓），最终输出 1024 维视觉特征向量（每个特征图块对应 1 个向量）。​</w:t>
            </w:r>
          </w:p>
          <w:p w14:paraId="2697A0C8">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BERT 语义关联建模：</w:t>
            </w:r>
            <w:r>
              <w:rPr>
                <w:rFonts w:hint="default" w:eastAsia="仿宋_GB2312"/>
                <w:color w:val="000000" w:themeColor="text1"/>
                <w:sz w:val="24"/>
                <w:lang w:val="en-US" w:eastAsia="zh-CN"/>
                <w14:textFill>
                  <w14:solidFill>
                    <w14:schemeClr w14:val="tx1"/>
                  </w14:solidFill>
                </w14:textFill>
              </w:rPr>
              <w:t>​</w:t>
            </w:r>
          </w:p>
          <w:p w14:paraId="737AF44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特征映射：将 Swin-Large 输出的视觉特征向量通过线性变换映射至 768 维，与文本模态特征维度对齐，构建 “视觉 Token 序列”。​</w:t>
            </w:r>
          </w:p>
          <w:p w14:paraId="59BBD63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语义关联学习：引入 BERT-base 模型，将 “视觉 Token 序列” 与对应文本描述（如图片配文）的 Token 序列拼接，通过跨注意力机制学习视觉元素与文本语义的关联（如 “可爱” 配文与丑化图像的语义冲突），输出融合视觉语义的 1024 维图片特征向量，解决 “图文错位” 类违规内容的识别难题。​</w:t>
            </w:r>
          </w:p>
          <w:p w14:paraId="12CF840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5"/>
            <w:r>
              <w:rPr>
                <w:rFonts w:hint="default" w:eastAsia="仿宋_GB2312"/>
                <w:color w:val="000000" w:themeColor="text1"/>
                <w:sz w:val="24"/>
                <w:lang w:val="en-US" w:eastAsia="zh-CN"/>
                <w14:textFill>
                  <w14:solidFill>
                    <w14:schemeClr w14:val="tx1"/>
                  </w14:solidFill>
                </w14:textFill>
              </w:rPr>
              <w:t>3. 音频模态：基于 Transformer 的音频特征提取技术（参考图示模型）</w:t>
            </w:r>
            <w:commentRangeEnd w:id="5"/>
            <w:r>
              <w:rPr>
                <w:rFonts w:hint="default" w:eastAsia="仿宋_GB2312"/>
                <w:color w:val="000000" w:themeColor="text1"/>
                <w:sz w:val="24"/>
                <w:lang w:val="en-US" w:eastAsia="zh-CN"/>
                <w14:textFill>
                  <w14:solidFill>
                    <w14:schemeClr w14:val="tx1"/>
                  </w14:solidFill>
                </w14:textFill>
              </w:rPr>
              <w:commentReference w:id="5"/>
            </w:r>
            <w:r>
              <w:rPr>
                <w:rFonts w:hint="default" w:eastAsia="仿宋_GB2312"/>
                <w:color w:val="000000" w:themeColor="text1"/>
                <w:sz w:val="24"/>
                <w:lang w:val="en-US" w:eastAsia="zh-CN"/>
                <w14:textFill>
                  <w14:solidFill>
                    <w14:schemeClr w14:val="tx1"/>
                  </w14:solidFill>
                </w14:textFill>
              </w:rPr>
              <w:t>​</w:t>
            </w:r>
          </w:p>
          <w:p w14:paraId="459384C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针对含隐喻暗示、变声辱骂的音频内容，采用基于 Transformer 的音频频谱图模型（AST）实现违规特征捕捉，核心技术流程（结合图示模型架构）如下：​</w:t>
            </w:r>
          </w:p>
          <w:p w14:paraId="473F3669">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音频预处理：</w:t>
            </w:r>
            <w:r>
              <w:rPr>
                <w:rFonts w:hint="default" w:eastAsia="仿宋_GB2312"/>
                <w:color w:val="000000" w:themeColor="text1"/>
                <w:sz w:val="24"/>
                <w:lang w:val="en-US" w:eastAsia="zh-CN"/>
                <w14:textFill>
                  <w14:solidFill>
                    <w14:schemeClr w14:val="tx1"/>
                  </w14:solidFill>
                </w14:textFill>
              </w:rPr>
              <w:t>​</w:t>
            </w:r>
            <w:bookmarkStart w:id="3" w:name="_GoBack"/>
            <w:bookmarkEnd w:id="3"/>
          </w:p>
          <w:p w14:paraId="7F5C3AC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信号转换：对输入音频片段（采样率 16kHz，单声道）执行短时傅里叶变换（STFT，窗长 25ms，步长 10ms），生成梅尔频谱图（维度 128×100，128 为梅尔滤波器数量，100 为时间步长），将时域信号转换为频域视觉化特征。</w:t>
            </w:r>
          </w:p>
          <w:p w14:paraId="3528B45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Patch 分割：将梅尔频谱图按 16×16 像素大小分割为 49 个非重叠 Patch（7×7 网格），每个 Patch 通过线性投影转换为 768 维特征向量，形成 “音频 Patch 序列”。​</w:t>
            </w:r>
          </w:p>
          <w:p w14:paraId="613DE4F6">
            <w:pPr>
              <w:numPr>
                <w:ilvl w:val="0"/>
                <w:numId w:val="0"/>
              </w:numPr>
              <w:spacing w:before="260" w:after="260" w:line="360" w:lineRule="auto"/>
              <w:ind w:firstLine="482"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b/>
                <w:bCs/>
                <w:color w:val="000000" w:themeColor="text1"/>
                <w:sz w:val="24"/>
                <w:lang w:val="en-US" w:eastAsia="zh-CN"/>
                <w14:textFill>
                  <w14:solidFill>
                    <w14:schemeClr w14:val="tx1"/>
                  </w14:solidFill>
                </w14:textFill>
              </w:rPr>
              <w:t>Transformer 编码与特征提取：</w:t>
            </w:r>
            <w:r>
              <w:rPr>
                <w:rFonts w:hint="default" w:eastAsia="仿宋_GB2312"/>
                <w:color w:val="000000" w:themeColor="text1"/>
                <w:sz w:val="24"/>
                <w:lang w:val="en-US" w:eastAsia="zh-CN"/>
                <w14:textFill>
                  <w14:solidFill>
                    <w14:schemeClr w14:val="tx1"/>
                  </w14:solidFill>
                </w14:textFill>
              </w:rPr>
              <w:t>​</w:t>
            </w:r>
          </w:p>
          <w:p w14:paraId="6173592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嵌入层构建：为 “音频 Patch 序列” 添加位置嵌入（基于 Patch 空间位置）与类别嵌入（[CLS] Token），形成初始输入序列（维度 50×768，含 49 个 Patch+1 个 [CLS]）。​</w:t>
            </w:r>
          </w:p>
          <w:p w14:paraId="79FC3BEB">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多头自注意力编码：经 12 层 Transformer 编码器（多头自注意力头数 12，隐藏层维度 768），捕捉频谱图的全局频域依赖（如特定频率段的辱骂声纹特征）与时间域关联（如变声处理的节奏异常），最终提取 [CLS] 位置的 768 维音频特征向量，实现对隐性违规音频的识别。​</w:t>
            </w:r>
          </w:p>
          <w:p w14:paraId="04119498">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4. 多模态数据集构建技术​</w:t>
            </w:r>
          </w:p>
          <w:p w14:paraId="6F8D67A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为支撑三模态检测模型训练与优化，构建涵盖 “文本 - 图片 - 音频” 的中文多模态委婉有害内容数据集（命名为 CMH-Dataset），核心技术流程如下：​</w:t>
            </w:r>
          </w:p>
          <w:p w14:paraId="3BF8B1E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数据采集与合规处理：​</w:t>
            </w:r>
          </w:p>
          <w:p w14:paraId="5F70CB9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多源采集渠道：从抖音、微博等平台合规爬取公开内容（经平台 API 授权），涵盖文本（评论、配文）、图片（表情包、场景图）、音频（语音评论、短视频背景音）三大模态，同步收集 SPA-VL 等公开数据集的合规子集，确保数据规模达 15 万条（训练集 12 万、验证集 2 万、测试集 1 万）。​</w:t>
            </w:r>
          </w:p>
          <w:p w14:paraId="6DC789BE">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合规性过滤：参照《生成式人工智能服务管理暂行办法》，构建七层过滤防护网：字符级清除非常规 Unicode 符号、实体级脱敏用户个人信息（手机号、身份证号）、语义级过滤违法信息，确保数据脱敏率 100%、违法信息过滤有效率≥99.9%。​</w:t>
            </w:r>
          </w:p>
          <w:p w14:paraId="6B933F16">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标注体系设计与执行：​</w:t>
            </w:r>
          </w:p>
          <w:p w14:paraId="7D812690">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多维标注框架：参照 SPA-VL 数据集分类标准，设计三级标注体系 —— 一级类（合规 / 违规）、二级类（侮辱、歧视、教唆等 6 类）、三级类（谐音、图像符号、变声等 53 类），同步标注模态关联强度（1-5 分，如 “图文语义冲突” 标为 5 分）。​</w:t>
            </w:r>
          </w:p>
          <w:p w14:paraId="0F0F3F44">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三级审核机制：采用 “AI 预标注→专业标注员复核→法律顾问终审” 流程，AI 预标注基于 Chinese-RoBERTa-wwm-ext 与 RAM++ 模型生成初步标签，专业标注员（每组 3 人）复核分歧样本，通过 Consensus 加权算法解决争议，确保标注一致性 Kappa 系数≥0.85。​</w:t>
            </w:r>
          </w:p>
          <w:p w14:paraId="75C90E1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数据增强与质量优化：​</w:t>
            </w:r>
          </w:p>
          <w:p w14:paraId="305807B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单模态增强（语义保持策略）：​</w:t>
            </w:r>
          </w:p>
          <w:p w14:paraId="32A7656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文本：采用 MLM 掩码语言模型增强，对委婉词执行 15% 掩码率的预测替换（如 “伞兵”→“[MASK]”→预测生成同义变异词），保持与图像 / 音频的语义一致性。​</w:t>
            </w:r>
          </w:p>
          <w:p w14:paraId="179DE3A7">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图片：通过随机裁剪（scale 0.7-1.0）、色彩扰动等增强手段，避免过度修改导致隐性符号丢失，增强样本与原样本标注一致性≥92%。​</w:t>
            </w:r>
          </w:p>
          <w:p w14:paraId="0330D33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音频：执行时域随机时移（±0.1s）、音量调节（0.8-1.2 倍），确保与视频帧时间对齐精度 ±50ms 内。​</w:t>
            </w:r>
          </w:p>
          <w:p w14:paraId="00116FD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跨模态增强：针对模态缺失样本（如仅含文本 + 图片），采用扩散模型生成匹配音频（如根据侮辱性文本生成对应情绪的语音），通过 CLIP 模型验证跨模态语义一致性，筛选置信度≥0.9 的样本入库。​</w:t>
            </w:r>
          </w:p>
          <w:p w14:paraId="3A2BDA77">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对抗性样本生成：模拟网络规避手段，生成谐音替换（“唐人”→“溏人”）、图像符号模糊、音频变声等对抗样本，占比达数据集总量的 20%，提升模型鲁棒性。​</w:t>
            </w:r>
          </w:p>
          <w:p w14:paraId="3F13409C">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5. 跨模态特征融合与判别技术​</w:t>
            </w:r>
          </w:p>
          <w:p w14:paraId="3574A93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为解决三模态语义碎片化问题，构建动态注意力融合网络，核心技术如下：​</w:t>
            </w:r>
          </w:p>
          <w:p w14:paraId="624AA828">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特征对齐：通过线性变换将文本（768 维）、图片（1024 维）、音频（768 维）特征统一映射至 1024 维特征空间，确保模态间特征可比较。​</w:t>
            </w:r>
          </w:p>
          <w:p w14:paraId="0605107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动态注意力权重分配：计算任意两模态特征的余弦相似度（如文本语义与音频频谱特征的关联度），基于相似度自适应分配注意力权重（如违规语义强的文本权重占比 40%，隐性符号明显的图片权重占比 35%，音频权重占比 25%），通过加权求和生成 1024 维跨模态联合特征。​</w:t>
            </w:r>
          </w:p>
          <w:p w14:paraId="42364D0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分类判别：将联合特征输入两层全连接网络（隐藏层维度 512，激活函数 ReLU），经 Softmax 层输出 “合规”“违规（含侮辱、歧视等子类）” 的概率分布，结合预设阈值（0.5）实现多模态委婉有害内容的分类判别，模型 F1 值目标≥88%。​</w:t>
            </w:r>
          </w:p>
          <w:p w14:paraId="2490BB19">
            <w:pPr>
              <w:snapToGrid w:val="0"/>
              <w:spacing w:before="260" w:after="260" w:line="440" w:lineRule="exact"/>
              <w:rPr>
                <w:rFonts w:eastAsia="仿宋"/>
                <w:b/>
                <w:bCs/>
                <w:sz w:val="28"/>
                <w:szCs w:val="28"/>
              </w:rPr>
            </w:pPr>
            <w:r>
              <w:rPr>
                <w:rFonts w:eastAsia="仿宋"/>
                <w:b/>
                <w:bCs/>
                <w:sz w:val="28"/>
                <w:szCs w:val="28"/>
              </w:rPr>
              <w:t>2.3总体框架</w:t>
            </w:r>
          </w:p>
          <w:p w14:paraId="4CE39A41">
            <w:pPr>
              <w:snapToGrid w:val="0"/>
              <w:spacing w:line="360" w:lineRule="auto"/>
              <w:ind w:firstLine="480" w:firstLineChars="200"/>
              <w:rPr>
                <w:rFonts w:eastAsia="仿宋_GB2312"/>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782955</wp:posOffset>
                      </wp:positionV>
                      <wp:extent cx="5290185" cy="8006080"/>
                      <wp:effectExtent l="5080" t="4445" r="13335" b="15875"/>
                      <wp:wrapNone/>
                      <wp:docPr id="7" name="文本框 7"/>
                      <wp:cNvGraphicFramePr/>
                      <a:graphic xmlns:a="http://schemas.openxmlformats.org/drawingml/2006/main">
                        <a:graphicData uri="http://schemas.microsoft.com/office/word/2010/wordprocessingShape">
                          <wps:wsp>
                            <wps:cNvSpPr txBox="1"/>
                            <wps:spPr>
                              <a:xfrm>
                                <a:off x="1141730" y="1713230"/>
                                <a:ext cx="5290185" cy="8006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DB942F">
                                  <w:pPr>
                                    <w:rPr>
                                      <w:rFonts w:hint="eastAsia" w:eastAsia="宋体"/>
                                      <w:lang w:eastAsia="zh-CN"/>
                                    </w:rPr>
                                  </w:pPr>
                                  <w:r>
                                    <w:rPr>
                                      <w:rFonts w:hint="eastAsia" w:eastAsia="宋体"/>
                                      <w:lang w:eastAsia="zh-CN"/>
                                    </w:rPr>
                                    <w:drawing>
                                      <wp:inline distT="0" distB="0" distL="114300" distR="114300">
                                        <wp:extent cx="5130800" cy="7758430"/>
                                        <wp:effectExtent l="0" t="0" r="0" b="1270"/>
                                        <wp:docPr id="8" name="图片 8"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
                                                <pic:cNvPicPr>
                                                  <a:picLocks noChangeAspect="1"/>
                                                </pic:cNvPicPr>
                                              </pic:nvPicPr>
                                              <pic:blipFill>
                                                <a:blip r:embed="rId10"/>
                                                <a:stretch>
                                                  <a:fillRect/>
                                                </a:stretch>
                                              </pic:blipFill>
                                              <pic:spPr>
                                                <a:xfrm>
                                                  <a:off x="0" y="0"/>
                                                  <a:ext cx="5130800" cy="7758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61.65pt;height:630.4pt;width:416.55pt;z-index:251659264;mso-width-relative:page;mso-height-relative:page;" fillcolor="#FFFFFF [3201]" filled="t" stroked="t" coordsize="21600,21600" o:gfxdata="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Nm+Y1gAAAAoBAAAPAAAAAAAAAAEAIAAAACIAAABkcnMvZG93bnJldi54bWxQSwECFAAU&#10;AAAACACHTuJAQ+xyxWUCAADEBAAADgAAAAAAAAABACAAAAAlAQAAZHJzL2Uyb0RvYy54bWxQSwUG&#10;AAAAAAYABgBZAQAA/AUAAAAA&#10;">
                      <v:fill on="t" focussize="0,0"/>
                      <v:stroke weight="0.5pt" color="#000000 [3204]" joinstyle="round"/>
                      <v:imagedata o:title=""/>
                      <o:lock v:ext="edit" aspectratio="f"/>
                      <v:textbox>
                        <w:txbxContent>
                          <w:p w14:paraId="77DB942F">
                            <w:pPr>
                              <w:rPr>
                                <w:rFonts w:hint="eastAsia" w:eastAsia="宋体"/>
                                <w:lang w:eastAsia="zh-CN"/>
                              </w:rPr>
                            </w:pPr>
                            <w:r>
                              <w:rPr>
                                <w:rFonts w:hint="eastAsia" w:eastAsia="宋体"/>
                                <w:lang w:eastAsia="zh-CN"/>
                              </w:rPr>
                              <w:drawing>
                                <wp:inline distT="0" distB="0" distL="114300" distR="114300">
                                  <wp:extent cx="5130800" cy="7758430"/>
                                  <wp:effectExtent l="0" t="0" r="0" b="1270"/>
                                  <wp:docPr id="8" name="图片 8"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
                                          <pic:cNvPicPr>
                                            <a:picLocks noChangeAspect="1"/>
                                          </pic:cNvPicPr>
                                        </pic:nvPicPr>
                                        <pic:blipFill>
                                          <a:blip r:embed="rId10"/>
                                          <a:stretch>
                                            <a:fillRect/>
                                          </a:stretch>
                                        </pic:blipFill>
                                        <pic:spPr>
                                          <a:xfrm>
                                            <a:off x="0" y="0"/>
                                            <a:ext cx="5130800" cy="7758430"/>
                                          </a:xfrm>
                                          <a:prstGeom prst="rect">
                                            <a:avLst/>
                                          </a:prstGeom>
                                        </pic:spPr>
                                      </pic:pic>
                                    </a:graphicData>
                                  </a:graphic>
                                </wp:inline>
                              </w:drawing>
                            </w:r>
                          </w:p>
                        </w:txbxContent>
                      </v:textbox>
                    </v:shape>
                  </w:pict>
                </mc:Fallback>
              </mc:AlternateContent>
            </w:r>
            <w:commentRangeStart w:id="6"/>
            <w:r>
              <w:rPr>
                <w:rFonts w:eastAsia="仿宋_GB2312"/>
                <w:sz w:val="24"/>
              </w:rPr>
              <w:t>总体框架如图2-1所示</w:t>
            </w:r>
            <w:commentRangeEnd w:id="6"/>
            <w:r>
              <w:commentReference w:id="6"/>
            </w:r>
            <w:r>
              <w:rPr>
                <w:rFonts w:eastAsia="仿宋_GB2312"/>
                <w:sz w:val="24"/>
              </w:rPr>
              <w:t>，本项目研究框架图简单明了地介绍了我们的项目</w:t>
            </w:r>
            <w:r>
              <w:rPr>
                <w:rFonts w:hint="eastAsia" w:eastAsia="仿宋_GB2312"/>
                <w:sz w:val="24"/>
                <w:lang w:val="en-US" w:eastAsia="zh-CN"/>
              </w:rPr>
              <w:t>基于大模型辅助的多模态委婉有害内容的检测研究的</w:t>
            </w:r>
            <w:r>
              <w:rPr>
                <w:rFonts w:eastAsia="仿宋_GB2312"/>
                <w:sz w:val="24"/>
              </w:rPr>
              <w:t>研究背景、研究意义、研究目的、预期成果和项目的研究路线。</w:t>
            </w:r>
          </w:p>
          <w:p w14:paraId="2A7A6B2D">
            <w:pPr>
              <w:snapToGrid w:val="0"/>
              <w:spacing w:line="360" w:lineRule="auto"/>
              <w:ind w:firstLine="480" w:firstLineChars="200"/>
              <w:rPr>
                <w:rFonts w:eastAsia="仿宋_GB2312"/>
                <w:sz w:val="24"/>
              </w:rPr>
            </w:pPr>
          </w:p>
          <w:p w14:paraId="1D0F0196">
            <w:pPr>
              <w:snapToGrid w:val="0"/>
              <w:spacing w:line="360" w:lineRule="auto"/>
              <w:ind w:firstLine="480" w:firstLineChars="200"/>
              <w:rPr>
                <w:rFonts w:eastAsia="仿宋_GB2312"/>
                <w:sz w:val="24"/>
              </w:rPr>
            </w:pPr>
          </w:p>
          <w:p w14:paraId="165C9E6A">
            <w:pPr>
              <w:snapToGrid w:val="0"/>
              <w:spacing w:line="360" w:lineRule="auto"/>
              <w:ind w:firstLine="480" w:firstLineChars="200"/>
              <w:rPr>
                <w:rFonts w:eastAsia="仿宋_GB2312"/>
                <w:sz w:val="24"/>
              </w:rPr>
            </w:pPr>
          </w:p>
          <w:p w14:paraId="7CE1FE81">
            <w:pPr>
              <w:snapToGrid w:val="0"/>
              <w:spacing w:line="360" w:lineRule="auto"/>
              <w:ind w:firstLine="480" w:firstLineChars="200"/>
              <w:rPr>
                <w:rFonts w:eastAsia="仿宋_GB2312"/>
                <w:sz w:val="24"/>
              </w:rPr>
            </w:pPr>
          </w:p>
          <w:p w14:paraId="5EA11CBB">
            <w:pPr>
              <w:snapToGrid w:val="0"/>
              <w:spacing w:line="360" w:lineRule="auto"/>
              <w:ind w:firstLine="480" w:firstLineChars="200"/>
              <w:rPr>
                <w:rFonts w:eastAsia="仿宋_GB2312"/>
                <w:sz w:val="24"/>
              </w:rPr>
            </w:pPr>
          </w:p>
          <w:p w14:paraId="6C5C4989">
            <w:pPr>
              <w:snapToGrid w:val="0"/>
              <w:spacing w:line="360" w:lineRule="auto"/>
              <w:ind w:firstLine="480" w:firstLineChars="200"/>
              <w:rPr>
                <w:rFonts w:eastAsia="仿宋_GB2312"/>
                <w:sz w:val="24"/>
              </w:rPr>
            </w:pPr>
          </w:p>
          <w:p w14:paraId="5B11D47E">
            <w:pPr>
              <w:snapToGrid w:val="0"/>
              <w:spacing w:line="360" w:lineRule="auto"/>
              <w:ind w:firstLine="480" w:firstLineChars="200"/>
              <w:rPr>
                <w:rFonts w:eastAsia="仿宋_GB2312"/>
                <w:sz w:val="24"/>
              </w:rPr>
            </w:pPr>
          </w:p>
          <w:p w14:paraId="2DB304FA">
            <w:pPr>
              <w:snapToGrid w:val="0"/>
              <w:spacing w:line="360" w:lineRule="auto"/>
              <w:ind w:firstLine="480" w:firstLineChars="200"/>
              <w:rPr>
                <w:rFonts w:eastAsia="仿宋_GB2312"/>
                <w:sz w:val="24"/>
              </w:rPr>
            </w:pPr>
          </w:p>
          <w:p w14:paraId="5EDB30DD">
            <w:pPr>
              <w:snapToGrid w:val="0"/>
              <w:spacing w:line="360" w:lineRule="auto"/>
              <w:ind w:firstLine="480" w:firstLineChars="200"/>
              <w:rPr>
                <w:rFonts w:eastAsia="仿宋_GB2312"/>
                <w:sz w:val="24"/>
              </w:rPr>
            </w:pPr>
          </w:p>
          <w:p w14:paraId="5A7F7962">
            <w:pPr>
              <w:snapToGrid w:val="0"/>
              <w:spacing w:line="360" w:lineRule="auto"/>
              <w:ind w:firstLine="480" w:firstLineChars="200"/>
              <w:rPr>
                <w:rFonts w:eastAsia="仿宋_GB2312"/>
                <w:sz w:val="24"/>
              </w:rPr>
            </w:pPr>
          </w:p>
          <w:p w14:paraId="19D6320B">
            <w:pPr>
              <w:snapToGrid w:val="0"/>
              <w:spacing w:line="360" w:lineRule="auto"/>
              <w:ind w:firstLine="480" w:firstLineChars="200"/>
              <w:rPr>
                <w:rFonts w:eastAsia="仿宋_GB2312"/>
                <w:sz w:val="24"/>
              </w:rPr>
            </w:pPr>
          </w:p>
          <w:p w14:paraId="7802568D">
            <w:pPr>
              <w:snapToGrid w:val="0"/>
              <w:spacing w:line="360" w:lineRule="auto"/>
              <w:ind w:firstLine="480" w:firstLineChars="200"/>
              <w:rPr>
                <w:rFonts w:eastAsia="仿宋_GB2312"/>
                <w:sz w:val="24"/>
              </w:rPr>
            </w:pPr>
          </w:p>
          <w:p w14:paraId="61D534F0">
            <w:pPr>
              <w:snapToGrid w:val="0"/>
              <w:spacing w:line="360" w:lineRule="auto"/>
              <w:ind w:firstLine="480" w:firstLineChars="200"/>
              <w:rPr>
                <w:rFonts w:eastAsia="仿宋_GB2312"/>
                <w:sz w:val="24"/>
              </w:rPr>
            </w:pPr>
          </w:p>
          <w:p w14:paraId="306F000C">
            <w:pPr>
              <w:snapToGrid w:val="0"/>
              <w:spacing w:line="360" w:lineRule="auto"/>
              <w:ind w:firstLine="480" w:firstLineChars="200"/>
              <w:rPr>
                <w:rFonts w:eastAsia="仿宋_GB2312"/>
                <w:sz w:val="24"/>
              </w:rPr>
            </w:pPr>
          </w:p>
          <w:p w14:paraId="01B86FD6">
            <w:pPr>
              <w:snapToGrid w:val="0"/>
              <w:spacing w:line="360" w:lineRule="auto"/>
              <w:ind w:firstLine="480" w:firstLineChars="200"/>
              <w:rPr>
                <w:rFonts w:eastAsia="仿宋_GB2312"/>
                <w:sz w:val="24"/>
              </w:rPr>
            </w:pPr>
          </w:p>
          <w:p w14:paraId="6910EB3F">
            <w:pPr>
              <w:snapToGrid w:val="0"/>
              <w:spacing w:line="360" w:lineRule="auto"/>
              <w:ind w:firstLine="480" w:firstLineChars="200"/>
              <w:rPr>
                <w:rFonts w:eastAsia="仿宋_GB2312"/>
                <w:sz w:val="24"/>
              </w:rPr>
            </w:pPr>
          </w:p>
          <w:p w14:paraId="571CCD93">
            <w:pPr>
              <w:snapToGrid w:val="0"/>
              <w:spacing w:line="360" w:lineRule="auto"/>
              <w:ind w:firstLine="480" w:firstLineChars="200"/>
              <w:rPr>
                <w:rFonts w:eastAsia="仿宋_GB2312"/>
                <w:sz w:val="24"/>
              </w:rPr>
            </w:pPr>
          </w:p>
          <w:p w14:paraId="231760C8">
            <w:pPr>
              <w:snapToGrid w:val="0"/>
              <w:spacing w:line="360" w:lineRule="auto"/>
              <w:ind w:firstLine="480" w:firstLineChars="200"/>
              <w:rPr>
                <w:rFonts w:eastAsia="仿宋_GB2312"/>
                <w:sz w:val="24"/>
              </w:rPr>
            </w:pPr>
          </w:p>
          <w:p w14:paraId="44BEDC34">
            <w:pPr>
              <w:snapToGrid w:val="0"/>
              <w:spacing w:line="360" w:lineRule="auto"/>
              <w:ind w:firstLine="480" w:firstLineChars="200"/>
              <w:rPr>
                <w:rFonts w:eastAsia="仿宋_GB2312"/>
                <w:sz w:val="24"/>
              </w:rPr>
            </w:pPr>
          </w:p>
          <w:p w14:paraId="6A5B141A">
            <w:pPr>
              <w:snapToGrid w:val="0"/>
              <w:spacing w:line="360" w:lineRule="auto"/>
              <w:ind w:firstLine="480" w:firstLineChars="200"/>
              <w:rPr>
                <w:rFonts w:eastAsia="仿宋_GB2312"/>
                <w:sz w:val="24"/>
              </w:rPr>
            </w:pPr>
          </w:p>
          <w:p w14:paraId="53E84089">
            <w:pPr>
              <w:snapToGrid w:val="0"/>
              <w:spacing w:line="360" w:lineRule="auto"/>
              <w:ind w:firstLine="480" w:firstLineChars="200"/>
              <w:rPr>
                <w:rFonts w:eastAsia="仿宋_GB2312"/>
                <w:sz w:val="24"/>
              </w:rPr>
            </w:pPr>
          </w:p>
          <w:p w14:paraId="19EFAD5E">
            <w:pPr>
              <w:snapToGrid w:val="0"/>
              <w:spacing w:line="360" w:lineRule="auto"/>
              <w:ind w:firstLine="480" w:firstLineChars="200"/>
              <w:rPr>
                <w:rFonts w:eastAsia="仿宋_GB2312"/>
                <w:sz w:val="24"/>
              </w:rPr>
            </w:pPr>
          </w:p>
          <w:p w14:paraId="49D03DA3">
            <w:pPr>
              <w:snapToGrid w:val="0"/>
              <w:spacing w:line="360" w:lineRule="auto"/>
              <w:ind w:firstLine="480" w:firstLineChars="200"/>
              <w:rPr>
                <w:rFonts w:eastAsia="仿宋_GB2312"/>
                <w:sz w:val="24"/>
              </w:rPr>
            </w:pPr>
          </w:p>
          <w:p w14:paraId="4F2E4B4D">
            <w:pPr>
              <w:snapToGrid w:val="0"/>
              <w:spacing w:line="360" w:lineRule="auto"/>
              <w:ind w:firstLine="480" w:firstLineChars="200"/>
              <w:rPr>
                <w:rFonts w:eastAsia="仿宋_GB2312"/>
                <w:sz w:val="24"/>
              </w:rPr>
            </w:pPr>
          </w:p>
          <w:p w14:paraId="0D1A3E32">
            <w:pPr>
              <w:snapToGrid w:val="0"/>
              <w:spacing w:line="360" w:lineRule="auto"/>
              <w:ind w:firstLine="480" w:firstLineChars="200"/>
              <w:rPr>
                <w:rFonts w:eastAsia="仿宋_GB2312"/>
                <w:sz w:val="24"/>
              </w:rPr>
            </w:pPr>
          </w:p>
          <w:p w14:paraId="213824DB">
            <w:pPr>
              <w:snapToGrid w:val="0"/>
              <w:spacing w:line="360" w:lineRule="auto"/>
              <w:ind w:firstLine="480" w:firstLineChars="200"/>
              <w:rPr>
                <w:rFonts w:eastAsia="仿宋_GB2312"/>
                <w:sz w:val="24"/>
              </w:rPr>
            </w:pPr>
          </w:p>
          <w:p w14:paraId="0D3889FC">
            <w:pPr>
              <w:snapToGrid w:val="0"/>
              <w:spacing w:line="360" w:lineRule="auto"/>
              <w:ind w:firstLine="480" w:firstLineChars="200"/>
              <w:rPr>
                <w:rFonts w:eastAsia="仿宋_GB2312"/>
                <w:sz w:val="24"/>
              </w:rPr>
            </w:pPr>
          </w:p>
          <w:p w14:paraId="37416CC6">
            <w:pPr>
              <w:snapToGrid w:val="0"/>
              <w:spacing w:line="360" w:lineRule="auto"/>
              <w:ind w:firstLine="480" w:firstLineChars="200"/>
              <w:rPr>
                <w:rFonts w:eastAsia="仿宋_GB2312"/>
                <w:sz w:val="24"/>
              </w:rPr>
            </w:pPr>
          </w:p>
          <w:p w14:paraId="2460FB18">
            <w:pPr>
              <w:snapToGrid w:val="0"/>
              <w:spacing w:line="360" w:lineRule="auto"/>
              <w:ind w:firstLine="480" w:firstLineChars="200"/>
              <w:rPr>
                <w:rFonts w:eastAsia="仿宋_GB2312"/>
                <w:sz w:val="24"/>
              </w:rPr>
            </w:pPr>
          </w:p>
          <w:p w14:paraId="66586322">
            <w:pPr>
              <w:snapToGrid w:val="0"/>
              <w:spacing w:line="360" w:lineRule="auto"/>
              <w:ind w:firstLine="480" w:firstLineChars="200"/>
              <w:rPr>
                <w:rFonts w:eastAsia="仿宋_GB2312"/>
                <w:sz w:val="24"/>
              </w:rPr>
            </w:pPr>
          </w:p>
          <w:p w14:paraId="455E2A2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p>
          <w:p w14:paraId="67642333">
            <w:pPr>
              <w:snapToGrid w:val="0"/>
              <w:spacing w:line="440" w:lineRule="exact"/>
              <w:ind w:firstLine="562" w:firstLineChars="200"/>
              <w:rPr>
                <w:rFonts w:hint="eastAsia" w:ascii="仿宋" w:hAnsi="仿宋" w:eastAsia="仿宋"/>
                <w:b/>
                <w:bCs/>
                <w:sz w:val="28"/>
                <w:szCs w:val="28"/>
              </w:rPr>
            </w:pPr>
            <w:r>
              <w:rPr>
                <w:rFonts w:eastAsia="仿宋"/>
                <w:b/>
                <w:bCs/>
                <w:sz w:val="28"/>
                <w:szCs w:val="28"/>
              </w:rPr>
              <w:t>2.4</w:t>
            </w:r>
            <w:r>
              <w:rPr>
                <w:rFonts w:hint="eastAsia" w:ascii="仿宋" w:hAnsi="仿宋" w:eastAsia="仿宋"/>
                <w:b/>
                <w:bCs/>
                <w:sz w:val="28"/>
                <w:szCs w:val="28"/>
              </w:rPr>
              <w:t>拟解决的关键科学问题</w:t>
            </w:r>
          </w:p>
          <w:p w14:paraId="545D9236">
            <w:pPr>
              <w:spacing w:line="360" w:lineRule="auto"/>
              <w:ind w:firstLine="480" w:firstLineChars="200"/>
              <w:rPr>
                <w:rFonts w:eastAsia="仿宋_GB2312"/>
                <w:sz w:val="24"/>
              </w:rPr>
            </w:pPr>
            <w:r>
              <w:rPr>
                <w:rFonts w:hint="eastAsia" w:eastAsia="仿宋_GB2312"/>
                <w:sz w:val="24"/>
                <w:lang w:val="en-US" w:eastAsia="zh-CN"/>
              </w:rPr>
              <w:t>本项目</w:t>
            </w:r>
            <w:r>
              <w:rPr>
                <w:rFonts w:eastAsia="仿宋_GB2312"/>
                <w:sz w:val="24"/>
              </w:rPr>
              <w:t>拟解决的关键问题是</w:t>
            </w:r>
            <w:r>
              <w:rPr>
                <w:rFonts w:hint="eastAsia" w:eastAsia="仿宋_GB2312"/>
                <w:sz w:val="24"/>
                <w:lang w:val="en-US" w:eastAsia="zh-CN"/>
              </w:rPr>
              <w:t>实现对多模态委婉有害内容的精准检测</w:t>
            </w:r>
            <w:r>
              <w:rPr>
                <w:rFonts w:eastAsia="仿宋_GB2312"/>
                <w:sz w:val="24"/>
              </w:rPr>
              <w:t>，具体包括</w:t>
            </w:r>
            <w:r>
              <w:rPr>
                <w:rFonts w:hint="eastAsia" w:eastAsia="仿宋_GB2312"/>
                <w:sz w:val="24"/>
                <w:lang w:val="en-US" w:eastAsia="zh-CN"/>
              </w:rPr>
              <w:t>三</w:t>
            </w:r>
            <w:r>
              <w:rPr>
                <w:rFonts w:eastAsia="仿宋_GB2312"/>
                <w:sz w:val="24"/>
              </w:rPr>
              <w:t>方面：</w:t>
            </w:r>
          </w:p>
          <w:p w14:paraId="1BBB52B3">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首先，解决</w:t>
            </w:r>
            <w:r>
              <w:rPr>
                <w:rFonts w:hint="default" w:eastAsia="仿宋_GB2312"/>
                <w:color w:val="000000" w:themeColor="text1"/>
                <w:sz w:val="24"/>
                <w:lang w:val="en-US" w:eastAsia="zh-CN"/>
                <w14:textFill>
                  <w14:solidFill>
                    <w14:schemeClr w14:val="tx1"/>
                  </w14:solidFill>
                </w14:textFill>
              </w:rPr>
              <w:t>多模态委婉语动态演变的实时语义追踪与检测滞后破解问题</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多模态委婉语呈现 “语义动态迭代 + 组合形式创新” 的双重演化特征：从语义维度看，同一词汇随时间推移衍生侮辱性新含义，且在传播中不断附加负面语义；从组合维度看，新的文本 - 图片 - 音频搭配方式持续涌现。现有检测系统依赖静态训练数据与固定语义规则，对新语义、新组合的识别需经历 “样本收集 - 标注 - 模型重训” 全流程，导致检测滞后，难以跟上演变速度。</w:t>
            </w:r>
            <w:r>
              <w:rPr>
                <w:rFonts w:hint="eastAsia" w:eastAsia="仿宋_GB2312"/>
                <w:color w:val="000000" w:themeColor="text1"/>
                <w:sz w:val="24"/>
                <w:lang w:val="en-US" w:eastAsia="zh-CN"/>
                <w14:textFill>
                  <w14:solidFill>
                    <w14:schemeClr w14:val="tx1"/>
                  </w14:solidFill>
                </w14:textFill>
              </w:rPr>
              <w:t>本项目拟通过中文委婉词语义演化的量化建模，精准捕捉语义从正常到违规的迁移规律；多模态组合形式的增量学习方法，无需全量重训即可识别新型文本 - 图片 - 音频搭配违规内容基于实时社交数据的语义演变预警机制，提前预判潜在新型违规表达，缩短检测响应周期。</w:t>
            </w:r>
          </w:p>
          <w:p w14:paraId="3714A6D7">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其次，多模态违规信息碎片化与语义冲突下的跨模态对齐融合问题。</w:t>
            </w:r>
            <w:r>
              <w:rPr>
                <w:rFonts w:hint="default" w:eastAsia="仿宋_GB2312"/>
                <w:color w:val="000000" w:themeColor="text1"/>
                <w:sz w:val="24"/>
                <w:lang w:val="en-US" w:eastAsia="zh-CN"/>
                <w14:textFill>
                  <w14:solidFill>
                    <w14:schemeClr w14:val="tx1"/>
                  </w14:solidFill>
                </w14:textFill>
              </w:rPr>
              <w:t>多模态违规内容常通过 “语义拆分” 与 “语义冲突” 规避单模态检测：在语义拆分场景中，违规意图分散在不同模态，单一模态特征无法还原全部违规信息，且模态间语义关联无固定规律，难以建立统一匹配规则；在语义冲突场景中，模态间呈现 “正话反说” 的矛盾表达，传统融合方法易被表面语义误导，无法识别深层违规意图。</w:t>
            </w:r>
            <w:r>
              <w:rPr>
                <w:rFonts w:hint="eastAsia" w:eastAsia="仿宋_GB2312"/>
                <w:color w:val="000000" w:themeColor="text1"/>
                <w:sz w:val="24"/>
                <w:lang w:val="en-US" w:eastAsia="zh-CN"/>
                <w14:textFill>
                  <w14:solidFill>
                    <w14:schemeClr w14:val="tx1"/>
                  </w14:solidFill>
                </w14:textFill>
              </w:rPr>
              <w:t>本项目通过拟跨模态语义碎片的关联挖掘技术，建立文本委婉语与图像隐性符号、音频隐喻的动态匹配逻辑；语义冲突场景的多模态推理机制，区分 “正话反说” 的讽刺违规表达与正常语义矛盾；异构模态特征的统一语义空间构建方法，消除文本离散符号、图像像素矩阵、音频时序信号的结构差异，实现深度融合。</w:t>
            </w:r>
          </w:p>
          <w:p w14:paraId="1886E0F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最后，使用对抗性规避手段动态升级下的模型鲁棒性强化问题。</w:t>
            </w:r>
            <w:r>
              <w:rPr>
                <w:rFonts w:hint="default" w:eastAsia="仿宋_GB2312"/>
                <w:color w:val="000000" w:themeColor="text1"/>
                <w:sz w:val="24"/>
                <w:lang w:val="en-US" w:eastAsia="zh-CN"/>
                <w14:textFill>
                  <w14:solidFill>
                    <w14:schemeClr w14:val="tx1"/>
                  </w14:solidFill>
                </w14:textFill>
              </w:rPr>
              <w:t>违规内容发布者通过 “针对性学习检测规则 - 升级规避手段” 形成对抗循环，规避方式呈现 “单模态变异深化 + 多模态联合隐蔽” 的特点：在单模态层面，文字规避从基础谐音、拆分升级为生僻字替换、特殊符号插入、方言谐音转写，突破传统文本过滤规则；在多模态层面，通过 “细节隐藏”、“跨模态配合”、“图文错位”等方式，降低多模态检测的识别概率，现有模型鲁棒性不足，易被新型规避手段突破。</w:t>
            </w:r>
            <w:r>
              <w:rPr>
                <w:rFonts w:hint="eastAsia" w:eastAsia="仿宋_GB2312"/>
                <w:color w:val="000000" w:themeColor="text1"/>
                <w:sz w:val="24"/>
                <w:lang w:val="en-US" w:eastAsia="zh-CN"/>
                <w14:textFill>
                  <w14:solidFill>
                    <w14:schemeClr w14:val="tx1"/>
                  </w14:solidFill>
                </w14:textFill>
              </w:rPr>
              <w:t>本项目拟对</w:t>
            </w:r>
            <w:r>
              <w:rPr>
                <w:rFonts w:hint="default" w:eastAsia="仿宋_GB2312"/>
                <w:color w:val="000000" w:themeColor="text1"/>
                <w:sz w:val="24"/>
                <w:lang w:val="en-US" w:eastAsia="zh-CN"/>
                <w14:textFill>
                  <w14:solidFill>
                    <w14:schemeClr w14:val="tx1"/>
                  </w14:solidFill>
                </w14:textFill>
              </w:rPr>
              <w:t>单模态对抗变异的特征畸变规律挖掘，建立文字生僻字替换、符号插入、方言转写等变异形式的统一识别框架；多模态联合对抗场景的特征增强技术，突出视频角落微小违规图片、模糊文字与配合音乐的异常特征，提升隐蔽违规信息的辨识度；基于对抗样本训练的模型鲁棒性优化方法，通过生成多样化对抗样本，增强模型对新型规避手段的泛化能力，减少误检、漏检。</w:t>
            </w:r>
          </w:p>
          <w:p w14:paraId="32FB1A3D">
            <w:pPr>
              <w:snapToGrid w:val="0"/>
              <w:spacing w:before="260" w:after="260" w:line="440" w:lineRule="exact"/>
              <w:rPr>
                <w:rFonts w:hint="eastAsia" w:ascii="仿宋" w:hAnsi="仿宋" w:eastAsia="仿宋"/>
                <w:b/>
                <w:bCs/>
                <w:sz w:val="28"/>
                <w:szCs w:val="28"/>
              </w:rPr>
            </w:pPr>
            <w:r>
              <w:rPr>
                <w:rFonts w:eastAsia="仿宋"/>
                <w:b/>
                <w:bCs/>
                <w:sz w:val="28"/>
                <w:szCs w:val="28"/>
              </w:rPr>
              <w:t>2.5</w:t>
            </w:r>
            <w:r>
              <w:rPr>
                <w:rFonts w:hint="eastAsia" w:ascii="仿宋" w:hAnsi="仿宋" w:eastAsia="仿宋"/>
                <w:b/>
                <w:bCs/>
                <w:sz w:val="28"/>
                <w:szCs w:val="28"/>
              </w:rPr>
              <w:t>重点难点</w:t>
            </w:r>
          </w:p>
          <w:p w14:paraId="31433FEE">
            <w:pPr>
              <w:numPr>
                <w:ilvl w:val="0"/>
                <w:numId w:val="0"/>
              </w:numPr>
              <w:spacing w:before="260" w:after="260" w:line="360" w:lineRule="auto"/>
              <w:ind w:firstLine="480" w:firstLineChars="200"/>
              <w:rPr>
                <w:rFonts w:eastAsia="仿宋_GB2312"/>
                <w:sz w:val="24"/>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.跨模态语义的深度对齐与意图还原</w:t>
            </w:r>
            <w:r>
              <w:rPr>
                <w:rFonts w:hint="eastAsia" w:eastAsia="仿宋_GB2312"/>
                <w:color w:val="000000" w:themeColor="text1"/>
                <w:sz w:val="24"/>
                <w:lang w:val="en-US" w:eastAsia="zh-CN"/>
                <w14:textFill>
                  <w14:solidFill>
                    <w14:schemeClr w14:val="tx1"/>
                  </w14:solidFill>
                </w14:textFill>
              </w:rPr>
              <w:t>：如何</w:t>
            </w:r>
            <w:r>
              <w:rPr>
                <w:rFonts w:hint="default" w:eastAsia="仿宋_GB2312"/>
                <w:color w:val="000000" w:themeColor="text1"/>
                <w:sz w:val="24"/>
                <w:lang w:val="en-US" w:eastAsia="zh-CN"/>
                <w14:textFill>
                  <w14:solidFill>
                    <w14:schemeClr w14:val="tx1"/>
                  </w14:solidFill>
                </w14:textFill>
              </w:rPr>
              <w:t>突破 “文本 - 图像 - 音频” 异构数据的语义壁垒，实现违规意图的完整还原</w:t>
            </w:r>
            <w:r>
              <w:rPr>
                <w:rFonts w:hint="eastAsia" w:eastAsia="仿宋_GB2312"/>
                <w:color w:val="000000" w:themeColor="text1"/>
                <w:sz w:val="24"/>
                <w:lang w:val="en-US" w:eastAsia="zh-CN"/>
                <w14:textFill>
                  <w14:solidFill>
                    <w14:schemeClr w14:val="tx1"/>
                  </w14:solidFill>
                </w14:textFill>
              </w:rPr>
              <w:t>。</w:t>
            </w:r>
          </w:p>
          <w:p w14:paraId="78B8AF08">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动态演变语义的实时追踪与模型迭代</w:t>
            </w:r>
            <w:r>
              <w:rPr>
                <w:rFonts w:hint="eastAsia" w:eastAsia="仿宋_GB2312"/>
                <w:color w:val="000000" w:themeColor="text1"/>
                <w:sz w:val="24"/>
                <w:lang w:val="en-US" w:eastAsia="zh-CN"/>
                <w14:textFill>
                  <w14:solidFill>
                    <w14:schemeClr w14:val="tx1"/>
                  </w14:solidFill>
                </w14:textFill>
              </w:rPr>
              <w:t>：如何解决多模态委婉语的高频演变（如 “唐人” 语义从正常到侮辱的迁移）使静态模型始终处于滞后状态。</w:t>
            </w:r>
          </w:p>
          <w:p w14:paraId="3AE7A1C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p>
          <w:p w14:paraId="58D9B852">
            <w:pPr>
              <w:snapToGrid w:val="0"/>
              <w:spacing w:before="260" w:after="260" w:line="440" w:lineRule="exact"/>
              <w:ind w:firstLine="562" w:firstLineChars="200"/>
              <w:rPr>
                <w:rFonts w:hint="eastAsia" w:ascii="仿宋" w:hAnsi="仿宋" w:eastAsia="仿宋"/>
                <w:b/>
                <w:bCs/>
                <w:sz w:val="28"/>
                <w:szCs w:val="28"/>
              </w:rPr>
            </w:pPr>
          </w:p>
          <w:p w14:paraId="76DDEF37">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p>
          <w:p w14:paraId="7D0745C4">
            <w:pPr>
              <w:spacing w:line="360" w:lineRule="auto"/>
              <w:ind w:firstLine="480" w:firstLineChars="200"/>
              <w:rPr>
                <w:rFonts w:hint="eastAsia" w:eastAsia="宋体"/>
                <w:sz w:val="24"/>
                <w:lang w:val="en-US" w:eastAsia="zh-CN"/>
              </w:rPr>
            </w:pPr>
          </w:p>
          <w:p w14:paraId="7883B922">
            <w:pPr>
              <w:snapToGrid w:val="0"/>
              <w:spacing w:line="440" w:lineRule="exact"/>
              <w:ind w:firstLine="562" w:firstLineChars="200"/>
              <w:rPr>
                <w:rFonts w:hint="eastAsia" w:ascii="仿宋" w:hAnsi="仿宋" w:eastAsia="仿宋"/>
                <w:b/>
                <w:bCs/>
                <w:sz w:val="28"/>
                <w:szCs w:val="28"/>
              </w:rPr>
            </w:pPr>
          </w:p>
        </w:tc>
      </w:tr>
      <w:tr w14:paraId="1199E2BA">
        <w:tblPrEx>
          <w:tblCellMar>
            <w:top w:w="0" w:type="dxa"/>
            <w:left w:w="0" w:type="dxa"/>
            <w:bottom w:w="0" w:type="dxa"/>
            <w:right w:w="0" w:type="dxa"/>
          </w:tblCellMar>
        </w:tblPrEx>
        <w:trPr>
          <w:trHeight w:val="57" w:hRule="atLeast"/>
        </w:trPr>
        <w:tc>
          <w:tcPr>
            <w:tcW w:w="8336" w:type="dxa"/>
            <w:tcBorders>
              <w:top w:val="single" w:color="auto" w:sz="4" w:space="0"/>
              <w:right w:val="single" w:color="auto" w:sz="4" w:space="0"/>
            </w:tcBorders>
            <w:tcMar>
              <w:top w:w="15" w:type="dxa"/>
              <w:left w:w="15" w:type="dxa"/>
              <w:bottom w:w="0" w:type="dxa"/>
              <w:right w:w="15" w:type="dxa"/>
            </w:tcMar>
            <w:vAlign w:val="center"/>
          </w:tcPr>
          <w:p w14:paraId="71136143">
            <w:pPr>
              <w:snapToGrid w:val="0"/>
              <w:spacing w:line="440" w:lineRule="exact"/>
              <w:ind w:firstLine="411" w:firstLineChars="196"/>
              <w:rPr>
                <w:rFonts w:ascii="仿宋_GB2312" w:hAnsi="宋体" w:eastAsia="仿宋_GB2312"/>
              </w:rPr>
            </w:pPr>
          </w:p>
        </w:tc>
      </w:tr>
      <w:tr w14:paraId="3DE0586E">
        <w:tblPrEx>
          <w:tblCellMar>
            <w:top w:w="0" w:type="dxa"/>
            <w:left w:w="0" w:type="dxa"/>
            <w:bottom w:w="0" w:type="dxa"/>
            <w:right w:w="0" w:type="dxa"/>
          </w:tblCellMar>
        </w:tblPrEx>
        <w:trPr>
          <w:trHeight w:val="850" w:hRule="atLeast"/>
        </w:trPr>
        <w:tc>
          <w:tcPr>
            <w:tcW w:w="8336" w:type="dxa"/>
            <w:tcBorders>
              <w:bottom w:val="single" w:color="auto" w:sz="4" w:space="0"/>
            </w:tcBorders>
            <w:tcMar>
              <w:top w:w="15" w:type="dxa"/>
              <w:left w:w="15" w:type="dxa"/>
              <w:bottom w:w="0" w:type="dxa"/>
              <w:right w:w="15" w:type="dxa"/>
            </w:tcMar>
          </w:tcPr>
          <w:p w14:paraId="5F95929D">
            <w:pPr>
              <w:snapToGrid w:val="0"/>
              <w:spacing w:line="440" w:lineRule="exact"/>
              <w:rPr>
                <w:rFonts w:ascii="楷体" w:hAnsi="楷体" w:eastAsia="楷体" w:cs="楷体_GB2312"/>
                <w:sz w:val="28"/>
                <w:szCs w:val="28"/>
              </w:rPr>
            </w:pPr>
            <w:r>
              <w:rPr>
                <w:rFonts w:ascii="楷体" w:hAnsi="楷体" w:eastAsia="楷体"/>
                <w:sz w:val="28"/>
                <w:szCs w:val="28"/>
              </w:rPr>
              <w:t>3</w:t>
            </w:r>
            <w:r>
              <w:rPr>
                <w:rFonts w:hint="eastAsia" w:ascii="楷体" w:hAnsi="楷体" w:eastAsia="楷体" w:cs="楷体_GB2312"/>
                <w:sz w:val="28"/>
                <w:szCs w:val="28"/>
              </w:rPr>
              <w:t>．【理工医科】</w:t>
            </w:r>
            <w:r>
              <w:rPr>
                <w:rFonts w:hint="eastAsia" w:ascii="楷体" w:hAnsi="楷体" w:eastAsia="楷体" w:cs="楷体_GB2312"/>
                <w:b/>
                <w:bCs/>
                <w:sz w:val="28"/>
                <w:szCs w:val="28"/>
              </w:rPr>
              <w:t>拟采取的研究方案及可行性分析</w:t>
            </w:r>
            <w:r>
              <w:rPr>
                <w:rFonts w:hint="eastAsia" w:ascii="楷体" w:hAnsi="楷体" w:eastAsia="楷体" w:cs="楷体_GB2312"/>
                <w:sz w:val="28"/>
                <w:szCs w:val="28"/>
              </w:rPr>
              <w:t>（包括研究方法、技术路线、实验手段、关键技术等说明）；【哲学社会学科】</w:t>
            </w:r>
            <w:r>
              <w:rPr>
                <w:rFonts w:hint="eastAsia" w:ascii="楷体" w:hAnsi="楷体" w:eastAsia="楷体" w:cs="楷体_GB2312"/>
                <w:b/>
                <w:sz w:val="28"/>
                <w:szCs w:val="28"/>
              </w:rPr>
              <w:t>思路方法</w:t>
            </w:r>
            <w:r>
              <w:rPr>
                <w:rFonts w:hint="eastAsia" w:ascii="楷体" w:hAnsi="楷体" w:eastAsia="楷体" w:cs="楷体_GB2312"/>
                <w:sz w:val="28"/>
                <w:szCs w:val="28"/>
              </w:rPr>
              <w:t>（本课题研究的基本思路、具体研究方法、研究计划及其可行性等）</w:t>
            </w:r>
          </w:p>
        </w:tc>
      </w:tr>
      <w:tr w14:paraId="3DB3C3BC">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34BA9197">
            <w:pPr>
              <w:snapToGrid w:val="0"/>
              <w:spacing w:line="440" w:lineRule="exact"/>
              <w:ind w:firstLine="411" w:firstLineChars="196"/>
              <w:rPr>
                <w:rFonts w:ascii="仿宋_GB2312" w:hAnsi="宋体" w:eastAsia="仿宋_GB2312"/>
              </w:rPr>
            </w:pPr>
          </w:p>
        </w:tc>
      </w:tr>
      <w:tr w14:paraId="2D6C334A">
        <w:tblPrEx>
          <w:tblCellMar>
            <w:top w:w="0" w:type="dxa"/>
            <w:left w:w="0" w:type="dxa"/>
            <w:bottom w:w="0" w:type="dxa"/>
            <w:right w:w="0" w:type="dxa"/>
          </w:tblCellMar>
        </w:tblPrEx>
        <w:trPr>
          <w:trHeight w:val="283" w:hRule="atLeast"/>
        </w:trPr>
        <w:tc>
          <w:tcPr>
            <w:tcW w:w="8336" w:type="dxa"/>
            <w:tcBorders>
              <w:bottom w:val="single" w:color="auto" w:sz="4" w:space="0"/>
            </w:tcBorders>
            <w:tcMar>
              <w:top w:w="15" w:type="dxa"/>
              <w:left w:w="15" w:type="dxa"/>
              <w:bottom w:w="0" w:type="dxa"/>
              <w:right w:w="15" w:type="dxa"/>
            </w:tcMar>
          </w:tcPr>
          <w:p w14:paraId="7ED4A0A6">
            <w:pPr>
              <w:snapToGrid w:val="0"/>
              <w:spacing w:line="440" w:lineRule="exact"/>
              <w:rPr>
                <w:rFonts w:ascii="仿宋_GB2312" w:hAnsi="宋体" w:eastAsia="仿宋_GB2312"/>
                <w:u w:val="single"/>
              </w:rPr>
            </w:pPr>
            <w:r>
              <w:rPr>
                <w:rFonts w:ascii="楷体" w:hAnsi="楷体" w:eastAsia="楷体"/>
                <w:sz w:val="28"/>
                <w:szCs w:val="28"/>
              </w:rPr>
              <w:t>4</w:t>
            </w:r>
            <w:r>
              <w:rPr>
                <w:rFonts w:hint="eastAsia" w:ascii="楷体" w:hAnsi="楷体" w:eastAsia="楷体" w:cs="楷体_GB2312"/>
                <w:sz w:val="28"/>
                <w:szCs w:val="28"/>
              </w:rPr>
              <w:t>．</w:t>
            </w:r>
            <w:r>
              <w:rPr>
                <w:rFonts w:hint="eastAsia" w:ascii="楷体" w:hAnsi="楷体" w:eastAsia="楷体" w:cs="楷体_GB2312"/>
                <w:b/>
                <w:bCs/>
                <w:sz w:val="28"/>
                <w:szCs w:val="28"/>
              </w:rPr>
              <w:t>本项目的特色与创新点（</w:t>
            </w:r>
            <w:r>
              <w:rPr>
                <w:rFonts w:hint="eastAsia" w:ascii="楷体" w:hAnsi="楷体" w:eastAsia="楷体" w:cs="楷体_GB2312"/>
                <w:b w:val="0"/>
                <w:bCs w:val="0"/>
                <w:sz w:val="28"/>
                <w:szCs w:val="28"/>
              </w:rPr>
              <w:t>建议2-3点</w:t>
            </w:r>
            <w:r>
              <w:rPr>
                <w:rFonts w:hint="eastAsia" w:ascii="楷体" w:hAnsi="楷体" w:eastAsia="楷体" w:cs="楷体_GB2312"/>
                <w:b/>
                <w:bCs/>
                <w:sz w:val="28"/>
                <w:szCs w:val="28"/>
              </w:rPr>
              <w:t>）</w:t>
            </w:r>
            <w:r>
              <w:rPr>
                <w:rFonts w:hint="eastAsia" w:ascii="楷体" w:hAnsi="楷体" w:eastAsia="楷体" w:cs="楷体_GB2312"/>
                <w:bCs/>
                <w:sz w:val="28"/>
                <w:szCs w:val="28"/>
              </w:rPr>
              <w:t>；</w:t>
            </w:r>
          </w:p>
        </w:tc>
      </w:tr>
      <w:tr w14:paraId="485B44E3">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097153C6">
            <w:pPr>
              <w:snapToGrid w:val="0"/>
              <w:spacing w:line="440" w:lineRule="exact"/>
              <w:ind w:firstLine="411" w:firstLineChars="196"/>
              <w:rPr>
                <w:rFonts w:ascii="仿宋_GB2312" w:hAnsi="宋体" w:eastAsia="仿宋_GB2312"/>
                <w:u w:val="single"/>
              </w:rPr>
            </w:pPr>
          </w:p>
        </w:tc>
      </w:tr>
    </w:tbl>
    <w:p w14:paraId="40CD7970">
      <w:pPr>
        <w:snapToGrid w:val="0"/>
        <w:spacing w:line="440" w:lineRule="exact"/>
        <w:rPr>
          <w:rFonts w:ascii="宋体" w:hAnsi="宋体"/>
          <w:sz w:val="24"/>
        </w:rPr>
      </w:pPr>
    </w:p>
    <w:p w14:paraId="1A944322">
      <w:pPr>
        <w:snapToGrid w:val="0"/>
        <w:spacing w:line="440" w:lineRule="exact"/>
        <w:rPr>
          <w:rFonts w:ascii="楷体" w:hAnsi="楷体" w:eastAsia="楷体" w:cs="楷体_GB2312"/>
          <w:color w:val="0070C0"/>
          <w:sz w:val="28"/>
          <w:szCs w:val="28"/>
        </w:rPr>
      </w:pPr>
    </w:p>
    <w:tbl>
      <w:tblPr>
        <w:tblStyle w:val="10"/>
        <w:tblW w:w="8336" w:type="dxa"/>
        <w:tblInd w:w="0" w:type="dxa"/>
        <w:tblLayout w:type="fixed"/>
        <w:tblCellMar>
          <w:top w:w="0" w:type="dxa"/>
          <w:left w:w="0" w:type="dxa"/>
          <w:bottom w:w="0" w:type="dxa"/>
          <w:right w:w="0" w:type="dxa"/>
        </w:tblCellMar>
      </w:tblPr>
      <w:tblGrid>
        <w:gridCol w:w="8336"/>
      </w:tblGrid>
      <w:tr w14:paraId="4359A0DF">
        <w:tblPrEx>
          <w:tblCellMar>
            <w:top w:w="0" w:type="dxa"/>
            <w:left w:w="0" w:type="dxa"/>
            <w:bottom w:w="0" w:type="dxa"/>
            <w:right w:w="0" w:type="dxa"/>
          </w:tblCellMar>
        </w:tblPrEx>
        <w:trPr>
          <w:trHeight w:val="283" w:hRule="atLeast"/>
        </w:trPr>
        <w:tc>
          <w:tcPr>
            <w:tcW w:w="8336" w:type="dxa"/>
            <w:tcMar>
              <w:top w:w="15" w:type="dxa"/>
              <w:left w:w="15" w:type="dxa"/>
              <w:bottom w:w="0" w:type="dxa"/>
              <w:right w:w="15" w:type="dxa"/>
            </w:tcMar>
          </w:tcPr>
          <w:p w14:paraId="6412C172">
            <w:pPr>
              <w:pStyle w:val="16"/>
              <w:numPr>
                <w:ilvl w:val="0"/>
                <w:numId w:val="1"/>
              </w:numPr>
              <w:snapToGrid w:val="0"/>
              <w:spacing w:before="120" w:line="440" w:lineRule="exact"/>
              <w:ind w:firstLineChars="0"/>
              <w:rPr>
                <w:rFonts w:ascii="楷体" w:hAnsi="楷体" w:eastAsia="楷体" w:cs="楷体_GB2312"/>
                <w:b/>
                <w:bCs/>
                <w:sz w:val="28"/>
                <w:szCs w:val="28"/>
              </w:rPr>
            </w:pPr>
            <w:r>
              <w:rPr>
                <w:rFonts w:hint="eastAsia" w:ascii="楷体" w:hAnsi="楷体" w:eastAsia="楷体" w:cs="楷体_GB2312"/>
                <w:b/>
                <w:bCs/>
                <w:sz w:val="28"/>
                <w:szCs w:val="28"/>
              </w:rPr>
              <w:t>研究基础与工作条件</w:t>
            </w:r>
          </w:p>
        </w:tc>
      </w:tr>
      <w:tr w14:paraId="5B4490D3">
        <w:tblPrEx>
          <w:tblCellMar>
            <w:top w:w="0" w:type="dxa"/>
            <w:left w:w="0" w:type="dxa"/>
            <w:bottom w:w="0" w:type="dxa"/>
            <w:right w:w="0" w:type="dxa"/>
          </w:tblCellMar>
        </w:tblPrEx>
        <w:trPr>
          <w:trHeight w:val="283" w:hRule="atLeast"/>
        </w:trPr>
        <w:tc>
          <w:tcPr>
            <w:tcW w:w="8336" w:type="dxa"/>
            <w:tcBorders>
              <w:bottom w:val="single" w:color="auto" w:sz="4" w:space="0"/>
            </w:tcBorders>
            <w:tcMar>
              <w:top w:w="15" w:type="dxa"/>
              <w:left w:w="15" w:type="dxa"/>
              <w:bottom w:w="0" w:type="dxa"/>
              <w:right w:w="15" w:type="dxa"/>
            </w:tcMar>
          </w:tcPr>
          <w:p w14:paraId="4F0BA672">
            <w:pPr>
              <w:snapToGrid w:val="0"/>
              <w:spacing w:line="440" w:lineRule="exact"/>
              <w:rPr>
                <w:rFonts w:ascii="仿宋_GB2312" w:hAnsi="宋体" w:eastAsia="仿宋_GB2312"/>
                <w:szCs w:val="21"/>
              </w:rPr>
            </w:pPr>
            <w:r>
              <w:rPr>
                <w:rFonts w:ascii="楷体" w:hAnsi="楷体" w:eastAsia="楷体"/>
                <w:sz w:val="28"/>
                <w:szCs w:val="28"/>
              </w:rPr>
              <w:t>1</w:t>
            </w:r>
            <w:r>
              <w:rPr>
                <w:rFonts w:hint="eastAsia" w:ascii="楷体" w:hAnsi="楷体" w:eastAsia="楷体" w:cs="楷体_GB2312"/>
                <w:sz w:val="28"/>
                <w:szCs w:val="28"/>
              </w:rPr>
              <w:t>．</w:t>
            </w:r>
            <w:r>
              <w:rPr>
                <w:rFonts w:hint="eastAsia" w:ascii="楷体" w:hAnsi="楷体" w:eastAsia="楷体" w:cs="楷体_GB2312"/>
                <w:b/>
                <w:sz w:val="28"/>
                <w:szCs w:val="28"/>
              </w:rPr>
              <w:t>项目负责人</w:t>
            </w:r>
            <w:r>
              <w:rPr>
                <w:rFonts w:hint="eastAsia" w:ascii="楷体" w:hAnsi="楷体" w:eastAsia="楷体" w:cs="楷体_GB2312"/>
                <w:b/>
                <w:bCs/>
                <w:sz w:val="28"/>
                <w:szCs w:val="28"/>
              </w:rPr>
              <w:t>研究基础</w:t>
            </w:r>
            <w:r>
              <w:rPr>
                <w:rFonts w:hint="eastAsia" w:ascii="楷体" w:hAnsi="楷体" w:eastAsia="楷体" w:cs="楷体_GB2312"/>
                <w:sz w:val="28"/>
                <w:szCs w:val="28"/>
              </w:rPr>
              <w:t>（建议300字以内）</w:t>
            </w:r>
          </w:p>
        </w:tc>
      </w:tr>
      <w:tr w14:paraId="257F5E4D">
        <w:tblPrEx>
          <w:tblCellMar>
            <w:top w:w="0" w:type="dxa"/>
            <w:left w:w="0" w:type="dxa"/>
            <w:bottom w:w="0" w:type="dxa"/>
            <w:right w:w="0" w:type="dxa"/>
          </w:tblCellMar>
        </w:tblPrEx>
        <w:trPr>
          <w:trHeight w:val="6048" w:hRule="atLeast"/>
        </w:trPr>
        <w:tc>
          <w:tcPr>
            <w:tcW w:w="8336" w:type="dxa"/>
            <w:tcBorders>
              <w:top w:val="single" w:color="auto" w:sz="4" w:space="0"/>
              <w:left w:val="single" w:color="auto" w:sz="4" w:space="0"/>
              <w:bottom w:val="nil"/>
              <w:right w:val="single" w:color="000000" w:sz="4" w:space="0"/>
            </w:tcBorders>
            <w:tcMar>
              <w:top w:w="15" w:type="dxa"/>
              <w:left w:w="15" w:type="dxa"/>
              <w:bottom w:w="0" w:type="dxa"/>
              <w:right w:w="15" w:type="dxa"/>
            </w:tcMar>
            <w:vAlign w:val="center"/>
          </w:tcPr>
          <w:p w14:paraId="2416A68F">
            <w:pPr>
              <w:jc w:val="left"/>
              <w:rPr>
                <w:rFonts w:hint="eastAsia" w:ascii="仿宋_GB2312" w:hAnsi="宋体" w:eastAsia="仿宋_GB2312"/>
                <w:color w:val="4472C4" w:themeColor="accent1"/>
                <w:szCs w:val="21"/>
                <w14:textFill>
                  <w14:solidFill>
                    <w14:schemeClr w14:val="accent1"/>
                  </w14:solidFill>
                </w14:textFill>
              </w:rPr>
            </w:pPr>
          </w:p>
          <w:p w14:paraId="407A47C5">
            <w:pPr>
              <w:jc w:val="left"/>
              <w:rPr>
                <w:rFonts w:hint="eastAsia" w:ascii="仿宋_GB2312" w:hAnsi="宋体" w:eastAsia="仿宋_GB2312"/>
                <w:color w:val="4472C4" w:themeColor="accent1"/>
                <w:szCs w:val="21"/>
                <w14:textFill>
                  <w14:solidFill>
                    <w14:schemeClr w14:val="accent1"/>
                  </w14:solidFill>
                </w14:textFill>
              </w:rPr>
            </w:pPr>
          </w:p>
        </w:tc>
      </w:tr>
      <w:tr w14:paraId="1A7EB2BB">
        <w:tblPrEx>
          <w:tblCellMar>
            <w:top w:w="0" w:type="dxa"/>
            <w:left w:w="0" w:type="dxa"/>
            <w:bottom w:w="0" w:type="dxa"/>
            <w:right w:w="0" w:type="dxa"/>
          </w:tblCellMar>
        </w:tblPrEx>
        <w:trPr>
          <w:trHeight w:val="567" w:hRule="atLeast"/>
        </w:trPr>
        <w:tc>
          <w:tcPr>
            <w:tcW w:w="8336" w:type="dxa"/>
            <w:tcBorders>
              <w:top w:val="nil"/>
              <w:left w:val="nil"/>
              <w:bottom w:val="nil"/>
              <w:right w:val="nil"/>
            </w:tcBorders>
            <w:tcMar>
              <w:top w:w="15" w:type="dxa"/>
              <w:left w:w="15" w:type="dxa"/>
              <w:bottom w:w="0" w:type="dxa"/>
              <w:right w:w="15" w:type="dxa"/>
            </w:tcMar>
          </w:tcPr>
          <w:p w14:paraId="7A8239AE">
            <w:pPr>
              <w:snapToGrid w:val="0"/>
              <w:spacing w:line="440" w:lineRule="exact"/>
              <w:rPr>
                <w:rFonts w:ascii="仿宋_GB2312" w:hAnsi="宋体" w:eastAsia="仿宋_GB2312"/>
                <w:szCs w:val="21"/>
              </w:rPr>
            </w:pPr>
            <w:r>
              <w:rPr>
                <w:rFonts w:hint="eastAsia" w:ascii="楷体" w:hAnsi="楷体" w:eastAsia="楷体" w:cs="楷体_GB2312"/>
                <w:sz w:val="28"/>
                <w:szCs w:val="28"/>
              </w:rPr>
              <w:t>2.</w:t>
            </w:r>
            <w:r>
              <w:rPr>
                <w:rFonts w:hint="eastAsia" w:ascii="楷体" w:hAnsi="楷体" w:eastAsia="楷体" w:cs="楷体_GB2312"/>
                <w:b/>
                <w:sz w:val="28"/>
                <w:szCs w:val="28"/>
              </w:rPr>
              <w:t>指导教师</w:t>
            </w:r>
            <w:r>
              <w:rPr>
                <w:rFonts w:hint="eastAsia" w:ascii="楷体" w:hAnsi="楷体" w:eastAsia="楷体" w:cs="楷体_GB2312"/>
                <w:b/>
                <w:bCs/>
                <w:sz w:val="28"/>
                <w:szCs w:val="28"/>
              </w:rPr>
              <w:t>研究基础</w:t>
            </w:r>
            <w:r>
              <w:rPr>
                <w:rFonts w:hint="eastAsia" w:ascii="楷体" w:hAnsi="楷体" w:eastAsia="楷体" w:cs="楷体_GB2312"/>
                <w:bCs/>
                <w:sz w:val="28"/>
                <w:szCs w:val="28"/>
              </w:rPr>
              <w:t>（</w:t>
            </w:r>
            <w:r>
              <w:rPr>
                <w:rFonts w:hint="eastAsia" w:ascii="楷体" w:hAnsi="楷体" w:eastAsia="楷体" w:cs="楷体_GB2312"/>
                <w:sz w:val="28"/>
                <w:szCs w:val="28"/>
              </w:rPr>
              <w:t>与本项目相关的研究工作积累和已取得的研究工作成绩，建议300字以内）；</w:t>
            </w:r>
          </w:p>
        </w:tc>
      </w:tr>
      <w:tr w14:paraId="1D2FC18F">
        <w:tblPrEx>
          <w:tblCellMar>
            <w:top w:w="0" w:type="dxa"/>
            <w:left w:w="0" w:type="dxa"/>
            <w:bottom w:w="0" w:type="dxa"/>
            <w:right w:w="0" w:type="dxa"/>
          </w:tblCellMar>
        </w:tblPrEx>
        <w:trPr>
          <w:trHeight w:val="4316" w:hRule="atLeast"/>
        </w:trPr>
        <w:tc>
          <w:tcPr>
            <w:tcW w:w="8336" w:type="dxa"/>
            <w:tcBorders>
              <w:top w:val="nil"/>
              <w:left w:val="single" w:color="auto" w:sz="4" w:space="0"/>
              <w:bottom w:val="single" w:color="auto" w:sz="4" w:space="0"/>
              <w:right w:val="single" w:color="000000" w:sz="4" w:space="0"/>
            </w:tcBorders>
            <w:tcMar>
              <w:top w:w="15" w:type="dxa"/>
              <w:left w:w="15" w:type="dxa"/>
              <w:bottom w:w="0" w:type="dxa"/>
              <w:right w:w="15" w:type="dxa"/>
            </w:tcMar>
            <w:vAlign w:val="center"/>
          </w:tcPr>
          <w:p w14:paraId="6AAD4533">
            <w:pPr>
              <w:snapToGrid w:val="0"/>
              <w:spacing w:line="440" w:lineRule="exact"/>
              <w:ind w:firstLine="411" w:firstLineChars="196"/>
              <w:rPr>
                <w:rFonts w:ascii="仿宋_GB2312" w:hAnsi="宋体" w:eastAsia="仿宋_GB2312"/>
                <w:szCs w:val="21"/>
              </w:rPr>
            </w:pPr>
          </w:p>
        </w:tc>
      </w:tr>
      <w:tr w14:paraId="1F02D5DB">
        <w:tblPrEx>
          <w:tblCellMar>
            <w:top w:w="0" w:type="dxa"/>
            <w:left w:w="0" w:type="dxa"/>
            <w:bottom w:w="0" w:type="dxa"/>
            <w:right w:w="0" w:type="dxa"/>
          </w:tblCellMar>
        </w:tblPrEx>
        <w:trPr>
          <w:trHeight w:val="1701" w:hRule="atLeast"/>
        </w:trPr>
        <w:tc>
          <w:tcPr>
            <w:tcW w:w="8336" w:type="dxa"/>
            <w:tcBorders>
              <w:bottom w:val="single" w:color="auto" w:sz="4" w:space="0"/>
            </w:tcBorders>
            <w:tcMar>
              <w:top w:w="15" w:type="dxa"/>
              <w:left w:w="15" w:type="dxa"/>
              <w:bottom w:w="0" w:type="dxa"/>
              <w:right w:w="15" w:type="dxa"/>
            </w:tcMar>
          </w:tcPr>
          <w:p w14:paraId="2ED040A9">
            <w:pPr>
              <w:snapToGrid w:val="0"/>
              <w:spacing w:line="440" w:lineRule="exact"/>
              <w:rPr>
                <w:rFonts w:ascii="楷体" w:hAnsi="楷体" w:eastAsia="楷体"/>
                <w:sz w:val="28"/>
                <w:szCs w:val="28"/>
              </w:rPr>
            </w:pPr>
          </w:p>
          <w:p w14:paraId="36F88A62">
            <w:pPr>
              <w:snapToGrid w:val="0"/>
              <w:spacing w:line="440" w:lineRule="exact"/>
              <w:rPr>
                <w:rFonts w:ascii="楷体" w:hAnsi="楷体" w:eastAsia="楷体" w:cs="楷体_GB2312"/>
                <w:sz w:val="28"/>
                <w:szCs w:val="28"/>
              </w:rPr>
            </w:pPr>
            <w:r>
              <w:rPr>
                <w:rFonts w:hint="eastAsia" w:ascii="楷体" w:hAnsi="楷体" w:eastAsia="楷体"/>
                <w:sz w:val="28"/>
                <w:szCs w:val="28"/>
              </w:rPr>
              <w:t>3</w:t>
            </w:r>
            <w:r>
              <w:rPr>
                <w:rFonts w:hint="eastAsia" w:ascii="楷体" w:hAnsi="楷体" w:eastAsia="楷体" w:cs="楷体_GB2312"/>
                <w:sz w:val="28"/>
                <w:szCs w:val="28"/>
              </w:rPr>
              <w:t>．</w:t>
            </w:r>
            <w:r>
              <w:rPr>
                <w:rFonts w:hint="eastAsia" w:ascii="楷体" w:hAnsi="楷体" w:eastAsia="楷体" w:cs="楷体_GB2312"/>
                <w:b/>
                <w:bCs/>
                <w:sz w:val="28"/>
                <w:szCs w:val="28"/>
              </w:rPr>
              <w:t>工作条件</w:t>
            </w:r>
            <w:r>
              <w:rPr>
                <w:rFonts w:hint="eastAsia" w:ascii="楷体" w:hAnsi="楷体" w:eastAsia="楷体" w:cs="楷体_GB2312"/>
                <w:sz w:val="28"/>
                <w:szCs w:val="28"/>
              </w:rPr>
              <w:t>（建议200字以内）</w:t>
            </w:r>
          </w:p>
        </w:tc>
      </w:tr>
      <w:tr w14:paraId="0EABEADE">
        <w:tblPrEx>
          <w:tblCellMar>
            <w:top w:w="0" w:type="dxa"/>
            <w:left w:w="0" w:type="dxa"/>
            <w:bottom w:w="0" w:type="dxa"/>
            <w:right w:w="0" w:type="dxa"/>
          </w:tblCellMar>
        </w:tblPrEx>
        <w:trPr>
          <w:trHeight w:val="4316"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046D1738">
            <w:pPr>
              <w:snapToGrid w:val="0"/>
              <w:spacing w:line="440" w:lineRule="exact"/>
              <w:ind w:firstLine="411" w:firstLineChars="196"/>
              <w:rPr>
                <w:rFonts w:ascii="仿宋_GB2312" w:hAnsi="宋体" w:eastAsia="仿宋_GB2312"/>
                <w:szCs w:val="21"/>
              </w:rPr>
            </w:pPr>
          </w:p>
        </w:tc>
      </w:tr>
    </w:tbl>
    <w:p w14:paraId="60ACC9C0">
      <w:pPr>
        <w:snapToGrid w:val="0"/>
        <w:spacing w:line="440" w:lineRule="exact"/>
        <w:rPr>
          <w:rFonts w:ascii="楷体" w:hAnsi="楷体" w:eastAsia="楷体" w:cs="楷体_GB2312"/>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7843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tcPr>
          <w:p w14:paraId="0296B35A">
            <w:pPr>
              <w:snapToGrid w:val="0"/>
              <w:spacing w:line="440" w:lineRule="exact"/>
              <w:rPr>
                <w:rFonts w:ascii="楷体" w:hAnsi="楷体" w:eastAsia="楷体" w:cs="楷体_GB2312"/>
                <w:sz w:val="28"/>
                <w:szCs w:val="28"/>
              </w:rPr>
            </w:pPr>
            <w:r>
              <w:rPr>
                <w:rFonts w:hint="eastAsia" w:ascii="楷体" w:hAnsi="楷体" w:eastAsia="楷体"/>
                <w:sz w:val="28"/>
                <w:szCs w:val="28"/>
              </w:rPr>
              <w:t>（三）</w:t>
            </w:r>
            <w:r>
              <w:rPr>
                <w:rFonts w:hint="eastAsia" w:ascii="楷体" w:hAnsi="楷体" w:eastAsia="楷体" w:cs="楷体_GB2312"/>
                <w:b/>
                <w:bCs/>
                <w:sz w:val="28"/>
                <w:szCs w:val="28"/>
              </w:rPr>
              <w:t>承担的与本项目相关的科研项目情况</w:t>
            </w:r>
          </w:p>
          <w:p w14:paraId="6645146F">
            <w:pPr>
              <w:rPr>
                <w:rFonts w:ascii="仿宋_GB2312" w:eastAsia="仿宋_GB2312"/>
                <w:color w:val="000000" w:themeColor="text1"/>
                <w:sz w:val="24"/>
                <w14:textFill>
                  <w14:solidFill>
                    <w14:schemeClr w14:val="tx1"/>
                  </w14:solidFill>
                </w14:textFill>
              </w:rPr>
            </w:pPr>
          </w:p>
        </w:tc>
      </w:tr>
      <w:tr w14:paraId="66250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E37CC14">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指导教师曾经和正在承担和参加的省部级以上科研和教改项目情况</w:t>
            </w:r>
          </w:p>
        </w:tc>
        <w:tc>
          <w:tcPr>
            <w:tcW w:w="6575" w:type="dxa"/>
            <w:tcMar>
              <w:top w:w="15" w:type="dxa"/>
              <w:left w:w="15" w:type="dxa"/>
              <w:bottom w:w="0" w:type="dxa"/>
              <w:right w:w="15" w:type="dxa"/>
            </w:tcMar>
            <w:vAlign w:val="center"/>
          </w:tcPr>
          <w:p w14:paraId="58EA517F">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格式如下</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有</w:t>
            </w:r>
            <w:r>
              <w:rPr>
                <w:rFonts w:ascii="仿宋_GB2312" w:eastAsia="仿宋_GB2312"/>
                <w:color w:val="4472C4" w:themeColor="accent1"/>
                <w:sz w:val="24"/>
                <w14:textFill>
                  <w14:solidFill>
                    <w14:schemeClr w14:val="accent1"/>
                  </w14:solidFill>
                </w14:textFill>
              </w:rPr>
              <w:t>则填，不限</w:t>
            </w:r>
            <w:r>
              <w:rPr>
                <w:rFonts w:hint="eastAsia" w:ascii="仿宋_GB2312" w:eastAsia="仿宋_GB2312"/>
                <w:color w:val="4472C4" w:themeColor="accent1"/>
                <w:sz w:val="24"/>
                <w14:textFill>
                  <w14:solidFill>
                    <w14:schemeClr w14:val="accent1"/>
                  </w14:solidFill>
                </w14:textFill>
              </w:rPr>
              <w:t>条目</w:t>
            </w:r>
            <w:r>
              <w:rPr>
                <w:rFonts w:ascii="仿宋_GB2312" w:eastAsia="仿宋_GB2312"/>
                <w:color w:val="4472C4" w:themeColor="accent1"/>
                <w:sz w:val="24"/>
                <w14:textFill>
                  <w14:solidFill>
                    <w14:schemeClr w14:val="accent1"/>
                  </w14:solidFill>
                </w14:textFill>
              </w:rPr>
              <w:t>：</w:t>
            </w:r>
          </w:p>
          <w:p w14:paraId="3C9605E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格式：项目类别，批准号，名称，研究起止年月，获资助金额，项目状态（已结题或在研等），主持或参加</w:t>
            </w:r>
          </w:p>
          <w:p w14:paraId="1EA67A0A">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例如：国家自然科学基金面上项目，</w:t>
            </w:r>
            <w:r>
              <w:rPr>
                <w:rFonts w:ascii="仿宋_GB2312" w:eastAsia="仿宋_GB2312"/>
                <w:color w:val="4472C4" w:themeColor="accent1"/>
                <w:sz w:val="24"/>
                <w14:textFill>
                  <w14:solidFill>
                    <w14:schemeClr w14:val="accent1"/>
                  </w14:solidFill>
                </w14:textFill>
              </w:rPr>
              <w:t>2</w:t>
            </w:r>
            <w:r>
              <w:rPr>
                <w:rFonts w:hint="eastAsia" w:ascii="仿宋_GB2312" w:eastAsia="仿宋_GB2312"/>
                <w:color w:val="4472C4" w:themeColor="accent1"/>
                <w:sz w:val="24"/>
                <w14:textFill>
                  <w14:solidFill>
                    <w14:schemeClr w14:val="accent1"/>
                  </w14:solidFill>
                </w14:textFill>
              </w:rPr>
              <w:t>17</w:t>
            </w:r>
            <w:r>
              <w:rPr>
                <w:rFonts w:ascii="仿宋_GB2312" w:eastAsia="仿宋_GB2312"/>
                <w:color w:val="4472C4" w:themeColor="accent1"/>
                <w:sz w:val="24"/>
                <w14:textFill>
                  <w14:solidFill>
                    <w14:schemeClr w14:val="accent1"/>
                  </w14:solidFill>
                </w14:textFill>
              </w:rPr>
              <w:t>73999</w:t>
            </w:r>
            <w:r>
              <w:rPr>
                <w:rFonts w:hint="eastAsia" w:ascii="仿宋_GB2312" w:eastAsia="仿宋_GB2312"/>
                <w:color w:val="4472C4" w:themeColor="accent1"/>
                <w:sz w:val="24"/>
                <w14:textFill>
                  <w14:solidFill>
                    <w14:schemeClr w14:val="accent1"/>
                  </w14:solidFill>
                </w14:textFill>
              </w:rPr>
              <w:t>，</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000000" w:themeColor="text1"/>
                <w:sz w:val="24"/>
                <w14:textFill>
                  <w14:solidFill>
                    <w14:schemeClr w14:val="tx1"/>
                  </w14:solidFill>
                </w14:textFill>
              </w:rPr>
              <w:t>，</w:t>
            </w:r>
            <w:r>
              <w:rPr>
                <w:rFonts w:ascii="仿宋_GB2312" w:eastAsia="仿宋_GB2312"/>
                <w:color w:val="4472C4" w:themeColor="accent1"/>
                <w:sz w:val="24"/>
                <w14:textFill>
                  <w14:solidFill>
                    <w14:schemeClr w14:val="accent1"/>
                  </w14:solidFill>
                </w14:textFill>
              </w:rPr>
              <w:t>20</w:t>
            </w:r>
            <w:r>
              <w:rPr>
                <w:rFonts w:hint="eastAsia" w:ascii="仿宋_GB2312" w:eastAsia="仿宋_GB2312"/>
                <w:color w:val="4472C4" w:themeColor="accent1"/>
                <w:sz w:val="24"/>
                <w14:textFill>
                  <w14:solidFill>
                    <w14:schemeClr w14:val="accent1"/>
                  </w14:solidFill>
                </w14:textFill>
              </w:rPr>
              <w:t>1</w:t>
            </w:r>
            <w:r>
              <w:rPr>
                <w:rFonts w:ascii="仿宋_GB2312" w:eastAsia="仿宋_GB2312"/>
                <w:color w:val="4472C4" w:themeColor="accent1"/>
                <w:sz w:val="24"/>
                <w14:textFill>
                  <w14:solidFill>
                    <w14:schemeClr w14:val="accent1"/>
                  </w14:solidFill>
                </w14:textFill>
              </w:rPr>
              <w:t>8/01-20</w:t>
            </w:r>
            <w:r>
              <w:rPr>
                <w:rFonts w:hint="eastAsia" w:ascii="仿宋_GB2312" w:eastAsia="仿宋_GB2312"/>
                <w:color w:val="4472C4" w:themeColor="accent1"/>
                <w:sz w:val="24"/>
                <w14:textFill>
                  <w14:solidFill>
                    <w14:schemeClr w14:val="accent1"/>
                  </w14:solidFill>
                </w14:textFill>
              </w:rPr>
              <w:t>21</w:t>
            </w:r>
            <w:r>
              <w:rPr>
                <w:rFonts w:ascii="仿宋_GB2312" w:eastAsia="仿宋_GB2312"/>
                <w:color w:val="4472C4" w:themeColor="accent1"/>
                <w:sz w:val="24"/>
                <w14:textFill>
                  <w14:solidFill>
                    <w14:schemeClr w14:val="accent1"/>
                  </w14:solidFill>
                </w14:textFill>
              </w:rPr>
              <w:t>/12</w:t>
            </w:r>
            <w:r>
              <w:rPr>
                <w:rFonts w:hint="eastAsia" w:ascii="仿宋_GB2312" w:eastAsia="仿宋_GB2312"/>
                <w:color w:val="4472C4" w:themeColor="accent1"/>
                <w:sz w:val="24"/>
                <w14:textFill>
                  <w14:solidFill>
                    <w14:schemeClr w14:val="accent1"/>
                  </w14:solidFill>
                </w14:textFill>
              </w:rPr>
              <w:t>，</w:t>
            </w:r>
            <w:r>
              <w:rPr>
                <w:rFonts w:ascii="仿宋_GB2312" w:eastAsia="仿宋_GB2312"/>
                <w:color w:val="4472C4" w:themeColor="accent1"/>
                <w:sz w:val="24"/>
                <w14:textFill>
                  <w14:solidFill>
                    <w14:schemeClr w14:val="accent1"/>
                  </w14:solidFill>
                </w14:textFill>
              </w:rPr>
              <w:t>30</w:t>
            </w:r>
            <w:r>
              <w:rPr>
                <w:rFonts w:hint="eastAsia" w:ascii="仿宋_GB2312" w:eastAsia="仿宋_GB2312"/>
                <w:color w:val="4472C4" w:themeColor="accent1"/>
                <w:sz w:val="24"/>
                <w14:textFill>
                  <w14:solidFill>
                    <w14:schemeClr w14:val="accent1"/>
                  </w14:solidFill>
                </w14:textFill>
              </w:rPr>
              <w:t>万元，已结题，主持</w:t>
            </w:r>
          </w:p>
          <w:p w14:paraId="2BF2E8B7">
            <w:pPr>
              <w:jc w:val="left"/>
              <w:rPr>
                <w:rFonts w:ascii="仿宋_GB2312" w:eastAsia="仿宋_GB2312"/>
                <w:color w:val="000000" w:themeColor="text1"/>
                <w:sz w:val="24"/>
                <w14:textFill>
                  <w14:solidFill>
                    <w14:schemeClr w14:val="tx1"/>
                  </w14:solidFill>
                </w14:textFill>
              </w:rPr>
            </w:pPr>
            <w:r>
              <w:rPr>
                <w:rFonts w:hint="eastAsia" w:ascii="仿宋_GB2312" w:eastAsia="仿宋_GB2312"/>
                <w:color w:val="4472C4" w:themeColor="accent1"/>
                <w:sz w:val="24"/>
                <w14:textFill>
                  <w14:solidFill>
                    <w14:schemeClr w14:val="accent1"/>
                  </w14:solidFill>
                </w14:textFill>
              </w:rPr>
              <w:t>2. ……</w:t>
            </w:r>
          </w:p>
        </w:tc>
      </w:tr>
      <w:tr w14:paraId="5D43C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4D6326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负责人之前参与</w:t>
            </w:r>
            <w:r>
              <w:rPr>
                <w:rFonts w:ascii="仿宋_GB2312" w:eastAsia="仿宋_GB2312"/>
                <w:color w:val="000000" w:themeColor="text1"/>
                <w:sz w:val="24"/>
                <w14:textFill>
                  <w14:solidFill>
                    <w14:schemeClr w14:val="tx1"/>
                  </w14:solidFill>
                </w14:textFill>
              </w:rPr>
              <w:t>大创项目情况</w:t>
            </w:r>
          </w:p>
        </w:tc>
        <w:tc>
          <w:tcPr>
            <w:tcW w:w="6575" w:type="dxa"/>
            <w:tcMar>
              <w:top w:w="15" w:type="dxa"/>
              <w:left w:w="15" w:type="dxa"/>
              <w:bottom w:w="0" w:type="dxa"/>
              <w:right w:w="15" w:type="dxa"/>
            </w:tcMar>
            <w:vAlign w:val="center"/>
          </w:tcPr>
          <w:p w14:paraId="509BE5E0">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格式如下</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有</w:t>
            </w:r>
            <w:r>
              <w:rPr>
                <w:rFonts w:ascii="仿宋_GB2312" w:eastAsia="仿宋_GB2312"/>
                <w:color w:val="4472C4" w:themeColor="accent1"/>
                <w:sz w:val="24"/>
                <w14:textFill>
                  <w14:solidFill>
                    <w14:schemeClr w14:val="accent1"/>
                  </w14:solidFill>
                </w14:textFill>
              </w:rPr>
              <w:t>则填，不限</w:t>
            </w:r>
            <w:r>
              <w:rPr>
                <w:rFonts w:hint="eastAsia" w:ascii="仿宋_GB2312" w:eastAsia="仿宋_GB2312"/>
                <w:color w:val="4472C4" w:themeColor="accent1"/>
                <w:sz w:val="24"/>
                <w14:textFill>
                  <w14:solidFill>
                    <w14:schemeClr w14:val="accent1"/>
                  </w14:solidFill>
                </w14:textFill>
              </w:rPr>
              <w:t>条目</w:t>
            </w:r>
            <w:r>
              <w:rPr>
                <w:rFonts w:ascii="仿宋_GB2312" w:eastAsia="仿宋_GB2312"/>
                <w:color w:val="4472C4" w:themeColor="accent1"/>
                <w:sz w:val="24"/>
                <w14:textFill>
                  <w14:solidFill>
                    <w14:schemeClr w14:val="accent1"/>
                  </w14:solidFill>
                </w14:textFill>
              </w:rPr>
              <w:t>：</w:t>
            </w:r>
          </w:p>
          <w:p w14:paraId="34BB3FF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负责人</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团队</w:t>
            </w:r>
            <w:r>
              <w:rPr>
                <w:rFonts w:ascii="仿宋_GB2312" w:eastAsia="仿宋_GB2312"/>
                <w:color w:val="4472C4" w:themeColor="accent1"/>
                <w:sz w:val="24"/>
                <w14:textFill>
                  <w14:solidFill>
                    <w14:schemeClr w14:val="accent1"/>
                  </w14:solidFill>
                </w14:textFill>
              </w:rPr>
              <w:t>成员，</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编号</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名称</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级别</w:t>
            </w:r>
            <w:r>
              <w:rPr>
                <w:rFonts w:hint="eastAsia" w:ascii="仿宋_GB2312" w:eastAsia="仿宋_GB2312"/>
                <w:color w:val="4472C4" w:themeColor="accent1"/>
                <w:sz w:val="24"/>
                <w14:textFill>
                  <w14:solidFill>
                    <w14:schemeClr w14:val="accent1"/>
                  </w14:solidFill>
                </w14:textFill>
              </w:rPr>
              <w:t>，项目类别</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年份，</w:t>
            </w:r>
            <w:r>
              <w:rPr>
                <w:rFonts w:hint="eastAsia" w:ascii="仿宋_GB2312" w:eastAsia="仿宋_GB2312"/>
                <w:color w:val="4472C4" w:themeColor="accent1"/>
                <w:sz w:val="24"/>
                <w14:textFill>
                  <w14:solidFill>
                    <w14:schemeClr w14:val="accent1"/>
                  </w14:solidFill>
                </w14:textFill>
              </w:rPr>
              <w:t>结题成绩；</w:t>
            </w:r>
          </w:p>
          <w:p w14:paraId="1E868DC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2. ……</w:t>
            </w:r>
          </w:p>
        </w:tc>
      </w:tr>
      <w:tr w14:paraId="485F6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E8003D5">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w:t>
            </w:r>
            <w:r>
              <w:rPr>
                <w:rFonts w:ascii="仿宋_GB2312" w:eastAsia="仿宋_GB2312"/>
                <w:color w:val="000000" w:themeColor="text1"/>
                <w:sz w:val="24"/>
                <w14:textFill>
                  <w14:solidFill>
                    <w14:schemeClr w14:val="tx1"/>
                  </w14:solidFill>
                </w14:textFill>
              </w:rPr>
              <w:t>成员之前参与大创项目情况</w:t>
            </w:r>
          </w:p>
        </w:tc>
        <w:tc>
          <w:tcPr>
            <w:tcW w:w="6575" w:type="dxa"/>
            <w:tcMar>
              <w:top w:w="15" w:type="dxa"/>
              <w:left w:w="15" w:type="dxa"/>
              <w:bottom w:w="0" w:type="dxa"/>
              <w:right w:w="15" w:type="dxa"/>
            </w:tcMar>
            <w:vAlign w:val="center"/>
          </w:tcPr>
          <w:p w14:paraId="00E60B7C">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姓名</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负责人</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团队</w:t>
            </w:r>
            <w:r>
              <w:rPr>
                <w:rFonts w:ascii="仿宋_GB2312" w:eastAsia="仿宋_GB2312"/>
                <w:color w:val="4472C4" w:themeColor="accent1"/>
                <w:sz w:val="24"/>
                <w14:textFill>
                  <w14:solidFill>
                    <w14:schemeClr w14:val="accent1"/>
                  </w14:solidFill>
                </w14:textFill>
              </w:rPr>
              <w:t>成员，</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编号</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名称</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级别</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类别，</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年份，</w:t>
            </w:r>
            <w:r>
              <w:rPr>
                <w:rFonts w:hint="eastAsia" w:ascii="仿宋_GB2312" w:eastAsia="仿宋_GB2312"/>
                <w:color w:val="4472C4" w:themeColor="accent1"/>
                <w:sz w:val="24"/>
                <w14:textFill>
                  <w14:solidFill>
                    <w14:schemeClr w14:val="accent1"/>
                  </w14:solidFill>
                </w14:textFill>
              </w:rPr>
              <w:t>结题成绩；</w:t>
            </w:r>
          </w:p>
          <w:p w14:paraId="58479A63">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2. ……</w:t>
            </w:r>
          </w:p>
        </w:tc>
      </w:tr>
    </w:tbl>
    <w:p w14:paraId="56A1C9A1">
      <w:pPr>
        <w:snapToGrid w:val="0"/>
        <w:spacing w:after="156" w:afterLines="50" w:line="440" w:lineRule="exact"/>
        <w:rPr>
          <w:rFonts w:ascii="楷体" w:hAnsi="楷体" w:eastAsia="楷体" w:cs="楷体_GB2312"/>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22911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vAlign w:val="center"/>
          </w:tcPr>
          <w:p w14:paraId="23E7127F">
            <w:pPr>
              <w:jc w:val="left"/>
              <w:rPr>
                <w:rFonts w:ascii="仿宋_GB2312" w:eastAsia="仿宋_GB2312"/>
                <w:color w:val="000000" w:themeColor="text1"/>
                <w:sz w:val="24"/>
                <w14:textFill>
                  <w14:solidFill>
                    <w14:schemeClr w14:val="tx1"/>
                  </w14:solidFill>
                </w14:textFill>
              </w:rPr>
            </w:pPr>
            <w:r>
              <w:rPr>
                <w:rFonts w:hint="eastAsia" w:ascii="楷体" w:hAnsi="楷体" w:eastAsia="楷体"/>
                <w:sz w:val="28"/>
                <w:szCs w:val="28"/>
              </w:rPr>
              <w:t>（四）</w:t>
            </w:r>
            <w:r>
              <w:rPr>
                <w:rFonts w:hint="eastAsia" w:ascii="楷体" w:hAnsi="楷体" w:eastAsia="楷体" w:cs="楷体_GB2312"/>
                <w:b/>
                <w:bCs/>
                <w:sz w:val="28"/>
                <w:szCs w:val="28"/>
              </w:rPr>
              <w:t>完成大创项目情况</w:t>
            </w:r>
            <w:r>
              <w:rPr>
                <w:rFonts w:hint="eastAsia" w:ascii="楷体" w:hAnsi="楷体" w:eastAsia="楷体" w:cs="楷体_GB2312"/>
                <w:sz w:val="28"/>
                <w:szCs w:val="28"/>
              </w:rPr>
              <w:t>（对负责人负责的前一个大创（项目名称及</w:t>
            </w:r>
            <w:r>
              <w:rPr>
                <w:rFonts w:hint="eastAsia" w:ascii="楷体" w:hAnsi="楷体" w:eastAsia="楷体" w:cs="楷体_GB2312"/>
                <w:sz w:val="28"/>
                <w:szCs w:val="28"/>
                <w:lang w:val="en-US" w:eastAsia="zh-CN"/>
              </w:rPr>
              <w:t>编</w:t>
            </w:r>
            <w:r>
              <w:rPr>
                <w:rFonts w:hint="eastAsia" w:ascii="楷体" w:hAnsi="楷体" w:eastAsia="楷体" w:cs="楷体_GB2312"/>
                <w:sz w:val="28"/>
                <w:szCs w:val="28"/>
              </w:rPr>
              <w:t>号）完成情况、后续研究进展及与本申请项目的关系加以详细说明。另附该已结题项目研究工作总结摘要和创新点（限</w:t>
            </w:r>
            <w:r>
              <w:rPr>
                <w:rFonts w:hint="eastAsia" w:ascii="楷体" w:hAnsi="楷体" w:eastAsia="楷体"/>
                <w:sz w:val="28"/>
                <w:szCs w:val="28"/>
              </w:rPr>
              <w:t>2</w:t>
            </w:r>
            <w:r>
              <w:rPr>
                <w:rFonts w:ascii="楷体" w:hAnsi="楷体" w:eastAsia="楷体"/>
                <w:sz w:val="28"/>
                <w:szCs w:val="28"/>
              </w:rPr>
              <w:t>00</w:t>
            </w:r>
            <w:r>
              <w:rPr>
                <w:rFonts w:hint="eastAsia" w:ascii="楷体" w:hAnsi="楷体" w:eastAsia="楷体" w:cs="楷体_GB2312"/>
                <w:sz w:val="28"/>
                <w:szCs w:val="28"/>
              </w:rPr>
              <w:t>字）和相关成果的详细目录。未承担过的写“无”）。</w:t>
            </w:r>
          </w:p>
        </w:tc>
      </w:tr>
      <w:tr w14:paraId="6324D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CD29B60">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项目名称及</w:t>
            </w:r>
            <w:r>
              <w:rPr>
                <w:rFonts w:hint="eastAsia" w:ascii="仿宋_GB2312" w:eastAsia="仿宋_GB2312"/>
                <w:color w:val="000000" w:themeColor="text1"/>
                <w:sz w:val="24"/>
                <w:lang w:val="en-US" w:eastAsia="zh-CN"/>
                <w14:textFill>
                  <w14:solidFill>
                    <w14:schemeClr w14:val="tx1"/>
                  </w14:solidFill>
                </w14:textFill>
              </w:rPr>
              <w:t>编</w:t>
            </w:r>
            <w:r>
              <w:rPr>
                <w:rFonts w:hint="eastAsia" w:ascii="仿宋_GB2312" w:eastAsia="仿宋_GB2312"/>
                <w:color w:val="000000" w:themeColor="text1"/>
                <w:sz w:val="24"/>
                <w14:textFill>
                  <w14:solidFill>
                    <w14:schemeClr w14:val="tx1"/>
                  </w14:solidFill>
                </w14:textFill>
              </w:rPr>
              <w:t>号</w:t>
            </w:r>
          </w:p>
        </w:tc>
        <w:tc>
          <w:tcPr>
            <w:tcW w:w="6575" w:type="dxa"/>
            <w:tcMar>
              <w:top w:w="15" w:type="dxa"/>
              <w:left w:w="15" w:type="dxa"/>
              <w:bottom w:w="0" w:type="dxa"/>
              <w:right w:w="15" w:type="dxa"/>
            </w:tcMar>
            <w:vAlign w:val="center"/>
          </w:tcPr>
          <w:p w14:paraId="3E6A9555">
            <w:pPr>
              <w:jc w:val="left"/>
              <w:rPr>
                <w:rFonts w:ascii="仿宋_GB2312" w:eastAsia="仿宋_GB2312"/>
                <w:color w:val="000000" w:themeColor="text1"/>
                <w:sz w:val="24"/>
                <w14:textFill>
                  <w14:solidFill>
                    <w14:schemeClr w14:val="tx1"/>
                  </w14:solidFill>
                </w14:textFill>
              </w:rPr>
            </w:pPr>
          </w:p>
        </w:tc>
      </w:tr>
      <w:tr w14:paraId="1D383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BF7D823">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完成情况与后续研究进展</w:t>
            </w:r>
          </w:p>
        </w:tc>
        <w:tc>
          <w:tcPr>
            <w:tcW w:w="6575" w:type="dxa"/>
            <w:tcMar>
              <w:top w:w="15" w:type="dxa"/>
              <w:left w:w="15" w:type="dxa"/>
              <w:bottom w:w="0" w:type="dxa"/>
              <w:right w:w="15" w:type="dxa"/>
            </w:tcMar>
            <w:vAlign w:val="center"/>
          </w:tcPr>
          <w:p w14:paraId="46994CFF">
            <w:pPr>
              <w:jc w:val="left"/>
              <w:rPr>
                <w:rFonts w:ascii="仿宋_GB2312" w:eastAsia="仿宋_GB2312"/>
                <w:color w:val="000000" w:themeColor="text1"/>
                <w:sz w:val="24"/>
                <w14:textFill>
                  <w14:solidFill>
                    <w14:schemeClr w14:val="tx1"/>
                  </w14:solidFill>
                </w14:textFill>
              </w:rPr>
            </w:pPr>
          </w:p>
        </w:tc>
      </w:tr>
      <w:tr w14:paraId="09FD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46" w:hRule="atLeast"/>
        </w:trPr>
        <w:tc>
          <w:tcPr>
            <w:tcW w:w="1720" w:type="dxa"/>
            <w:tcMar>
              <w:top w:w="15" w:type="dxa"/>
              <w:left w:w="15" w:type="dxa"/>
              <w:bottom w:w="0" w:type="dxa"/>
              <w:right w:w="15" w:type="dxa"/>
            </w:tcMar>
            <w:vAlign w:val="center"/>
          </w:tcPr>
          <w:p w14:paraId="5E50CA22">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与本申请项目的关系</w:t>
            </w:r>
          </w:p>
        </w:tc>
        <w:tc>
          <w:tcPr>
            <w:tcW w:w="6575" w:type="dxa"/>
            <w:tcMar>
              <w:top w:w="15" w:type="dxa"/>
              <w:left w:w="15" w:type="dxa"/>
              <w:bottom w:w="0" w:type="dxa"/>
              <w:right w:w="15" w:type="dxa"/>
            </w:tcMar>
            <w:vAlign w:val="center"/>
          </w:tcPr>
          <w:p w14:paraId="0EB71178">
            <w:pPr>
              <w:jc w:val="left"/>
              <w:rPr>
                <w:rFonts w:ascii="仿宋_GB2312" w:eastAsia="仿宋_GB2312"/>
                <w:color w:val="000000" w:themeColor="text1"/>
                <w:sz w:val="24"/>
                <w14:textFill>
                  <w14:solidFill>
                    <w14:schemeClr w14:val="tx1"/>
                  </w14:solidFill>
                </w14:textFill>
              </w:rPr>
            </w:pPr>
          </w:p>
        </w:tc>
      </w:tr>
      <w:tr w14:paraId="47439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39" w:hRule="atLeast"/>
        </w:trPr>
        <w:tc>
          <w:tcPr>
            <w:tcW w:w="1720" w:type="dxa"/>
            <w:tcMar>
              <w:top w:w="15" w:type="dxa"/>
              <w:left w:w="15" w:type="dxa"/>
              <w:bottom w:w="0" w:type="dxa"/>
              <w:right w:w="15" w:type="dxa"/>
            </w:tcMar>
            <w:vAlign w:val="center"/>
          </w:tcPr>
          <w:p w14:paraId="593C892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工作总结摘要及创新点</w:t>
            </w:r>
          </w:p>
        </w:tc>
        <w:tc>
          <w:tcPr>
            <w:tcW w:w="6575" w:type="dxa"/>
            <w:tcMar>
              <w:top w:w="15" w:type="dxa"/>
              <w:left w:w="15" w:type="dxa"/>
              <w:bottom w:w="0" w:type="dxa"/>
              <w:right w:w="15" w:type="dxa"/>
            </w:tcMar>
            <w:vAlign w:val="center"/>
          </w:tcPr>
          <w:p w14:paraId="2B22AD7A">
            <w:pPr>
              <w:jc w:val="left"/>
              <w:rPr>
                <w:rFonts w:ascii="仿宋_GB2312" w:eastAsia="仿宋_GB2312"/>
                <w:color w:val="000000" w:themeColor="text1"/>
                <w:sz w:val="24"/>
                <w14:textFill>
                  <w14:solidFill>
                    <w14:schemeClr w14:val="tx1"/>
                  </w14:solidFill>
                </w14:textFill>
              </w:rPr>
            </w:pPr>
          </w:p>
        </w:tc>
      </w:tr>
    </w:tbl>
    <w:p w14:paraId="4F85EF07">
      <w:pPr>
        <w:spacing w:before="156" w:beforeLines="50"/>
        <w:rPr>
          <w:rFonts w:ascii="楷体" w:hAnsi="楷体" w:eastAsia="楷体" w:cs="宋体"/>
          <w:b/>
          <w:bCs/>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3B595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41BE21AC">
            <w:pPr>
              <w:jc w:val="left"/>
              <w:rPr>
                <w:rFonts w:hint="eastAsia" w:ascii="楷体" w:hAnsi="楷体" w:eastAsia="楷体" w:cs="楷体_GB2312"/>
                <w:b/>
                <w:bCs/>
                <w:sz w:val="28"/>
                <w:szCs w:val="28"/>
              </w:rPr>
            </w:pPr>
            <w:r>
              <w:rPr>
                <w:rFonts w:hint="eastAsia" w:ascii="楷体" w:hAnsi="楷体" w:eastAsia="楷体" w:cs="楷体_GB2312"/>
                <w:b/>
                <w:bCs/>
                <w:sz w:val="28"/>
                <w:szCs w:val="28"/>
                <w:lang w:val="en-US" w:eastAsia="zh-CN"/>
              </w:rPr>
              <w:t>（五）</w:t>
            </w:r>
            <w:r>
              <w:rPr>
                <w:rFonts w:hint="eastAsia" w:ascii="楷体" w:hAnsi="楷体" w:eastAsia="楷体" w:cs="楷体_GB2312"/>
                <w:b/>
                <w:bCs/>
                <w:sz w:val="28"/>
                <w:szCs w:val="28"/>
              </w:rPr>
              <w:t>申请人成果和奖励情况</w:t>
            </w:r>
          </w:p>
          <w:p w14:paraId="5D422FE1">
            <w:pPr>
              <w:jc w:val="left"/>
              <w:rPr>
                <w:rFonts w:ascii="仿宋_GB2312" w:eastAsia="仿宋_GB2312"/>
                <w:b w:val="0"/>
                <w:bCs w:val="0"/>
                <w:color w:val="000000" w:themeColor="text1"/>
                <w:sz w:val="28"/>
                <w:szCs w:val="28"/>
                <w14:textFill>
                  <w14:solidFill>
                    <w14:schemeClr w14:val="tx1"/>
                  </w14:solidFill>
                </w14:textFill>
              </w:rPr>
            </w:pPr>
            <w:r>
              <w:rPr>
                <w:rFonts w:hint="eastAsia" w:ascii="楷体" w:hAnsi="楷体" w:eastAsia="楷体" w:cs="宋体"/>
                <w:b w:val="0"/>
                <w:bCs w:val="0"/>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hAnsi="楷体" w:eastAsia="楷体" w:cs="宋体"/>
                <w:b w:val="0"/>
                <w:bCs w:val="0"/>
              </w:rPr>
              <w:t>/</w:t>
            </w:r>
            <w:r>
              <w:rPr>
                <w:rFonts w:hint="eastAsia" w:ascii="楷体" w:hAnsi="楷体" w:eastAsia="楷体" w:cs="宋体"/>
                <w:b w:val="0"/>
                <w:bCs w:val="0"/>
              </w:rPr>
              <w:t>通讯作者情况：所有共同第一作者均加注上标“</w:t>
            </w:r>
            <w:r>
              <w:rPr>
                <w:rFonts w:ascii="楷体" w:hAnsi="楷体" w:eastAsia="楷体" w:cs="宋体"/>
                <w:b w:val="0"/>
                <w:bCs w:val="0"/>
              </w:rPr>
              <w:t>#</w:t>
            </w:r>
            <w:r>
              <w:rPr>
                <w:rFonts w:hint="eastAsia" w:ascii="楷体" w:hAnsi="楷体" w:eastAsia="楷体" w:cs="宋体"/>
                <w:b w:val="0"/>
                <w:bCs w:val="0"/>
              </w:rPr>
              <w:t>”字样，通讯作者及共同通讯作者均加注上标“</w:t>
            </w:r>
            <w:r>
              <w:rPr>
                <w:rFonts w:ascii="楷体" w:hAnsi="楷体" w:eastAsia="楷体" w:cs="宋体"/>
                <w:b w:val="0"/>
                <w:bCs w:val="0"/>
              </w:rPr>
              <w:t>*</w:t>
            </w:r>
            <w:r>
              <w:rPr>
                <w:rFonts w:hint="eastAsia" w:ascii="楷体" w:hAnsi="楷体" w:eastAsia="楷体" w:cs="宋体"/>
                <w:b w:val="0"/>
                <w:bCs w:val="0"/>
              </w:rPr>
              <w:t>”字样，唯一第一作者且非通讯作者无需加注；⑤所有代表性研究成果和学术奖励中本人姓名加粗显示。）</w:t>
            </w:r>
          </w:p>
          <w:p w14:paraId="67C7F387">
            <w:pPr>
              <w:spacing w:line="440" w:lineRule="atLeast"/>
              <w:rPr>
                <w:rFonts w:hint="eastAsia" w:ascii="楷体" w:hAnsi="楷体" w:eastAsia="楷体" w:cs="宋体"/>
                <w:b/>
                <w:bCs/>
                <w:color w:val="0070C0"/>
              </w:rPr>
            </w:pPr>
          </w:p>
        </w:tc>
      </w:tr>
      <w:tr w14:paraId="1761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vAlign w:val="center"/>
          </w:tcPr>
          <w:p w14:paraId="3B83D7A4">
            <w:pPr>
              <w:spacing w:before="156" w:beforeLines="50"/>
              <w:rPr>
                <w:rFonts w:ascii="楷体" w:hAnsi="楷体" w:eastAsia="楷体" w:cs="宋体"/>
                <w:b/>
                <w:bCs/>
                <w:sz w:val="28"/>
                <w:szCs w:val="28"/>
              </w:rPr>
            </w:pPr>
            <w:r>
              <w:rPr>
                <w:rFonts w:hint="eastAsia" w:ascii="楷体" w:hAnsi="楷体" w:eastAsia="楷体" w:cs="宋体"/>
                <w:b/>
                <w:bCs/>
                <w:sz w:val="28"/>
                <w:szCs w:val="28"/>
                <w:lang w:val="en-US" w:eastAsia="zh-CN"/>
              </w:rPr>
              <w:t>1.</w:t>
            </w:r>
            <w:r>
              <w:rPr>
                <w:rFonts w:ascii="楷体" w:hAnsi="楷体" w:eastAsia="楷体" w:cs="宋体"/>
                <w:b/>
                <w:bCs/>
                <w:sz w:val="28"/>
                <w:szCs w:val="28"/>
              </w:rPr>
              <w:t>代表性</w:t>
            </w:r>
            <w:r>
              <w:rPr>
                <w:rFonts w:hint="eastAsia" w:ascii="楷体" w:hAnsi="楷体" w:eastAsia="楷体" w:cs="宋体"/>
                <w:b/>
                <w:bCs/>
                <w:sz w:val="28"/>
                <w:szCs w:val="28"/>
              </w:rPr>
              <w:t>成果（</w:t>
            </w:r>
            <w:r>
              <w:rPr>
                <w:rFonts w:hint="eastAsia" w:ascii="楷体" w:hAnsi="楷体" w:eastAsia="楷体" w:cs="宋体"/>
                <w:b w:val="0"/>
                <w:bCs w:val="0"/>
                <w:sz w:val="28"/>
                <w:szCs w:val="28"/>
              </w:rPr>
              <w:t>包括论文、专利、专著、科创竞赛获奖、学术交流活动、奖学金等，限合计</w:t>
            </w:r>
            <w:r>
              <w:rPr>
                <w:rFonts w:ascii="楷体" w:hAnsi="楷体" w:eastAsia="楷体" w:cs="宋体"/>
                <w:b w:val="0"/>
                <w:bCs w:val="0"/>
                <w:sz w:val="28"/>
                <w:szCs w:val="28"/>
              </w:rPr>
              <w:t>5项</w:t>
            </w:r>
            <w:r>
              <w:rPr>
                <w:rFonts w:hint="eastAsia" w:ascii="楷体" w:hAnsi="楷体" w:eastAsia="楷体" w:cs="宋体"/>
                <w:b/>
                <w:bCs/>
                <w:sz w:val="28"/>
                <w:szCs w:val="28"/>
              </w:rPr>
              <w:t>）</w:t>
            </w:r>
          </w:p>
        </w:tc>
      </w:tr>
      <w:tr w14:paraId="01C03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69DB0B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论文</w:t>
            </w:r>
          </w:p>
        </w:tc>
        <w:tc>
          <w:tcPr>
            <w:tcW w:w="6575" w:type="dxa"/>
            <w:tcMar>
              <w:top w:w="15" w:type="dxa"/>
              <w:left w:w="15" w:type="dxa"/>
              <w:bottom w:w="0" w:type="dxa"/>
              <w:right w:w="15" w:type="dxa"/>
            </w:tcMar>
            <w:vAlign w:val="center"/>
          </w:tcPr>
          <w:p w14:paraId="4003D2BB">
            <w:pPr>
              <w:spacing w:line="440" w:lineRule="atLeast"/>
              <w:ind w:firstLine="402" w:firstLineChars="200"/>
              <w:outlineLvl w:val="0"/>
              <w:rPr>
                <w:rFonts w:ascii="楷体" w:hAnsi="楷体" w:eastAsia="楷体" w:cs="宋体"/>
                <w:b/>
                <w:bCs/>
                <w:color w:val="4472C4" w:themeColor="accent1"/>
                <w:sz w:val="20"/>
                <w14:textFill>
                  <w14:solidFill>
                    <w14:schemeClr w14:val="accent1"/>
                  </w14:solidFill>
                </w14:textFill>
              </w:rPr>
            </w:pPr>
            <w:r>
              <w:rPr>
                <w:rFonts w:hint="eastAsia" w:ascii="楷体" w:hAnsi="楷体" w:eastAsia="楷体" w:cs="宋体"/>
                <w:b/>
                <w:bCs/>
                <w:color w:val="4472C4" w:themeColor="accent1"/>
                <w:sz w:val="20"/>
                <w14:textFill>
                  <w14:solidFill>
                    <w14:schemeClr w14:val="accent1"/>
                  </w14:solidFill>
                </w14:textFill>
              </w:rPr>
              <w:t>期刊论文</w:t>
            </w:r>
          </w:p>
          <w:p w14:paraId="2056C8E0">
            <w:pPr>
              <w:spacing w:line="440" w:lineRule="atLeast"/>
              <w:ind w:firstLine="440" w:firstLineChars="200"/>
              <w:rPr>
                <w:rFonts w:ascii="宋体" w:hAnsi="宋体" w:cs="宋体"/>
                <w:bCs/>
                <w:color w:val="4472C4" w:themeColor="accent1"/>
                <w:sz w:val="22"/>
                <w14:textFill>
                  <w14:solidFill>
                    <w14:schemeClr w14:val="accent1"/>
                  </w14:solidFill>
                </w14:textFill>
              </w:rPr>
            </w:pPr>
            <w:r>
              <w:rPr>
                <w:rFonts w:hint="eastAsia" w:ascii="宋体" w:hAnsi="宋体" w:cs="宋体"/>
                <w:bCs/>
                <w:color w:val="4472C4" w:themeColor="accent1"/>
                <w:sz w:val="22"/>
                <w14:textFill>
                  <w14:solidFill>
                    <w14:schemeClr w14:val="accent1"/>
                  </w14:solidFill>
                </w14:textFill>
              </w:rPr>
              <w:t>示例</w:t>
            </w:r>
          </w:p>
          <w:p w14:paraId="50BA5DC6">
            <w:pPr>
              <w:spacing w:line="440" w:lineRule="atLeast"/>
              <w:ind w:firstLine="440" w:firstLineChars="200"/>
              <w:rPr>
                <w:rFonts w:hAnsi="宋体"/>
                <w:color w:val="4472C4" w:themeColor="accent1"/>
                <w:sz w:val="22"/>
                <w14:textFill>
                  <w14:solidFill>
                    <w14:schemeClr w14:val="accent1"/>
                  </w14:solidFill>
                </w14:textFill>
              </w:rPr>
            </w:pPr>
            <w:r>
              <w:rPr>
                <w:rFonts w:hint="eastAsia" w:hAnsi="宋体"/>
                <w:color w:val="4472C4" w:themeColor="accent1"/>
                <w:sz w:val="22"/>
                <w14:textFill>
                  <w14:solidFill>
                    <w14:schemeClr w14:val="accent1"/>
                  </w14:solidFill>
                </w14:textFill>
              </w:rPr>
              <w:t>(</w:t>
            </w:r>
            <w:r>
              <w:rPr>
                <w:color w:val="4472C4" w:themeColor="accent1"/>
                <w:sz w:val="22"/>
                <w14:textFill>
                  <w14:solidFill>
                    <w14:schemeClr w14:val="accent1"/>
                  </w14:solidFill>
                </w14:textFill>
              </w:rPr>
              <w:t>1</w:t>
            </w:r>
            <w:r>
              <w:rPr>
                <w:rFonts w:hint="eastAsia"/>
                <w:color w:val="4472C4" w:themeColor="accent1"/>
                <w:sz w:val="22"/>
                <w14:textFill>
                  <w14:solidFill>
                    <w14:schemeClr w14:val="accent1"/>
                  </w14:solidFill>
                </w14:textFill>
              </w:rPr>
              <w:t xml:space="preserve">) </w:t>
            </w:r>
            <w:r>
              <w:rPr>
                <w:rFonts w:hint="eastAsia" w:hAnsi="宋体"/>
                <w:b/>
                <w:color w:val="4472C4" w:themeColor="accent1"/>
                <w:sz w:val="22"/>
                <w14:textFill>
                  <w14:solidFill>
                    <w14:schemeClr w14:val="accent1"/>
                  </w14:solidFill>
                </w14:textFill>
              </w:rPr>
              <w:t>冯建涛</w:t>
            </w:r>
            <w:r>
              <w:rPr>
                <w:rFonts w:hint="eastAsia" w:hAnsi="宋体"/>
                <w:color w:val="4472C4" w:themeColor="accent1"/>
                <w:sz w:val="22"/>
                <w14:textFill>
                  <w14:solidFill>
                    <w14:schemeClr w14:val="accent1"/>
                  </w14:solidFill>
                </w14:textFill>
              </w:rPr>
              <w:t>，陈海峰，李良超</w:t>
            </w:r>
            <w:r>
              <w:rPr>
                <w:rFonts w:hAnsi="宋体"/>
                <w:color w:val="4472C4" w:themeColor="accent1"/>
                <w:sz w:val="22"/>
                <w:vertAlign w:val="superscript"/>
                <w14:textFill>
                  <w14:solidFill>
                    <w14:schemeClr w14:val="accent1"/>
                  </w14:solidFill>
                </w14:textFill>
              </w:rPr>
              <w:t>*</w:t>
            </w:r>
            <w:r>
              <w:rPr>
                <w:rFonts w:hint="eastAsia" w:hAnsi="宋体"/>
                <w:color w:val="4472C4" w:themeColor="accent1"/>
                <w:sz w:val="22"/>
                <w14:textFill>
                  <w14:solidFill>
                    <w14:schemeClr w14:val="accent1"/>
                  </w14:solidFill>
                </w14:textFill>
              </w:rPr>
              <w:t>，</w:t>
            </w:r>
            <w:r>
              <w:rPr>
                <w:rFonts w:hAnsi="宋体"/>
                <w:color w:val="4472C4" w:themeColor="accent1"/>
                <w:sz w:val="22"/>
                <w14:textFill>
                  <w14:solidFill>
                    <w14:schemeClr w14:val="accent1"/>
                  </w14:solidFill>
                </w14:textFill>
              </w:rPr>
              <w:t>ZnTi</w:t>
            </w:r>
            <w:r>
              <w:rPr>
                <w:rFonts w:hAnsi="宋体"/>
                <w:color w:val="4472C4" w:themeColor="accent1"/>
                <w:sz w:val="22"/>
                <w:vertAlign w:val="subscript"/>
                <w14:textFill>
                  <w14:solidFill>
                    <w14:schemeClr w14:val="accent1"/>
                  </w14:solidFill>
                </w14:textFill>
              </w:rPr>
              <w:t>0.6</w:t>
            </w:r>
            <w:r>
              <w:rPr>
                <w:rFonts w:hAnsi="宋体"/>
                <w:color w:val="4472C4" w:themeColor="accent1"/>
                <w:sz w:val="22"/>
                <w14:textFill>
                  <w14:solidFill>
                    <w14:schemeClr w14:val="accent1"/>
                  </w14:solidFill>
                </w14:textFill>
              </w:rPr>
              <w:t>Fe</w:t>
            </w:r>
            <w:r>
              <w:rPr>
                <w:rFonts w:hAnsi="宋体"/>
                <w:color w:val="4472C4" w:themeColor="accent1"/>
                <w:sz w:val="22"/>
                <w:vertAlign w:val="subscript"/>
                <w14:textFill>
                  <w14:solidFill>
                    <w14:schemeClr w14:val="accent1"/>
                  </w14:solidFill>
                </w14:textFill>
              </w:rPr>
              <w:t>1.4</w:t>
            </w:r>
            <w:r>
              <w:rPr>
                <w:rFonts w:hAnsi="宋体"/>
                <w:color w:val="4472C4" w:themeColor="accent1"/>
                <w:sz w:val="22"/>
                <w14:textFill>
                  <w14:solidFill>
                    <w14:schemeClr w14:val="accent1"/>
                  </w14:solidFill>
                </w14:textFill>
              </w:rPr>
              <w:t>O</w:t>
            </w:r>
            <w:r>
              <w:rPr>
                <w:rFonts w:hAnsi="宋体"/>
                <w:color w:val="4472C4" w:themeColor="accent1"/>
                <w:sz w:val="22"/>
                <w:vertAlign w:val="subscript"/>
                <w14:textFill>
                  <w14:solidFill>
                    <w14:schemeClr w14:val="accent1"/>
                  </w14:solidFill>
                </w14:textFill>
              </w:rPr>
              <w:t>4</w:t>
            </w:r>
            <w:r>
              <w:rPr>
                <w:rFonts w:hAnsi="宋体"/>
                <w:color w:val="4472C4" w:themeColor="accent1"/>
                <w:sz w:val="22"/>
                <w14:textFill>
                  <w14:solidFill>
                    <w14:schemeClr w14:val="accent1"/>
                  </w14:solidFill>
                </w14:textFill>
              </w:rPr>
              <w:t>/</w:t>
            </w:r>
            <w:r>
              <w:rPr>
                <w:rFonts w:hint="eastAsia" w:hAnsi="宋体"/>
                <w:color w:val="4472C4" w:themeColor="accent1"/>
                <w:sz w:val="22"/>
                <w14:textFill>
                  <w14:solidFill>
                    <w14:schemeClr w14:val="accent1"/>
                  </w14:solidFill>
                </w14:textFill>
              </w:rPr>
              <w:t>膨胀石墨复合物对污染物的吸附</w:t>
            </w:r>
            <w:r>
              <w:rPr>
                <w:rFonts w:hAnsi="宋体"/>
                <w:color w:val="4472C4" w:themeColor="accent1"/>
                <w:sz w:val="22"/>
                <w14:textFill>
                  <w14:solidFill>
                    <w14:schemeClr w14:val="accent1"/>
                  </w14:solidFill>
                </w14:textFill>
              </w:rPr>
              <w:t>-</w:t>
            </w:r>
            <w:r>
              <w:rPr>
                <w:rFonts w:hint="eastAsia" w:hAnsi="宋体"/>
                <w:color w:val="4472C4" w:themeColor="accent1"/>
                <w:sz w:val="22"/>
                <w14:textFill>
                  <w14:solidFill>
                    <w14:schemeClr w14:val="accent1"/>
                  </w14:solidFill>
                </w14:textFill>
              </w:rPr>
              <w:t>光催化降解活性，中国科学：化学，</w:t>
            </w:r>
            <w:r>
              <w:rPr>
                <w:rFonts w:hAnsi="宋体"/>
                <w:color w:val="4472C4" w:themeColor="accent1"/>
                <w:sz w:val="22"/>
                <w14:textFill>
                  <w14:solidFill>
                    <w14:schemeClr w14:val="accent1"/>
                  </w14:solidFill>
                </w14:textFill>
              </w:rPr>
              <w:t>201</w:t>
            </w:r>
            <w:r>
              <w:rPr>
                <w:rFonts w:hint="eastAsia" w:hAnsi="宋体"/>
                <w:color w:val="4472C4" w:themeColor="accent1"/>
                <w:sz w:val="22"/>
                <w14:textFill>
                  <w14:solidFill>
                    <w14:schemeClr w14:val="accent1"/>
                  </w14:solidFill>
                </w14:textFill>
              </w:rPr>
              <w:t>5，45（10）：</w:t>
            </w:r>
            <w:r>
              <w:rPr>
                <w:rFonts w:hAnsi="宋体"/>
                <w:color w:val="4472C4" w:themeColor="accent1"/>
                <w:sz w:val="22"/>
                <w14:textFill>
                  <w14:solidFill>
                    <w14:schemeClr w14:val="accent1"/>
                  </w14:solidFill>
                </w14:textFill>
              </w:rPr>
              <w:t>1075 ~ 1088</w:t>
            </w:r>
          </w:p>
          <w:p w14:paraId="5655A470">
            <w:pPr>
              <w:spacing w:line="440" w:lineRule="atLeast"/>
              <w:ind w:firstLine="440" w:firstLineChars="200"/>
              <w:rPr>
                <w:color w:val="4472C4" w:themeColor="accent1"/>
                <w:sz w:val="22"/>
                <w14:textFill>
                  <w14:solidFill>
                    <w14:schemeClr w14:val="accent1"/>
                  </w14:solidFill>
                </w14:textFill>
              </w:rPr>
            </w:pPr>
            <w:r>
              <w:rPr>
                <w:rFonts w:hint="eastAsia" w:hAnsi="宋体"/>
                <w:color w:val="4472C4" w:themeColor="accent1"/>
                <w:sz w:val="22"/>
                <w14:textFill>
                  <w14:solidFill>
                    <w14:schemeClr w14:val="accent1"/>
                  </w14:solidFill>
                </w14:textFill>
              </w:rPr>
              <w:t>(</w:t>
            </w:r>
            <w:r>
              <w:rPr>
                <w:color w:val="4472C4" w:themeColor="accent1"/>
                <w:sz w:val="22"/>
                <w14:textFill>
                  <w14:solidFill>
                    <w14:schemeClr w14:val="accent1"/>
                  </w14:solidFill>
                </w14:textFill>
              </w:rPr>
              <w:t>2</w:t>
            </w:r>
            <w:r>
              <w:rPr>
                <w:rFonts w:hint="eastAsia"/>
                <w:color w:val="4472C4" w:themeColor="accent1"/>
                <w:sz w:val="22"/>
                <w14:textFill>
                  <w14:solidFill>
                    <w14:schemeClr w14:val="accent1"/>
                  </w14:solidFill>
                </w14:textFill>
              </w:rPr>
              <w:t xml:space="preserve">) </w:t>
            </w:r>
            <w:r>
              <w:rPr>
                <w:b/>
                <w:color w:val="4472C4" w:themeColor="accent1"/>
                <w:sz w:val="22"/>
                <w14:textFill>
                  <w14:solidFill>
                    <w14:schemeClr w14:val="accent1"/>
                  </w14:solidFill>
                </w14:textFill>
              </w:rPr>
              <w:t>Liming Tan</w:t>
            </w:r>
            <w:r>
              <w:rPr>
                <w:b/>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Kelvin Xi Zhang</w:t>
            </w:r>
            <w:r>
              <w:rPr>
                <w:color w:val="4472C4" w:themeColor="accent1"/>
                <w:sz w:val="22"/>
                <w:vertAlign w:val="superscript"/>
                <w14:textFill>
                  <w14:solidFill>
                    <w14:schemeClr w14:val="accent1"/>
                  </w14:solidFill>
                </w14:textFill>
              </w:rPr>
              <w:t>#</w:t>
            </w:r>
            <w:r>
              <w:rPr>
                <w:color w:val="4472C4" w:themeColor="accent1"/>
                <w:sz w:val="22"/>
                <w14:textFill>
                  <w14:solidFill>
                    <w14:schemeClr w14:val="accent1"/>
                  </w14:solidFill>
                </w14:textFill>
              </w:rPr>
              <w:t>, Matthew Y. Pecot, Sonal Nagarkar-Jaiswal, Pei-Tseng Lee, Shin-ya Takemura, Jason M. McEwen, Aljoscha Nern, Shuwa Xu, Wael Tadros, Zhenqing Chen, Kai Zinn, Hugo J. Bellen, Marta Morey</w:t>
            </w:r>
            <w:r>
              <w:rPr>
                <w:color w:val="4472C4" w:themeColor="accent1"/>
                <w:sz w:val="22"/>
                <w:vertAlign w:val="superscript"/>
                <w14:textFill>
                  <w14:solidFill>
                    <w14:schemeClr w14:val="accent1"/>
                  </w14:solidFill>
                </w14:textFill>
              </w:rPr>
              <w:t>*</w:t>
            </w:r>
            <w:r>
              <w:rPr>
                <w:color w:val="4472C4" w:themeColor="accent1"/>
                <w:sz w:val="22"/>
                <w14:textFill>
                  <w14:solidFill>
                    <w14:schemeClr w14:val="accent1"/>
                  </w14:solidFill>
                </w14:textFill>
              </w:rPr>
              <w:t>, S. Lawrence Zipursky</w:t>
            </w:r>
            <w:r>
              <w:rPr>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Ig Superfamily Ligand and Receptor Pairs Expressed in Synaptic Partners in Drosophila</w:t>
            </w:r>
            <w:r>
              <w:rPr>
                <w:rFonts w:hint="eastAsia"/>
                <w:color w:val="4472C4" w:themeColor="accent1"/>
                <w:sz w:val="22"/>
                <w14:textFill>
                  <w14:solidFill>
                    <w14:schemeClr w14:val="accent1"/>
                  </w14:solidFill>
                </w14:textFill>
              </w:rPr>
              <w:t>, Cell, 2015, 163(7): 1756-1769</w:t>
            </w:r>
          </w:p>
          <w:p w14:paraId="1472DA04">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会议论文</w:t>
            </w:r>
          </w:p>
          <w:p w14:paraId="5107F764">
            <w:pPr>
              <w:spacing w:after="48" w:line="440" w:lineRule="atLeast"/>
              <w:ind w:firstLine="440" w:firstLineChars="200"/>
              <w:rPr>
                <w:color w:val="4472C4" w:themeColor="accent1"/>
                <w:sz w:val="22"/>
                <w14:textFill>
                  <w14:solidFill>
                    <w14:schemeClr w14:val="accent1"/>
                  </w14:solidFill>
                </w14:textFill>
              </w:rPr>
            </w:pPr>
            <w:r>
              <w:rPr>
                <w:rFonts w:hint="eastAsia" w:ascii="宋体" w:hAnsi="宋体" w:cs="宋体"/>
                <w:bCs/>
                <w:color w:val="4472C4" w:themeColor="accent1"/>
                <w:sz w:val="22"/>
                <w14:textFill>
                  <w14:solidFill>
                    <w14:schemeClr w14:val="accent1"/>
                  </w14:solidFill>
                </w14:textFill>
              </w:rPr>
              <w:t>示例：</w:t>
            </w:r>
            <w:r>
              <w:rPr>
                <w:b/>
                <w:color w:val="4472C4" w:themeColor="accent1"/>
                <w:sz w:val="22"/>
                <w14:textFill>
                  <w14:solidFill>
                    <w14:schemeClr w14:val="accent1"/>
                  </w14:solidFill>
                </w14:textFill>
              </w:rPr>
              <w:t>Lou Y.</w:t>
            </w:r>
            <w:r>
              <w:rPr>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Zhang H.</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Wu W.</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Hu Z.</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Magic view: An optimized ultra-large scientific image viewer for SAGE</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tiled-display environment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9th IEEE International Conference on e-Science, e-Science</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2013</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Beijing</w:t>
            </w:r>
            <w:r>
              <w:rPr>
                <w:rFonts w:hint="eastAsia"/>
                <w:color w:val="4472C4" w:themeColor="accent1"/>
                <w:sz w:val="22"/>
                <w14:textFill>
                  <w14:solidFill>
                    <w14:schemeClr w14:val="accent1"/>
                  </w14:solidFill>
                </w14:textFill>
              </w:rPr>
              <w:t>, P.R. China, 2013.</w:t>
            </w:r>
            <w:r>
              <w:rPr>
                <w:color w:val="4472C4" w:themeColor="accent1"/>
                <w:sz w:val="22"/>
                <w14:textFill>
                  <w14:solidFill>
                    <w14:schemeClr w14:val="accent1"/>
                  </w14:solidFill>
                </w14:textFill>
              </w:rPr>
              <w:t>10.22-10.25</w:t>
            </w:r>
          </w:p>
          <w:p w14:paraId="7D48800A">
            <w:pPr>
              <w:spacing w:after="48" w:line="440" w:lineRule="atLeast"/>
              <w:ind w:firstLine="480" w:firstLineChars="200"/>
              <w:rPr>
                <w:rFonts w:ascii="仿宋_GB2312" w:eastAsia="仿宋_GB2312"/>
                <w:color w:val="4472C4" w:themeColor="accent1"/>
                <w:sz w:val="24"/>
                <w14:textFill>
                  <w14:solidFill>
                    <w14:schemeClr w14:val="accent1"/>
                  </w14:solidFill>
                </w14:textFill>
              </w:rPr>
            </w:pPr>
          </w:p>
        </w:tc>
      </w:tr>
      <w:tr w14:paraId="4B611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7FD8E45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专利</w:t>
            </w:r>
          </w:p>
        </w:tc>
        <w:tc>
          <w:tcPr>
            <w:tcW w:w="6575" w:type="dxa"/>
            <w:tcMar>
              <w:top w:w="15" w:type="dxa"/>
              <w:left w:w="15" w:type="dxa"/>
              <w:bottom w:w="0" w:type="dxa"/>
              <w:right w:w="15" w:type="dxa"/>
            </w:tcMar>
            <w:vAlign w:val="center"/>
          </w:tcPr>
          <w:p w14:paraId="75193A4A">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授权发明专利</w:t>
            </w:r>
          </w:p>
          <w:p w14:paraId="11554BE9">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格式：发明人，专利名称，授权时间，国别，专利号</w:t>
            </w:r>
          </w:p>
          <w:p w14:paraId="797F0653">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w:t>
            </w:r>
            <w:r>
              <w:rPr>
                <w:rFonts w:hint="eastAsia" w:ascii="宋体" w:hAnsi="宋体" w:cs="楷体_GB2312"/>
                <w:b/>
                <w:color w:val="4472C4" w:themeColor="accent1"/>
                <w:sz w:val="22"/>
                <w14:textFill>
                  <w14:solidFill>
                    <w14:schemeClr w14:val="accent1"/>
                  </w14:solidFill>
                </w14:textFill>
              </w:rPr>
              <w:t>王凡</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 xml:space="preserve"> </w:t>
            </w:r>
            <w:r>
              <w:rPr>
                <w:rStyle w:val="18"/>
                <w:color w:val="4472C4" w:themeColor="accent1"/>
                <w:sz w:val="22"/>
                <w14:textFill>
                  <w14:solidFill>
                    <w14:schemeClr w14:val="accent1"/>
                  </w14:solidFill>
                </w14:textFill>
              </w:rPr>
              <w:t>一种改善营养性贫血的</w:t>
            </w:r>
            <w:r>
              <w:rPr>
                <w:rStyle w:val="19"/>
                <w:color w:val="4472C4" w:themeColor="accent1"/>
                <w:sz w:val="22"/>
                <w14:textFill>
                  <w14:solidFill>
                    <w14:schemeClr w14:val="accent1"/>
                  </w14:solidFill>
                </w14:textFill>
              </w:rPr>
              <w:t>中药组合物及其制备方法</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201</w:t>
            </w:r>
            <w:r>
              <w:rPr>
                <w:rFonts w:hint="eastAsia" w:ascii="宋体" w:hAnsi="宋体" w:cs="楷体_GB2312"/>
                <w:color w:val="4472C4" w:themeColor="accent1"/>
                <w:sz w:val="22"/>
                <w14:textFill>
                  <w14:solidFill>
                    <w14:schemeClr w14:val="accent1"/>
                  </w14:solidFill>
                </w14:textFill>
              </w:rPr>
              <w:t>4</w:t>
            </w:r>
            <w:r>
              <w:rPr>
                <w:rFonts w:ascii="宋体" w:hAnsi="宋体" w:cs="楷体_GB2312"/>
                <w:color w:val="4472C4" w:themeColor="accent1"/>
                <w:sz w:val="22"/>
                <w14:textFill>
                  <w14:solidFill>
                    <w14:schemeClr w14:val="accent1"/>
                  </w14:solidFill>
                </w14:textFill>
              </w:rPr>
              <w:t>.</w:t>
            </w:r>
            <w:r>
              <w:rPr>
                <w:rFonts w:hint="eastAsia" w:ascii="宋体" w:hAnsi="宋体" w:cs="楷体_GB2312"/>
                <w:color w:val="4472C4" w:themeColor="accent1"/>
                <w:sz w:val="22"/>
                <w14:textFill>
                  <w14:solidFill>
                    <w14:schemeClr w14:val="accent1"/>
                  </w14:solidFill>
                </w14:textFill>
              </w:rPr>
              <w:t>11.1</w:t>
            </w:r>
            <w:r>
              <w:rPr>
                <w:rFonts w:ascii="宋体" w:hAnsi="宋体" w:cs="楷体_GB2312"/>
                <w:color w:val="4472C4" w:themeColor="accent1"/>
                <w:sz w:val="22"/>
                <w14:textFill>
                  <w14:solidFill>
                    <w14:schemeClr w14:val="accent1"/>
                  </w14:solidFill>
                </w14:textFill>
              </w:rPr>
              <w:t>9</w:t>
            </w:r>
            <w:r>
              <w:rPr>
                <w:rFonts w:hint="eastAsia" w:ascii="宋体" w:hAnsi="宋体" w:cs="楷体_GB2312"/>
                <w:color w:val="4472C4" w:themeColor="accent1"/>
                <w:sz w:val="22"/>
                <w14:textFill>
                  <w14:solidFill>
                    <w14:schemeClr w14:val="accent1"/>
                  </w14:solidFill>
                </w14:textFill>
              </w:rPr>
              <w:t>，中国，ZL201210020610.9</w:t>
            </w:r>
          </w:p>
          <w:p w14:paraId="26534862">
            <w:pPr>
              <w:snapToGrid w:val="0"/>
              <w:spacing w:after="62" w:afterLines="20" w:line="440" w:lineRule="exact"/>
              <w:ind w:firstLine="480" w:firstLineChars="200"/>
              <w:rPr>
                <w:rFonts w:ascii="仿宋_GB2312" w:eastAsia="仿宋_GB2312"/>
                <w:color w:val="4472C4" w:themeColor="accent1"/>
                <w:sz w:val="24"/>
                <w14:textFill>
                  <w14:solidFill>
                    <w14:schemeClr w14:val="accent1"/>
                  </w14:solidFill>
                </w14:textFill>
              </w:rPr>
            </w:pPr>
          </w:p>
        </w:tc>
      </w:tr>
      <w:tr w14:paraId="5B02E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4719CD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专著</w:t>
            </w:r>
          </w:p>
        </w:tc>
        <w:tc>
          <w:tcPr>
            <w:tcW w:w="6575" w:type="dxa"/>
            <w:tcMar>
              <w:top w:w="15" w:type="dxa"/>
              <w:left w:w="15" w:type="dxa"/>
              <w:bottom w:w="0" w:type="dxa"/>
              <w:right w:w="15" w:type="dxa"/>
            </w:tcMar>
            <w:vAlign w:val="center"/>
          </w:tcPr>
          <w:p w14:paraId="20C1C189">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专著</w:t>
            </w:r>
          </w:p>
          <w:p w14:paraId="589B6FEC">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格式：所有作者，专著名称（章节标题），出版社</w:t>
            </w:r>
            <w:r>
              <w:rPr>
                <w:rFonts w:ascii="宋体" w:hAnsi="宋体" w:cs="楷体_GB2312"/>
                <w:color w:val="4472C4" w:themeColor="accent1"/>
                <w:sz w:val="22"/>
                <w14:textFill>
                  <w14:solidFill>
                    <w14:schemeClr w14:val="accent1"/>
                  </w14:solidFill>
                </w14:textFill>
              </w:rPr>
              <w:t xml:space="preserve">, </w:t>
            </w:r>
            <w:r>
              <w:rPr>
                <w:rFonts w:hint="eastAsia" w:ascii="宋体" w:hAnsi="宋体" w:cs="楷体_GB2312"/>
                <w:color w:val="4472C4" w:themeColor="accent1"/>
                <w:sz w:val="22"/>
                <w14:textFill>
                  <w14:solidFill>
                    <w14:schemeClr w14:val="accent1"/>
                  </w14:solidFill>
                </w14:textFill>
              </w:rPr>
              <w:t>总字数，出版年份。</w:t>
            </w:r>
          </w:p>
          <w:p w14:paraId="7CF9362A">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示例：许智宏，</w:t>
            </w:r>
            <w:r>
              <w:rPr>
                <w:rFonts w:hint="eastAsia" w:ascii="宋体" w:hAnsi="宋体" w:cs="楷体_GB2312"/>
                <w:b/>
                <w:color w:val="4472C4" w:themeColor="accent1"/>
                <w:sz w:val="22"/>
                <w14:textFill>
                  <w14:solidFill>
                    <w14:schemeClr w14:val="accent1"/>
                  </w14:solidFill>
                </w14:textFill>
              </w:rPr>
              <w:t>种康</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植物细胞分化与器官发生</w:t>
            </w:r>
            <w:r>
              <w:rPr>
                <w:rFonts w:hint="eastAsia" w:ascii="宋体" w:hAnsi="宋体" w:cs="楷体_GB2312"/>
                <w:color w:val="4472C4" w:themeColor="accent1"/>
                <w:sz w:val="22"/>
                <w14:textFill>
                  <w14:solidFill>
                    <w14:schemeClr w14:val="accent1"/>
                  </w14:solidFill>
                </w14:textFill>
              </w:rPr>
              <w:t>，科学出版社，420千字，</w:t>
            </w:r>
            <w:r>
              <w:rPr>
                <w:rFonts w:ascii="宋体" w:hAnsi="宋体" w:cs="楷体_GB2312"/>
                <w:color w:val="4472C4" w:themeColor="accent1"/>
                <w:sz w:val="22"/>
                <w14:textFill>
                  <w14:solidFill>
                    <w14:schemeClr w14:val="accent1"/>
                  </w14:solidFill>
                </w14:textFill>
              </w:rPr>
              <w:t>201</w:t>
            </w:r>
            <w:r>
              <w:rPr>
                <w:rFonts w:hint="eastAsia" w:ascii="宋体" w:hAnsi="宋体" w:cs="楷体_GB2312"/>
                <w:color w:val="4472C4" w:themeColor="accent1"/>
                <w:sz w:val="22"/>
                <w14:textFill>
                  <w14:solidFill>
                    <w14:schemeClr w14:val="accent1"/>
                  </w14:solidFill>
                </w14:textFill>
              </w:rPr>
              <w:t>5</w:t>
            </w:r>
          </w:p>
          <w:p w14:paraId="391EFA23">
            <w:pPr>
              <w:snapToGrid w:val="0"/>
              <w:spacing w:after="62" w:afterLines="20" w:line="440" w:lineRule="exact"/>
              <w:ind w:firstLine="480" w:firstLineChars="200"/>
              <w:rPr>
                <w:rFonts w:ascii="仿宋_GB2312" w:eastAsia="仿宋_GB2312"/>
                <w:color w:val="000000" w:themeColor="text1"/>
                <w:sz w:val="24"/>
                <w14:textFill>
                  <w14:solidFill>
                    <w14:schemeClr w14:val="tx1"/>
                  </w14:solidFill>
                </w14:textFill>
              </w:rPr>
            </w:pPr>
          </w:p>
        </w:tc>
      </w:tr>
      <w:tr w14:paraId="52D79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1F85648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科创竞赛获奖</w:t>
            </w:r>
          </w:p>
        </w:tc>
        <w:tc>
          <w:tcPr>
            <w:tcW w:w="6575" w:type="dxa"/>
            <w:tcMar>
              <w:top w:w="15" w:type="dxa"/>
              <w:left w:w="15" w:type="dxa"/>
              <w:bottom w:w="0" w:type="dxa"/>
              <w:right w:w="15" w:type="dxa"/>
            </w:tcMar>
            <w:vAlign w:val="center"/>
          </w:tcPr>
          <w:p w14:paraId="1EE06F82">
            <w:pPr>
              <w:jc w:val="left"/>
              <w:rPr>
                <w:rFonts w:ascii="仿宋_GB2312" w:eastAsia="仿宋_GB2312"/>
                <w:color w:val="000000" w:themeColor="text1"/>
                <w:sz w:val="24"/>
                <w14:textFill>
                  <w14:solidFill>
                    <w14:schemeClr w14:val="tx1"/>
                  </w14:solidFill>
                </w14:textFill>
              </w:rPr>
            </w:pPr>
          </w:p>
        </w:tc>
      </w:tr>
      <w:tr w14:paraId="27D24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ED3B17D">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学术交流活动</w:t>
            </w:r>
          </w:p>
        </w:tc>
        <w:tc>
          <w:tcPr>
            <w:tcW w:w="6575" w:type="dxa"/>
            <w:tcMar>
              <w:top w:w="15" w:type="dxa"/>
              <w:left w:w="15" w:type="dxa"/>
              <w:bottom w:w="0" w:type="dxa"/>
              <w:right w:w="15" w:type="dxa"/>
            </w:tcMar>
            <w:vAlign w:val="center"/>
          </w:tcPr>
          <w:p w14:paraId="6D3E2DFC">
            <w:pPr>
              <w:spacing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会议特邀学术报告</w:t>
            </w:r>
          </w:p>
          <w:p w14:paraId="30AF3C2D">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格式：报告人，报告名称，会议名称，会议地址，会议时间</w:t>
            </w:r>
          </w:p>
          <w:p w14:paraId="79139481">
            <w:pPr>
              <w:spacing w:after="48" w:line="440" w:lineRule="atLeast"/>
              <w:ind w:firstLine="440" w:firstLineChars="200"/>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w:t>
            </w:r>
            <w:r>
              <w:rPr>
                <w:color w:val="4472C4" w:themeColor="accent1"/>
                <w:sz w:val="22"/>
                <w14:textFill>
                  <w14:solidFill>
                    <w14:schemeClr w14:val="accent1"/>
                  </w14:solidFill>
                </w14:textFill>
              </w:rPr>
              <w:t>1</w:t>
            </w:r>
            <w:r>
              <w:rPr>
                <w:rFonts w:hint="eastAsia"/>
                <w:color w:val="4472C4" w:themeColor="accent1"/>
                <w:sz w:val="22"/>
                <w14:textFill>
                  <w14:solidFill>
                    <w14:schemeClr w14:val="accent1"/>
                  </w14:solidFill>
                </w14:textFill>
              </w:rPr>
              <w:t xml:space="preserve">) </w:t>
            </w:r>
            <w:r>
              <w:rPr>
                <w:rFonts w:hint="eastAsia"/>
                <w:b/>
                <w:color w:val="4472C4" w:themeColor="accent1"/>
                <w:sz w:val="22"/>
                <w14:textFill>
                  <w14:solidFill>
                    <w14:schemeClr w14:val="accent1"/>
                  </w14:solidFill>
                </w14:textFill>
              </w:rPr>
              <w:t>郑晓静</w:t>
            </w:r>
            <w:r>
              <w:rPr>
                <w:rFonts w:hint="eastAsia"/>
                <w:color w:val="4472C4" w:themeColor="accent1"/>
                <w:sz w:val="22"/>
                <w14:textFill>
                  <w14:solidFill>
                    <w14:schemeClr w14:val="accent1"/>
                  </w14:solidFill>
                </w14:textFill>
              </w:rPr>
              <w:t>，风沙环境下高雷诺数壁湍流研究，第八届全国流体力学学术会议，中国，兰州，</w:t>
            </w:r>
            <w:r>
              <w:rPr>
                <w:color w:val="4472C4" w:themeColor="accent1"/>
                <w:sz w:val="22"/>
                <w14:textFill>
                  <w14:solidFill>
                    <w14:schemeClr w14:val="accent1"/>
                  </w14:solidFill>
                </w14:textFill>
              </w:rPr>
              <w:t>2014</w:t>
            </w:r>
            <w:r>
              <w:rPr>
                <w:rFonts w:hint="eastAsia"/>
                <w:color w:val="4472C4" w:themeColor="accent1"/>
                <w:sz w:val="22"/>
                <w14:textFill>
                  <w14:solidFill>
                    <w14:schemeClr w14:val="accent1"/>
                  </w14:solidFill>
                </w14:textFill>
              </w:rPr>
              <w:t>年</w:t>
            </w:r>
            <w:r>
              <w:rPr>
                <w:color w:val="4472C4" w:themeColor="accent1"/>
                <w:sz w:val="22"/>
                <w14:textFill>
                  <w14:solidFill>
                    <w14:schemeClr w14:val="accent1"/>
                  </w14:solidFill>
                </w14:textFill>
              </w:rPr>
              <w:t>9</w:t>
            </w:r>
            <w:r>
              <w:rPr>
                <w:rFonts w:hint="eastAsia"/>
                <w:color w:val="4472C4" w:themeColor="accent1"/>
                <w:sz w:val="22"/>
                <w14:textFill>
                  <w14:solidFill>
                    <w14:schemeClr w14:val="accent1"/>
                  </w14:solidFill>
                </w14:textFill>
              </w:rPr>
              <w:t>月</w:t>
            </w:r>
            <w:r>
              <w:rPr>
                <w:color w:val="4472C4" w:themeColor="accent1"/>
                <w:sz w:val="22"/>
                <w14:textFill>
                  <w14:solidFill>
                    <w14:schemeClr w14:val="accent1"/>
                  </w14:solidFill>
                </w14:textFill>
              </w:rPr>
              <w:t>18-21</w:t>
            </w:r>
            <w:r>
              <w:rPr>
                <w:rFonts w:hint="eastAsia"/>
                <w:color w:val="4472C4" w:themeColor="accent1"/>
                <w:sz w:val="22"/>
                <w14:textFill>
                  <w14:solidFill>
                    <w14:schemeClr w14:val="accent1"/>
                  </w14:solidFill>
                </w14:textFill>
              </w:rPr>
              <w:t>日</w:t>
            </w:r>
          </w:p>
          <w:p w14:paraId="163E288C">
            <w:pPr>
              <w:spacing w:after="48" w:line="440" w:lineRule="atLeast"/>
              <w:ind w:firstLine="440" w:firstLineChars="200"/>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w:t>
            </w:r>
            <w:r>
              <w:rPr>
                <w:color w:val="4472C4" w:themeColor="accent1"/>
                <w:sz w:val="22"/>
                <w14:textFill>
                  <w14:solidFill>
                    <w14:schemeClr w14:val="accent1"/>
                  </w14:solidFill>
                </w14:textFill>
              </w:rPr>
              <w:t>2</w:t>
            </w:r>
            <w:r>
              <w:rPr>
                <w:rFonts w:hint="eastAsia"/>
                <w:color w:val="4472C4" w:themeColor="accent1"/>
                <w:sz w:val="22"/>
                <w14:textFill>
                  <w14:solidFill>
                    <w14:schemeClr w14:val="accent1"/>
                  </w14:solidFill>
                </w14:textFill>
              </w:rPr>
              <w:t xml:space="preserve">) </w:t>
            </w:r>
            <w:r>
              <w:rPr>
                <w:b/>
                <w:color w:val="4472C4" w:themeColor="accent1"/>
                <w:sz w:val="22"/>
                <w14:textFill>
                  <w14:solidFill>
                    <w14:schemeClr w14:val="accent1"/>
                  </w14:solidFill>
                </w14:textFill>
              </w:rPr>
              <w:t>Jiang Zonglin</w:t>
            </w:r>
            <w:r>
              <w:rPr>
                <w:color w:val="4472C4" w:themeColor="accent1"/>
                <w:sz w:val="22"/>
                <w14:textFill>
                  <w14:solidFill>
                    <w14:schemeClr w14:val="accent1"/>
                  </w14:solidFill>
                </w14:textFill>
              </w:rPr>
              <w:t>, Experiments and Development of Long-test-duration Hypervelocity Detonation-driven Shock Tunnel , 2014 AIAA Science and Technology Forum and Exposition, National Harbor, Maryland , 13 - 17 January 2014</w:t>
            </w:r>
          </w:p>
          <w:p w14:paraId="0483122C">
            <w:pPr>
              <w:spacing w:after="48" w:line="440" w:lineRule="atLeast"/>
              <w:ind w:firstLine="480" w:firstLineChars="200"/>
              <w:rPr>
                <w:rFonts w:ascii="仿宋_GB2312" w:eastAsia="仿宋_GB2312"/>
                <w:color w:val="000000" w:themeColor="text1"/>
                <w:sz w:val="24"/>
                <w14:textFill>
                  <w14:solidFill>
                    <w14:schemeClr w14:val="tx1"/>
                  </w14:solidFill>
                </w14:textFill>
              </w:rPr>
            </w:pPr>
          </w:p>
        </w:tc>
      </w:tr>
      <w:tr w14:paraId="56762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Borders>
              <w:bottom w:val="single" w:color="auto" w:sz="4" w:space="0"/>
            </w:tcBorders>
            <w:tcMar>
              <w:top w:w="15" w:type="dxa"/>
              <w:left w:w="15" w:type="dxa"/>
              <w:bottom w:w="0" w:type="dxa"/>
              <w:right w:w="15" w:type="dxa"/>
            </w:tcMar>
            <w:vAlign w:val="center"/>
          </w:tcPr>
          <w:p w14:paraId="36962610">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奖学金</w:t>
            </w:r>
          </w:p>
        </w:tc>
        <w:tc>
          <w:tcPr>
            <w:tcW w:w="6575" w:type="dxa"/>
            <w:tcBorders>
              <w:bottom w:val="single" w:color="auto" w:sz="4" w:space="0"/>
            </w:tcBorders>
            <w:tcMar>
              <w:top w:w="15" w:type="dxa"/>
              <w:left w:w="15" w:type="dxa"/>
              <w:bottom w:w="0" w:type="dxa"/>
              <w:right w:w="15" w:type="dxa"/>
            </w:tcMar>
            <w:vAlign w:val="center"/>
          </w:tcPr>
          <w:p w14:paraId="15BA1F48">
            <w:pPr>
              <w:jc w:val="left"/>
              <w:rPr>
                <w:rFonts w:ascii="仿宋_GB2312" w:eastAsia="仿宋_GB2312"/>
                <w:color w:val="000000" w:themeColor="text1"/>
                <w:sz w:val="24"/>
                <w14:textFill>
                  <w14:solidFill>
                    <w14:schemeClr w14:val="tx1"/>
                  </w14:solidFill>
                </w14:textFill>
              </w:rPr>
            </w:pPr>
          </w:p>
        </w:tc>
      </w:tr>
      <w:tr w14:paraId="6C786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left w:val="nil"/>
              <w:right w:val="nil"/>
            </w:tcBorders>
            <w:tcMar>
              <w:top w:w="15" w:type="dxa"/>
              <w:left w:w="15" w:type="dxa"/>
              <w:bottom w:w="0" w:type="dxa"/>
              <w:right w:w="15" w:type="dxa"/>
            </w:tcMar>
            <w:vAlign w:val="center"/>
          </w:tcPr>
          <w:p w14:paraId="343ECC4F">
            <w:pPr>
              <w:jc w:val="left"/>
              <w:rPr>
                <w:rFonts w:ascii="楷体" w:hAnsi="楷体" w:eastAsia="楷体" w:cs="宋体"/>
                <w:b/>
                <w:bCs/>
                <w:sz w:val="28"/>
                <w:szCs w:val="28"/>
              </w:rPr>
            </w:pPr>
          </w:p>
          <w:p w14:paraId="34DD6564">
            <w:pPr>
              <w:jc w:val="left"/>
              <w:rPr>
                <w:rFonts w:ascii="仿宋_GB2312" w:eastAsia="仿宋_GB2312"/>
                <w:color w:val="000000" w:themeColor="text1"/>
                <w:sz w:val="24"/>
                <w14:textFill>
                  <w14:solidFill>
                    <w14:schemeClr w14:val="tx1"/>
                  </w14:solidFill>
                </w14:textFill>
              </w:rPr>
            </w:pPr>
            <w:r>
              <w:rPr>
                <w:rFonts w:hint="eastAsia" w:ascii="楷体" w:hAnsi="楷体" w:eastAsia="楷体" w:cs="宋体"/>
                <w:b/>
                <w:bCs/>
                <w:sz w:val="28"/>
                <w:szCs w:val="28"/>
                <w:lang w:val="en-US" w:eastAsia="zh-CN"/>
              </w:rPr>
              <w:t>2.</w:t>
            </w:r>
            <w:r>
              <w:rPr>
                <w:rFonts w:hint="eastAsia" w:ascii="楷体" w:hAnsi="楷体" w:eastAsia="楷体" w:cs="宋体"/>
                <w:b/>
                <w:bCs/>
                <w:sz w:val="28"/>
                <w:szCs w:val="28"/>
              </w:rPr>
              <w:t>代表性之外成果和奖励（</w:t>
            </w:r>
            <w:r>
              <w:rPr>
                <w:rFonts w:hint="eastAsia" w:ascii="楷体" w:hAnsi="楷体" w:eastAsia="楷体" w:cs="宋体"/>
                <w:b w:val="0"/>
                <w:bCs w:val="0"/>
                <w:sz w:val="28"/>
                <w:szCs w:val="28"/>
              </w:rPr>
              <w:t>限合计不超过5项</w:t>
            </w:r>
            <w:r>
              <w:rPr>
                <w:rFonts w:hint="eastAsia" w:ascii="楷体" w:hAnsi="楷体" w:eastAsia="楷体" w:cs="宋体"/>
                <w:b/>
                <w:bCs/>
                <w:sz w:val="28"/>
                <w:szCs w:val="28"/>
              </w:rPr>
              <w:t>）。</w:t>
            </w:r>
          </w:p>
        </w:tc>
      </w:tr>
      <w:tr w14:paraId="48ED4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Mar>
              <w:top w:w="15" w:type="dxa"/>
              <w:left w:w="15" w:type="dxa"/>
              <w:bottom w:w="0" w:type="dxa"/>
              <w:right w:w="15" w:type="dxa"/>
            </w:tcMar>
            <w:vAlign w:val="center"/>
          </w:tcPr>
          <w:p w14:paraId="5BB44555">
            <w:pPr>
              <w:snapToGrid w:val="0"/>
              <w:spacing w:after="62" w:afterLines="20" w:line="440" w:lineRule="exact"/>
              <w:ind w:firstLine="442" w:firstLineChars="20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获得奖励</w:t>
            </w:r>
          </w:p>
          <w:p w14:paraId="55B2D754">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格式：获奖人（获奖人排名</w:t>
            </w:r>
            <w:r>
              <w:rPr>
                <w:rFonts w:ascii="宋体" w:hAnsi="宋体" w:cs="楷体_GB2312"/>
                <w:color w:val="4472C4" w:themeColor="accent1"/>
                <w:sz w:val="22"/>
                <w14:textFill>
                  <w14:solidFill>
                    <w14:schemeClr w14:val="accent1"/>
                  </w14:solidFill>
                </w14:textFill>
              </w:rPr>
              <w:t>/</w:t>
            </w:r>
            <w:r>
              <w:rPr>
                <w:rFonts w:hint="eastAsia" w:ascii="宋体" w:hAnsi="宋体" w:cs="楷体_GB2312"/>
                <w:color w:val="4472C4" w:themeColor="accent1"/>
                <w:sz w:val="22"/>
                <w14:textFill>
                  <w14:solidFill>
                    <w14:schemeClr w14:val="accent1"/>
                  </w14:solidFill>
                </w14:textFill>
              </w:rPr>
              <w:t>获奖人数），获奖项目名称，奖励机构，奖励类别，奖励等级，颁奖年份（所有获奖人名单附后）</w:t>
            </w:r>
          </w:p>
          <w:p w14:paraId="68D08B6F">
            <w:pPr>
              <w:widowControl/>
              <w:spacing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w:t>
            </w:r>
            <w:r>
              <w:rPr>
                <w:rFonts w:hint="eastAsia" w:ascii="宋体" w:hAnsi="宋体" w:cs="楷体_GB2312"/>
                <w:b/>
                <w:color w:val="4472C4" w:themeColor="accent1"/>
                <w:sz w:val="22"/>
                <w14:textFill>
                  <w14:solidFill>
                    <w14:schemeClr w14:val="accent1"/>
                  </w14:solidFill>
                </w14:textFill>
              </w:rPr>
              <w:t>李兰娟</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1/15</w:t>
            </w:r>
            <w:r>
              <w:rPr>
                <w:rFonts w:hint="eastAsia" w:ascii="宋体" w:hAnsi="宋体" w:cs="楷体_GB2312"/>
                <w:color w:val="4472C4" w:themeColor="accent1"/>
                <w:sz w:val="22"/>
                <w14:textFill>
                  <w14:solidFill>
                    <w14:schemeClr w14:val="accent1"/>
                  </w14:solidFill>
                </w14:textFill>
              </w:rPr>
              <w:t>），重症肝病诊治的理论创新与技术突破，国家科技部，国家科学技术进步奖，一等奖，</w:t>
            </w:r>
            <w:r>
              <w:rPr>
                <w:rFonts w:ascii="宋体" w:hAnsi="宋体" w:cs="楷体_GB2312"/>
                <w:color w:val="4472C4" w:themeColor="accent1"/>
                <w:sz w:val="22"/>
                <w14:textFill>
                  <w14:solidFill>
                    <w14:schemeClr w14:val="accent1"/>
                  </w14:solidFill>
                </w14:textFill>
              </w:rPr>
              <w:t>2013</w:t>
            </w:r>
          </w:p>
          <w:p w14:paraId="34F62558">
            <w:pPr>
              <w:snapToGrid w:val="0"/>
              <w:spacing w:after="156" w:line="440" w:lineRule="exact"/>
              <w:ind w:firstLine="431" w:firstLineChars="196"/>
              <w:jc w:val="left"/>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w:t>
            </w:r>
            <w:r>
              <w:rPr>
                <w:rFonts w:hint="eastAsia" w:ascii="宋体" w:hAnsi="宋体" w:cs="楷体_GB2312"/>
                <w:b/>
                <w:color w:val="4472C4" w:themeColor="accent1"/>
                <w:sz w:val="22"/>
                <w14:textFill>
                  <w14:solidFill>
                    <w14:schemeClr w14:val="accent1"/>
                  </w14:solidFill>
                </w14:textFill>
              </w:rPr>
              <w:t>李兰娟</w:t>
            </w:r>
            <w:r>
              <w:rPr>
                <w:rFonts w:hint="eastAsia" w:ascii="宋体" w:hAnsi="宋体" w:cs="楷体_GB2312"/>
                <w:color w:val="4472C4" w:themeColor="accent1"/>
                <w:sz w:val="22"/>
                <w14:textFill>
                  <w14:solidFill>
                    <w14:schemeClr w14:val="accent1"/>
                  </w14:solidFill>
                </w14:textFill>
              </w:rPr>
              <w:t>，郑树森，陈智，李君，王英杰，徐凯进，徐骁，陈瑜，刁宏燕，杜维波，王伟林，姚航平，吴健，曹红翠，潘小平）</w:t>
            </w:r>
          </w:p>
          <w:p w14:paraId="0652B731">
            <w:pPr>
              <w:jc w:val="left"/>
              <w:rPr>
                <w:rFonts w:ascii="楷体" w:hAnsi="楷体" w:eastAsia="楷体" w:cs="宋体"/>
                <w:b/>
                <w:bCs/>
                <w:color w:val="0070C0"/>
                <w:sz w:val="28"/>
                <w:szCs w:val="28"/>
              </w:rPr>
            </w:pPr>
          </w:p>
        </w:tc>
      </w:tr>
    </w:tbl>
    <w:p w14:paraId="75D0BEB9">
      <w:pPr>
        <w:jc w:val="left"/>
        <w:rPr>
          <w:color w:val="000000" w:themeColor="text1"/>
          <w14:textFill>
            <w14:solidFill>
              <w14:schemeClr w14:val="tx1"/>
            </w14:solidFill>
          </w14:textFill>
        </w:rPr>
      </w:pPr>
    </w:p>
    <w:tbl>
      <w:tblPr>
        <w:tblStyle w:val="10"/>
        <w:tblW w:w="8295" w:type="dxa"/>
        <w:tblInd w:w="0" w:type="dxa"/>
        <w:tblLayout w:type="autofit"/>
        <w:tblCellMar>
          <w:top w:w="0" w:type="dxa"/>
          <w:left w:w="0" w:type="dxa"/>
          <w:bottom w:w="0" w:type="dxa"/>
          <w:right w:w="0" w:type="dxa"/>
        </w:tblCellMar>
      </w:tblPr>
      <w:tblGrid>
        <w:gridCol w:w="1620"/>
        <w:gridCol w:w="6675"/>
      </w:tblGrid>
      <w:tr w14:paraId="3DF4ECAA">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54DB0B8F">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lang w:eastAsia="zh-CN"/>
                <w14:textFill>
                  <w14:solidFill>
                    <w14:schemeClr w14:val="tx1"/>
                  </w14:solidFill>
                </w14:textFill>
              </w:rPr>
              <w:t>（</w:t>
            </w:r>
            <w:r>
              <w:rPr>
                <w:rFonts w:hint="eastAsia" w:ascii="仿宋_GB2312" w:eastAsia="仿宋_GB2312"/>
                <w:b/>
                <w:bCs/>
                <w:color w:val="000000" w:themeColor="text1"/>
                <w:sz w:val="28"/>
                <w:lang w:val="en-US" w:eastAsia="zh-CN"/>
                <w14:textFill>
                  <w14:solidFill>
                    <w14:schemeClr w14:val="tx1"/>
                  </w14:solidFill>
                </w14:textFill>
              </w:rPr>
              <w:t>六）</w:t>
            </w:r>
            <w:r>
              <w:rPr>
                <w:rFonts w:hint="eastAsia" w:ascii="仿宋_GB2312" w:eastAsia="仿宋_GB2312"/>
                <w:b/>
                <w:bCs/>
                <w:color w:val="000000" w:themeColor="text1"/>
                <w:sz w:val="28"/>
                <w14:textFill>
                  <w14:solidFill>
                    <w14:schemeClr w14:val="tx1"/>
                  </w14:solidFill>
                </w14:textFill>
              </w:rPr>
              <w:t>预期成果形式（</w:t>
            </w:r>
            <w:r>
              <w:rPr>
                <w:rFonts w:hint="eastAsia" w:ascii="仿宋_GB2312" w:eastAsia="仿宋_GB2312"/>
                <w:b w:val="0"/>
                <w:bCs w:val="0"/>
                <w:color w:val="000000" w:themeColor="text1"/>
                <w:sz w:val="28"/>
                <w14:textFill>
                  <w14:solidFill>
                    <w14:schemeClr w14:val="tx1"/>
                  </w14:solidFill>
                </w14:textFill>
              </w:rPr>
              <w:t>可多选</w:t>
            </w:r>
            <w:r>
              <w:rPr>
                <w:rFonts w:hint="eastAsia" w:ascii="仿宋_GB2312" w:eastAsia="仿宋_GB2312"/>
                <w:b/>
                <w:bCs/>
                <w:color w:val="000000" w:themeColor="text1"/>
                <w:sz w:val="28"/>
                <w14:textFill>
                  <w14:solidFill>
                    <w14:schemeClr w14:val="tx1"/>
                  </w14:solidFill>
                </w14:textFill>
              </w:rPr>
              <w:t>）</w:t>
            </w:r>
          </w:p>
        </w:tc>
      </w:tr>
      <w:tr w14:paraId="5CE336C4">
        <w:tblPrEx>
          <w:tblCellMar>
            <w:top w:w="0" w:type="dxa"/>
            <w:left w:w="0" w:type="dxa"/>
            <w:bottom w:w="0" w:type="dxa"/>
            <w:right w:w="0" w:type="dxa"/>
          </w:tblCellMar>
        </w:tblPrEx>
        <w:trPr>
          <w:trHeight w:val="3467"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7DCF2CF6">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1.□SCI论文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4D93CCB6">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2.□核心期刊论文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588079EF">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3.□会议论文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5226F845">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4.□内部编印期刊</w:t>
            </w:r>
            <w:r>
              <w:rPr>
                <w:rFonts w:ascii="宋体" w:hAnsi="宋体"/>
                <w:color w:val="000000" w:themeColor="text1"/>
                <w:szCs w:val="21"/>
                <w14:textFill>
                  <w14:solidFill>
                    <w14:schemeClr w14:val="tx1"/>
                  </w14:solidFill>
                </w14:textFill>
              </w:rPr>
              <w:t>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篇</w:t>
            </w:r>
          </w:p>
          <w:p w14:paraId="1ACCB0DB">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5.□授权发明专利</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ascii="宋体" w:hAnsi="宋体"/>
                <w:color w:val="000000" w:themeColor="text1"/>
                <w:szCs w:val="21"/>
                <w14:textFill>
                  <w14:solidFill>
                    <w14:schemeClr w14:val="tx1"/>
                  </w14:solidFill>
                </w14:textFill>
              </w:rPr>
              <w:t xml:space="preserve"> </w:t>
            </w:r>
          </w:p>
          <w:p w14:paraId="3B510278">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6.□申请</w:t>
            </w:r>
            <w:r>
              <w:rPr>
                <w:rFonts w:ascii="宋体" w:hAnsi="宋体"/>
                <w:color w:val="000000" w:themeColor="text1"/>
                <w:szCs w:val="21"/>
                <w14:textFill>
                  <w14:solidFill>
                    <w14:schemeClr w14:val="tx1"/>
                  </w14:solidFill>
                </w14:textFill>
              </w:rPr>
              <w:t>发明专利</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p>
          <w:p w14:paraId="11307E2B">
            <w:pPr>
              <w:spacing w:line="360" w:lineRule="auto"/>
              <w:ind w:firstLine="315" w:firstLineChars="150"/>
              <w:rPr>
                <w:rFonts w:ascii="宋体" w:hAnsi="宋体"/>
                <w:color w:val="auto"/>
                <w:szCs w:val="21"/>
              </w:rPr>
            </w:pPr>
            <w:r>
              <w:rPr>
                <w:rFonts w:hint="eastAsia" w:ascii="宋体" w:hAnsi="宋体"/>
                <w:color w:val="000000" w:themeColor="text1"/>
                <w:szCs w:val="21"/>
                <w14:textFill>
                  <w14:solidFill>
                    <w14:schemeClr w14:val="tx1"/>
                  </w14:solidFill>
                </w14:textFill>
              </w:rPr>
              <w:t>7</w:t>
            </w:r>
            <w:r>
              <w:rPr>
                <w:rFonts w:hint="eastAsia" w:ascii="宋体" w:hAnsi="宋体"/>
                <w:color w:val="auto"/>
                <w:szCs w:val="21"/>
              </w:rPr>
              <w:t>.□创新创业类</w:t>
            </w:r>
            <w:r>
              <w:rPr>
                <w:rFonts w:ascii="宋体" w:hAnsi="宋体"/>
                <w:color w:val="auto"/>
                <w:szCs w:val="21"/>
              </w:rPr>
              <w:t>竞赛获奖</w:t>
            </w:r>
            <w:r>
              <w:rPr>
                <w:rFonts w:hint="eastAsia" w:ascii="宋体" w:hAnsi="宋体"/>
                <w:color w:val="auto"/>
                <w:szCs w:val="21"/>
              </w:rPr>
              <w:t xml:space="preserve">  </w:t>
            </w:r>
          </w:p>
          <w:p w14:paraId="774CBD6F">
            <w:pPr>
              <w:spacing w:line="360" w:lineRule="auto"/>
              <w:ind w:firstLine="315" w:firstLineChars="150"/>
              <w:rPr>
                <w:rFonts w:ascii="宋体" w:hAnsi="宋体"/>
                <w:color w:val="auto"/>
                <w:szCs w:val="21"/>
              </w:rPr>
            </w:pPr>
            <w:r>
              <w:rPr>
                <w:rFonts w:ascii="宋体" w:hAnsi="宋体"/>
                <w:color w:val="auto"/>
                <w:szCs w:val="21"/>
              </w:rPr>
              <w:t>8.</w:t>
            </w:r>
            <w:r>
              <w:rPr>
                <w:rFonts w:hint="eastAsia" w:ascii="宋体" w:hAnsi="宋体"/>
                <w:color w:val="auto"/>
                <w:szCs w:val="21"/>
              </w:rPr>
              <w:t>□参加国际国内学术交流活动</w:t>
            </w:r>
          </w:p>
          <w:p w14:paraId="7CFDDFB6">
            <w:pPr>
              <w:ind w:firstLine="315" w:firstLineChars="150"/>
              <w:rPr>
                <w:rFonts w:ascii="仿宋_GB2312" w:hAnsi="宋体" w:eastAsia="仿宋_GB2312"/>
                <w:b/>
                <w:bCs/>
                <w:color w:val="000000" w:themeColor="text1"/>
                <w:sz w:val="28"/>
                <w14:textFill>
                  <w14:solidFill>
                    <w14:schemeClr w14:val="tx1"/>
                  </w14:solidFill>
                </w14:textFill>
              </w:rPr>
            </w:pPr>
            <w:r>
              <w:rPr>
                <w:rFonts w:ascii="宋体" w:hAnsi="宋体"/>
                <w:color w:val="000000" w:themeColor="text1"/>
                <w:szCs w:val="21"/>
                <w14:textFill>
                  <w14:solidFill>
                    <w14:schemeClr w14:val="tx1"/>
                  </w14:solidFill>
                </w14:textFill>
              </w:rPr>
              <w:t>9</w:t>
            </w:r>
            <w:r>
              <w:rPr>
                <w:rFonts w:hint="eastAsia" w:ascii="宋体" w:hAnsi="宋体"/>
                <w:color w:val="000000" w:themeColor="text1"/>
                <w:szCs w:val="21"/>
                <w14:textFill>
                  <w14:solidFill>
                    <w14:schemeClr w14:val="tx1"/>
                  </w14:solidFill>
                </w14:textFill>
              </w:rPr>
              <w:t>.□其他      名称：</w:t>
            </w:r>
            <w:r>
              <w:rPr>
                <w:rFonts w:hint="eastAsia" w:ascii="宋体" w:hAnsi="宋体"/>
                <w:color w:val="000000" w:themeColor="text1"/>
                <w:szCs w:val="21"/>
                <w:u w:val="single"/>
                <w:vertAlign w:val="subscript"/>
                <w14:textFill>
                  <w14:solidFill>
                    <w14:schemeClr w14:val="tx1"/>
                  </w14:solidFill>
                </w14:textFill>
              </w:rPr>
              <w:t xml:space="preserve">                                                           </w:t>
            </w:r>
          </w:p>
        </w:tc>
      </w:tr>
      <w:tr w14:paraId="636DBEC6">
        <w:tblPrEx>
          <w:tblCellMar>
            <w:top w:w="0" w:type="dxa"/>
            <w:left w:w="0" w:type="dxa"/>
            <w:bottom w:w="0" w:type="dxa"/>
            <w:right w:w="0" w:type="dxa"/>
          </w:tblCellMar>
        </w:tblPrEx>
        <w:trPr>
          <w:trHeight w:val="285" w:hRule="atLeast"/>
        </w:trPr>
        <w:tc>
          <w:tcPr>
            <w:tcW w:w="1620" w:type="dxa"/>
            <w:tcBorders>
              <w:top w:val="nil"/>
              <w:left w:val="nil"/>
              <w:bottom w:val="nil"/>
              <w:right w:val="nil"/>
            </w:tcBorders>
            <w:tcMar>
              <w:top w:w="15" w:type="dxa"/>
              <w:left w:w="15" w:type="dxa"/>
              <w:bottom w:w="0" w:type="dxa"/>
              <w:right w:w="15" w:type="dxa"/>
            </w:tcMar>
            <w:vAlign w:val="center"/>
          </w:tcPr>
          <w:p w14:paraId="1BB71741">
            <w:pPr>
              <w:rPr>
                <w:rFonts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nil"/>
              <w:right w:val="nil"/>
            </w:tcBorders>
            <w:tcMar>
              <w:top w:w="15" w:type="dxa"/>
              <w:left w:w="15" w:type="dxa"/>
              <w:bottom w:w="0" w:type="dxa"/>
              <w:right w:w="15" w:type="dxa"/>
            </w:tcMar>
            <w:vAlign w:val="center"/>
          </w:tcPr>
          <w:p w14:paraId="08B1312D">
            <w:pPr>
              <w:rPr>
                <w:rFonts w:ascii="仿宋_GB2312" w:hAnsi="宋体" w:eastAsia="仿宋_GB2312"/>
                <w:b/>
                <w:bCs/>
                <w:color w:val="000000" w:themeColor="text1"/>
                <w:sz w:val="28"/>
                <w14:textFill>
                  <w14:solidFill>
                    <w14:schemeClr w14:val="tx1"/>
                  </w14:solidFill>
                </w14:textFill>
              </w:rPr>
            </w:pPr>
          </w:p>
        </w:tc>
      </w:tr>
      <w:tr w14:paraId="6DE1E4C8">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1476CB2D">
            <w:pPr>
              <w:rPr>
                <w:rFonts w:hint="eastAsia" w:ascii="楷体" w:hAnsi="楷体" w:eastAsia="楷体" w:cs="楷体"/>
                <w:b w:val="0"/>
                <w:bCs w:val="0"/>
                <w:color w:val="000000" w:themeColor="text1"/>
                <w:sz w:val="28"/>
                <w:szCs w:val="28"/>
                <w14:textFill>
                  <w14:solidFill>
                    <w14:schemeClr w14:val="tx1"/>
                  </w14:solidFill>
                </w14:textFill>
              </w:rPr>
            </w:pPr>
            <w:r>
              <w:rPr>
                <w:rFonts w:hint="eastAsia" w:ascii="仿宋_GB2312" w:eastAsia="仿宋_GB2312"/>
                <w:b/>
                <w:bCs/>
                <w:color w:val="000000" w:themeColor="text1"/>
                <w:sz w:val="28"/>
                <w:lang w:eastAsia="zh-CN"/>
                <w14:textFill>
                  <w14:solidFill>
                    <w14:schemeClr w14:val="tx1"/>
                  </w14:solidFill>
                </w14:textFill>
              </w:rPr>
              <w:t>（</w:t>
            </w:r>
            <w:r>
              <w:rPr>
                <w:rFonts w:hint="eastAsia" w:ascii="仿宋_GB2312" w:eastAsia="仿宋_GB2312"/>
                <w:b/>
                <w:bCs/>
                <w:color w:val="000000" w:themeColor="text1"/>
                <w:sz w:val="28"/>
                <w:lang w:val="en-US" w:eastAsia="zh-CN"/>
                <w14:textFill>
                  <w14:solidFill>
                    <w14:schemeClr w14:val="tx1"/>
                  </w14:solidFill>
                </w14:textFill>
              </w:rPr>
              <w:t>七）</w:t>
            </w:r>
            <w:r>
              <w:rPr>
                <w:rFonts w:hint="eastAsia" w:ascii="仿宋_GB2312" w:eastAsia="仿宋_GB2312"/>
                <w:b/>
                <w:bCs/>
                <w:color w:val="000000" w:themeColor="text1"/>
                <w:sz w:val="28"/>
                <w14:textFill>
                  <w14:solidFill>
                    <w14:schemeClr w14:val="tx1"/>
                  </w14:solidFill>
                </w14:textFill>
              </w:rPr>
              <w:t>项目经费</w:t>
            </w:r>
            <w:r>
              <w:rPr>
                <w:rFonts w:hint="eastAsia" w:ascii="仿宋_GB2312" w:eastAsia="仿宋_GB2312"/>
                <w:b/>
                <w:bCs/>
                <w:color w:val="000000" w:themeColor="text1"/>
                <w:sz w:val="28"/>
                <w:lang w:val="en-US" w:eastAsia="zh-CN"/>
                <w14:textFill>
                  <w14:solidFill>
                    <w14:schemeClr w14:val="tx1"/>
                  </w14:solidFill>
                </w14:textFill>
              </w:rPr>
              <w:t>概要</w:t>
            </w:r>
            <w:r>
              <w:rPr>
                <w:rFonts w:hint="eastAsia" w:ascii="楷体" w:hAnsi="楷体" w:eastAsia="楷体" w:cs="楷体"/>
                <w:b w:val="0"/>
                <w:bCs w:val="0"/>
                <w:color w:val="000000" w:themeColor="text1"/>
                <w:sz w:val="28"/>
                <w:szCs w:val="28"/>
                <w14:textFill>
                  <w14:solidFill>
                    <w14:schemeClr w14:val="tx1"/>
                  </w14:solidFill>
                </w14:textFill>
              </w:rPr>
              <w:t>（按申报项目目标任务需要进行预算，经费执行情况将与结题考核成绩挂钩）</w:t>
            </w:r>
          </w:p>
          <w:p w14:paraId="24091829">
            <w:pPr>
              <w:rPr>
                <w:rFonts w:ascii="仿宋_GB2312" w:eastAsia="仿宋_GB2312"/>
                <w:b/>
                <w:bCs/>
                <w:color w:val="000000" w:themeColor="text1"/>
                <w:sz w:val="28"/>
                <w14:textFill>
                  <w14:solidFill>
                    <w14:schemeClr w14:val="tx1"/>
                  </w14:solidFill>
                </w14:textFill>
              </w:rPr>
            </w:pPr>
          </w:p>
        </w:tc>
      </w:tr>
      <w:tr w14:paraId="20FF2D8C">
        <w:tblPrEx>
          <w:tblCellMar>
            <w:top w:w="0" w:type="dxa"/>
            <w:left w:w="0" w:type="dxa"/>
            <w:bottom w:w="0" w:type="dxa"/>
            <w:right w:w="0" w:type="dxa"/>
          </w:tblCellMar>
        </w:tblPrEx>
        <w:trPr>
          <w:trHeight w:val="3935"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23238D35">
            <w:pPr>
              <w:spacing w:line="276" w:lineRule="auto"/>
              <w:rPr>
                <w:rFonts w:hint="eastAsia" w:ascii="仿宋_GB2312" w:hAnsi="宋体" w:eastAsia="仿宋_GB2312"/>
                <w:b/>
                <w:bCs/>
                <w:color w:val="000000" w:themeColor="text1"/>
                <w:sz w:val="24"/>
                <w14:textFill>
                  <w14:solidFill>
                    <w14:schemeClr w14:val="tx1"/>
                  </w14:solidFill>
                </w14:textFill>
              </w:rPr>
            </w:pPr>
            <w:r>
              <w:rPr>
                <w:rFonts w:hint="eastAsia" w:ascii="仿宋_GB2312" w:eastAsia="仿宋_GB2312"/>
                <w:b/>
                <w:bCs/>
                <w:color w:val="000000" w:themeColor="text1"/>
                <w:sz w:val="24"/>
                <w14:textFill>
                  <w14:solidFill>
                    <w14:schemeClr w14:val="tx1"/>
                  </w14:solidFill>
                </w14:textFill>
              </w:rPr>
              <w:t>1</w:t>
            </w:r>
            <w:r>
              <w:rPr>
                <w:rFonts w:hint="eastAsia" w:ascii="仿宋_GB2312" w:eastAsia="仿宋_GB2312"/>
                <w:b/>
                <w:bCs/>
                <w:color w:val="000000" w:themeColor="text1"/>
                <w:sz w:val="24"/>
                <w:lang w:eastAsia="zh-CN"/>
                <w14:textFill>
                  <w14:solidFill>
                    <w14:schemeClr w14:val="tx1"/>
                  </w14:solidFill>
                </w14:textFill>
              </w:rPr>
              <w:t>.</w:t>
            </w:r>
            <w:r>
              <w:rPr>
                <w:rFonts w:hint="eastAsia" w:ascii="仿宋_GB2312" w:eastAsia="仿宋_GB2312"/>
                <w:b/>
                <w:bCs/>
                <w:color w:val="000000" w:themeColor="text1"/>
                <w:sz w:val="24"/>
                <w:lang w:val="en-US" w:eastAsia="zh-CN"/>
                <w14:textFill>
                  <w14:solidFill>
                    <w14:schemeClr w14:val="tx1"/>
                  </w14:solidFill>
                </w14:textFill>
              </w:rPr>
              <w:t>申请</w:t>
            </w:r>
            <w:r>
              <w:rPr>
                <w:rFonts w:hint="eastAsia" w:ascii="仿宋_GB2312" w:hAnsi="宋体" w:eastAsia="仿宋_GB2312"/>
                <w:b/>
                <w:bCs/>
                <w:color w:val="000000" w:themeColor="text1"/>
                <w:sz w:val="24"/>
                <w14:textFill>
                  <w14:solidFill>
                    <w14:schemeClr w14:val="tx1"/>
                  </w14:solidFill>
                </w14:textFill>
              </w:rPr>
              <w:t>经费</w:t>
            </w:r>
            <w:r>
              <w:rPr>
                <w:rFonts w:hint="eastAsia" w:ascii="仿宋_GB2312" w:hAnsi="宋体" w:eastAsia="仿宋_GB2312"/>
                <w:b/>
                <w:bCs/>
                <w:color w:val="000000" w:themeColor="text1"/>
                <w:sz w:val="24"/>
                <w:lang w:val="en-US" w:eastAsia="zh-CN"/>
                <w14:textFill>
                  <w14:solidFill>
                    <w14:schemeClr w14:val="tx1"/>
                  </w14:solidFill>
                </w14:textFill>
              </w:rPr>
              <w:t>明细</w:t>
            </w:r>
          </w:p>
          <w:p w14:paraId="64224D46">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（1）仪器设备费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71A62FF5">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（2）耗材费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46513D08">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（3）测试加工费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4C09EBAC">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（4）国内会务及差旅费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1C9A6C3">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（5）国外会务及差旅费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AA0675C">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6</w:t>
            </w:r>
            <w:r>
              <w:rPr>
                <w:rFonts w:hint="eastAsia" w:ascii="仿宋_GB2312" w:hAnsi="宋体" w:eastAsia="仿宋_GB2312"/>
                <w:bCs/>
                <w:color w:val="000000" w:themeColor="text1"/>
                <w:sz w:val="24"/>
                <w14:textFill>
                  <w14:solidFill>
                    <w14:schemeClr w14:val="tx1"/>
                  </w14:solidFill>
                </w14:textFill>
              </w:rPr>
              <w:t>）文献/知识产权事务费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p>
          <w:p w14:paraId="31FA7190">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7</w:t>
            </w:r>
            <w:r>
              <w:rPr>
                <w:rFonts w:hint="eastAsia" w:ascii="仿宋_GB2312" w:hAnsi="宋体" w:eastAsia="仿宋_GB2312"/>
                <w:bCs/>
                <w:color w:val="000000" w:themeColor="text1"/>
                <w:sz w:val="24"/>
                <w14:textFill>
                  <w14:solidFill>
                    <w14:schemeClr w14:val="tx1"/>
                  </w14:solidFill>
                </w14:textFill>
              </w:rPr>
              <w:t>）办公费（含</w:t>
            </w:r>
            <w:r>
              <w:rPr>
                <w:rFonts w:ascii="仿宋_GB2312" w:hAnsi="宋体" w:eastAsia="仿宋_GB2312"/>
                <w:bCs/>
                <w:color w:val="000000" w:themeColor="text1"/>
                <w:sz w:val="24"/>
                <w14:textFill>
                  <w14:solidFill>
                    <w14:schemeClr w14:val="tx1"/>
                  </w14:solidFill>
                </w14:textFill>
              </w:rPr>
              <w:t>文印、办公用品等</w:t>
            </w: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D461050">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8</w:t>
            </w:r>
            <w:r>
              <w:rPr>
                <w:rFonts w:hint="eastAsia" w:ascii="仿宋_GB2312" w:hAnsi="宋体" w:eastAsia="仿宋_GB2312"/>
                <w:bCs/>
                <w:color w:val="000000" w:themeColor="text1"/>
                <w:sz w:val="24"/>
                <w14:textFill>
                  <w14:solidFill>
                    <w14:schemeClr w14:val="tx1"/>
                  </w14:solidFill>
                </w14:textFill>
              </w:rPr>
              <w:t>）其他费用</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8712880">
            <w:pPr>
              <w:spacing w:line="276" w:lineRule="auto"/>
              <w:rPr>
                <w:rFonts w:ascii="仿宋_GB2312" w:hAnsi="宋体" w:eastAsia="仿宋_GB2312"/>
                <w:b/>
                <w:bCs/>
                <w:color w:val="000000" w:themeColor="text1"/>
                <w:sz w:val="24"/>
                <w14:textFill>
                  <w14:solidFill>
                    <w14:schemeClr w14:val="tx1"/>
                  </w14:solidFill>
                </w14:textFill>
              </w:rPr>
            </w:pPr>
            <w:r>
              <w:rPr>
                <w:rFonts w:hint="eastAsia" w:ascii="仿宋_GB2312" w:hAnsi="宋体" w:eastAsia="仿宋_GB2312"/>
                <w:b/>
                <w:bCs/>
                <w:color w:val="000000" w:themeColor="text1"/>
                <w:sz w:val="24"/>
                <w:lang w:val="en-US" w:eastAsia="zh-CN"/>
                <w14:textFill>
                  <w14:solidFill>
                    <w14:schemeClr w14:val="tx1"/>
                  </w14:solidFill>
                </w14:textFill>
              </w:rPr>
              <w:t>2.</w:t>
            </w:r>
            <w:r>
              <w:rPr>
                <w:rFonts w:hint="eastAsia" w:ascii="仿宋_GB2312" w:hAnsi="宋体" w:eastAsia="仿宋_GB2312"/>
                <w:b/>
                <w:bCs/>
                <w:color w:val="000000" w:themeColor="text1"/>
                <w:sz w:val="24"/>
                <w14:textFill>
                  <w14:solidFill>
                    <w14:schemeClr w14:val="tx1"/>
                  </w14:solidFill>
                </w14:textFill>
              </w:rPr>
              <w:t>合计</w:t>
            </w:r>
            <w:r>
              <w:rPr>
                <w:rFonts w:hint="eastAsia" w:ascii="仿宋_GB2312" w:hAnsi="宋体" w:eastAsia="仿宋_GB2312"/>
                <w:b/>
                <w:bCs/>
                <w:color w:val="000000" w:themeColor="text1"/>
                <w:sz w:val="24"/>
                <w:u w:val="single"/>
                <w14:textFill>
                  <w14:solidFill>
                    <w14:schemeClr w14:val="tx1"/>
                  </w14:solidFill>
                </w14:textFill>
              </w:rPr>
              <w:t xml:space="preserve"> </w:t>
            </w:r>
            <w:r>
              <w:rPr>
                <w:rFonts w:ascii="仿宋_GB2312" w:hAnsi="宋体" w:eastAsia="仿宋_GB2312"/>
                <w:b/>
                <w:bCs/>
                <w:color w:val="000000" w:themeColor="text1"/>
                <w:sz w:val="24"/>
                <w:u w:val="single"/>
                <w14:textFill>
                  <w14:solidFill>
                    <w14:schemeClr w14:val="tx1"/>
                  </w14:solidFill>
                </w14:textFill>
              </w:rPr>
              <w:t xml:space="preserve">        </w:t>
            </w:r>
          </w:p>
          <w:p w14:paraId="1A2CECE2">
            <w:pPr>
              <w:spacing w:line="276" w:lineRule="auto"/>
              <w:rPr>
                <w:rFonts w:ascii="仿宋_GB2312" w:hAnsi="宋体" w:eastAsia="仿宋_GB2312"/>
                <w:bCs/>
                <w:color w:val="000000" w:themeColor="text1"/>
                <w:sz w:val="24"/>
                <w14:textFill>
                  <w14:solidFill>
                    <w14:schemeClr w14:val="tx1"/>
                  </w14:solidFill>
                </w14:textFill>
              </w:rPr>
            </w:pPr>
          </w:p>
        </w:tc>
      </w:tr>
    </w:tbl>
    <w:p w14:paraId="7D9C760C">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10"/>
        <w:tblW w:w="8295" w:type="dxa"/>
        <w:tblInd w:w="0" w:type="dxa"/>
        <w:tblLayout w:type="autofit"/>
        <w:tblCellMar>
          <w:top w:w="0" w:type="dxa"/>
          <w:left w:w="0" w:type="dxa"/>
          <w:bottom w:w="0" w:type="dxa"/>
          <w:right w:w="0" w:type="dxa"/>
        </w:tblCellMar>
      </w:tblPr>
      <w:tblGrid>
        <w:gridCol w:w="8295"/>
      </w:tblGrid>
      <w:tr w14:paraId="2BFA8256">
        <w:tblPrEx>
          <w:tblCellMar>
            <w:top w:w="0" w:type="dxa"/>
            <w:left w:w="0" w:type="dxa"/>
            <w:bottom w:w="0" w:type="dxa"/>
            <w:right w:w="0" w:type="dxa"/>
          </w:tblCellMar>
        </w:tblPrEx>
        <w:trPr>
          <w:trHeight w:val="285" w:hRule="atLeast"/>
        </w:trPr>
        <w:tc>
          <w:tcPr>
            <w:tcW w:w="8295" w:type="dxa"/>
            <w:tcBorders>
              <w:top w:val="nil"/>
              <w:left w:val="nil"/>
              <w:bottom w:val="single" w:color="auto" w:sz="4" w:space="0"/>
              <w:right w:val="nil"/>
            </w:tcBorders>
            <w:tcMar>
              <w:top w:w="15" w:type="dxa"/>
              <w:left w:w="15" w:type="dxa"/>
              <w:bottom w:w="0" w:type="dxa"/>
              <w:right w:w="15" w:type="dxa"/>
            </w:tcMar>
            <w:vAlign w:val="center"/>
          </w:tcPr>
          <w:p w14:paraId="721F4E64">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评审情况</w:t>
            </w:r>
          </w:p>
        </w:tc>
      </w:tr>
      <w:tr w14:paraId="57EB4D57">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74BEEB0D">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指导教师意见：</w:t>
            </w:r>
          </w:p>
        </w:tc>
      </w:tr>
      <w:tr w14:paraId="385FB319">
        <w:tblPrEx>
          <w:tblCellMar>
            <w:top w:w="0" w:type="dxa"/>
            <w:left w:w="0" w:type="dxa"/>
            <w:bottom w:w="0" w:type="dxa"/>
            <w:right w:w="0" w:type="dxa"/>
          </w:tblCellMar>
        </w:tblPrEx>
        <w:trPr>
          <w:trHeight w:val="1506"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4E8433C5">
            <w:pPr>
              <w:jc w:val="cente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14:paraId="4A5C43B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553C42D7">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14B65618">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55589C7D">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学院推荐意见：</w:t>
            </w:r>
          </w:p>
        </w:tc>
      </w:tr>
      <w:tr w14:paraId="2242CF4F">
        <w:tblPrEx>
          <w:tblCellMar>
            <w:top w:w="0" w:type="dxa"/>
            <w:left w:w="0" w:type="dxa"/>
            <w:bottom w:w="0" w:type="dxa"/>
            <w:right w:w="0" w:type="dxa"/>
          </w:tblCellMar>
        </w:tblPrEx>
        <w:trPr>
          <w:cantSplit/>
          <w:trHeight w:val="1500"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61BF9BE9">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14:paraId="328235B7">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05A879CD">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主管院长签名：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10F6021F">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0D21316C">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学校专家评审意见：</w:t>
            </w:r>
          </w:p>
        </w:tc>
      </w:tr>
      <w:tr w14:paraId="33C7CCBE">
        <w:tblPrEx>
          <w:tblCellMar>
            <w:top w:w="0" w:type="dxa"/>
            <w:left w:w="0" w:type="dxa"/>
            <w:bottom w:w="0" w:type="dxa"/>
            <w:right w:w="0" w:type="dxa"/>
          </w:tblCellMar>
        </w:tblPrEx>
        <w:trPr>
          <w:trHeight w:val="2415"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32C48A8D">
            <w:pPr>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w:t>
            </w:r>
          </w:p>
        </w:tc>
      </w:tr>
      <w:tr w14:paraId="691DDF9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0CF0491A">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组长签名：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4047D9A5">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7D2240BC">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学校认定意见及批准经费：</w:t>
            </w:r>
          </w:p>
        </w:tc>
      </w:tr>
      <w:tr w14:paraId="3B58B68B">
        <w:tblPrEx>
          <w:tblCellMar>
            <w:top w:w="0" w:type="dxa"/>
            <w:left w:w="0" w:type="dxa"/>
            <w:bottom w:w="0" w:type="dxa"/>
            <w:right w:w="0" w:type="dxa"/>
          </w:tblCellMar>
        </w:tblPrEx>
        <w:trPr>
          <w:trHeight w:val="1839"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1376F330">
            <w:pPr>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w:t>
            </w:r>
          </w:p>
        </w:tc>
      </w:tr>
      <w:tr w14:paraId="37E5AB1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203D6776">
            <w:pPr>
              <w:jc w:val="right"/>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xml:space="preserve">    学校负责人签名：                年  月  日 </w:t>
            </w:r>
          </w:p>
        </w:tc>
      </w:tr>
    </w:tbl>
    <w:p w14:paraId="7234129E">
      <w:pPr>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郑煬阳" w:date="2025-10-23T10:18:42Z" w:initials="">
    <w:p w14:paraId="2834F9F3">
      <w:pPr>
        <w:pStyle w:val="4"/>
        <w:rPr>
          <w:rFonts w:hint="default" w:eastAsia="宋体"/>
          <w:lang w:val="en-US" w:eastAsia="zh-CN"/>
        </w:rPr>
      </w:pPr>
      <w:r>
        <w:rPr>
          <w:rFonts w:hint="eastAsia"/>
          <w:lang w:val="en-US" w:eastAsia="zh-CN"/>
        </w:rPr>
        <w:t>需要两个实例的图片</w:t>
      </w:r>
    </w:p>
  </w:comment>
  <w:comment w:id="1" w:author="郑煬阳" w:date="2025-10-23T10:24:09Z" w:initials="">
    <w:p w14:paraId="1C1803B7">
      <w:pPr>
        <w:pStyle w:val="4"/>
        <w:rPr>
          <w:rFonts w:hint="eastAsia" w:eastAsia="宋体"/>
          <w:lang w:val="en-US" w:eastAsia="zh-CN"/>
        </w:rPr>
      </w:pPr>
      <w:r>
        <w:rPr>
          <w:rFonts w:hint="eastAsia"/>
          <w:lang w:val="en-US" w:eastAsia="zh-CN"/>
        </w:rPr>
        <w:t>实例</w:t>
      </w:r>
    </w:p>
  </w:comment>
  <w:comment w:id="2" w:author="郑煬阳" w:date="2025-10-24T23:21:00Z" w:initials="">
    <w:p w14:paraId="57C2D04F">
      <w:pPr>
        <w:pStyle w:val="4"/>
        <w:rPr>
          <w:rFonts w:hint="default" w:eastAsia="宋体"/>
          <w:lang w:val="en-US" w:eastAsia="zh-CN"/>
        </w:rPr>
      </w:pPr>
      <w:r>
        <w:rPr>
          <w:rFonts w:hint="eastAsia"/>
          <w:lang w:val="en-US" w:eastAsia="zh-CN"/>
        </w:rPr>
        <w:t>注意原论文是否符合</w:t>
      </w:r>
    </w:p>
  </w:comment>
  <w:comment w:id="3" w:author="郑煬阳" w:date="2025-10-24T22:20:06Z" w:initials="">
    <w:p w14:paraId="5BCF48E9">
      <w:pPr>
        <w:pStyle w:val="4"/>
        <w:rPr>
          <w:rFonts w:hint="eastAsia" w:eastAsia="宋体"/>
          <w:lang w:val="en-US" w:eastAsia="zh-CN"/>
        </w:rPr>
      </w:pPr>
      <w:r>
        <w:rPr>
          <w:rFonts w:hint="eastAsia"/>
          <w:lang w:val="en-US" w:eastAsia="zh-CN"/>
        </w:rPr>
        <w:t>匡</w:t>
      </w:r>
    </w:p>
  </w:comment>
  <w:comment w:id="4" w:author="郑煬阳" w:date="2025-10-24T22:20:19Z" w:initials="">
    <w:p w14:paraId="0A1F835C">
      <w:pPr>
        <w:pStyle w:val="4"/>
        <w:rPr>
          <w:rFonts w:hint="eastAsia" w:eastAsia="宋体"/>
          <w:lang w:val="en-US" w:eastAsia="zh-CN"/>
        </w:rPr>
      </w:pPr>
      <w:r>
        <w:rPr>
          <w:rFonts w:hint="eastAsia"/>
          <w:lang w:val="en-US" w:eastAsia="zh-CN"/>
        </w:rPr>
        <w:t>孙</w:t>
      </w:r>
    </w:p>
  </w:comment>
  <w:comment w:id="5" w:author="郑煬阳" w:date="2025-10-24T22:20:26Z" w:initials="">
    <w:p w14:paraId="6FB6D975">
      <w:pPr>
        <w:pStyle w:val="4"/>
        <w:rPr>
          <w:rFonts w:hint="eastAsia" w:eastAsia="宋体"/>
          <w:lang w:val="en-US" w:eastAsia="zh-CN"/>
        </w:rPr>
      </w:pPr>
      <w:r>
        <w:rPr>
          <w:rFonts w:hint="eastAsia"/>
          <w:lang w:val="en-US" w:eastAsia="zh-CN"/>
        </w:rPr>
        <w:t>彭</w:t>
      </w:r>
    </w:p>
  </w:comment>
  <w:comment w:id="6" w:author="郑煬阳" w:date="2025-10-24T22:24:29Z" w:initials="">
    <w:p w14:paraId="66A24B54">
      <w:pPr>
        <w:pStyle w:val="4"/>
        <w:rPr>
          <w:rFonts w:hint="default" w:eastAsia="宋体"/>
          <w:lang w:val="en-US" w:eastAsia="zh-CN"/>
        </w:rPr>
      </w:pPr>
      <w:r>
        <w:rPr>
          <w:rFonts w:hint="eastAsia"/>
          <w:lang w:val="en-US" w:eastAsia="zh-CN"/>
        </w:rPr>
        <w:t>修改：图形的布局不能使内部文字被挤压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34F9F3" w15:done="0"/>
  <w15:commentEx w15:paraId="1C1803B7" w15:done="0"/>
  <w15:commentEx w15:paraId="57C2D04F" w15:done="0"/>
  <w15:commentEx w15:paraId="5BCF48E9" w15:done="0"/>
  <w15:commentEx w15:paraId="0A1F835C" w15:done="0"/>
  <w15:commentEx w15:paraId="6FB6D975" w15:done="0"/>
  <w15:commentEx w15:paraId="66A24B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harisS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FA869"/>
    <w:multiLevelType w:val="singleLevel"/>
    <w:tmpl w:val="8F7FA869"/>
    <w:lvl w:ilvl="0" w:tentative="0">
      <w:start w:val="1"/>
      <w:numFmt w:val="decimal"/>
      <w:lvlText w:val="%1."/>
      <w:lvlJc w:val="left"/>
      <w:pPr>
        <w:tabs>
          <w:tab w:val="left" w:pos="312"/>
        </w:tabs>
      </w:pPr>
    </w:lvl>
  </w:abstractNum>
  <w:abstractNum w:abstractNumId="1">
    <w:nsid w:val="BAC8A72E"/>
    <w:multiLevelType w:val="singleLevel"/>
    <w:tmpl w:val="BAC8A72E"/>
    <w:lvl w:ilvl="0" w:tentative="0">
      <w:start w:val="1"/>
      <w:numFmt w:val="decimal"/>
      <w:suff w:val="nothing"/>
      <w:lvlText w:val="（%1）"/>
      <w:lvlJc w:val="left"/>
    </w:lvl>
  </w:abstractNum>
  <w:abstractNum w:abstractNumId="2">
    <w:nsid w:val="4E682DED"/>
    <w:multiLevelType w:val="multilevel"/>
    <w:tmpl w:val="4E682DED"/>
    <w:lvl w:ilvl="0" w:tentative="0">
      <w:start w:val="1"/>
      <w:numFmt w:val="japaneseCounting"/>
      <w:lvlText w:val="（%1）"/>
      <w:lvlJc w:val="left"/>
      <w:pPr>
        <w:ind w:left="885" w:hanging="885"/>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6A8FD4F5"/>
    <w:multiLevelType w:val="singleLevel"/>
    <w:tmpl w:val="6A8FD4F5"/>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郑煬阳">
    <w15:presenceInfo w15:providerId="WPS Office" w15:userId="2808180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JkNThmZDJiYTJiYWI3MmJiZmM3NjFlZDU0MzE2MDAifQ=="/>
  </w:docVars>
  <w:rsids>
    <w:rsidRoot w:val="001E419B"/>
    <w:rsid w:val="00021B09"/>
    <w:rsid w:val="00043D0F"/>
    <w:rsid w:val="000463F5"/>
    <w:rsid w:val="00085BE4"/>
    <w:rsid w:val="000A23EA"/>
    <w:rsid w:val="000C182F"/>
    <w:rsid w:val="00123B90"/>
    <w:rsid w:val="00195743"/>
    <w:rsid w:val="001A348B"/>
    <w:rsid w:val="001A7023"/>
    <w:rsid w:val="001B1C6B"/>
    <w:rsid w:val="001B4DB7"/>
    <w:rsid w:val="001E419B"/>
    <w:rsid w:val="001E7B12"/>
    <w:rsid w:val="001F7089"/>
    <w:rsid w:val="002125BF"/>
    <w:rsid w:val="00220BB9"/>
    <w:rsid w:val="00277645"/>
    <w:rsid w:val="002846A3"/>
    <w:rsid w:val="002B15CF"/>
    <w:rsid w:val="002F1D9E"/>
    <w:rsid w:val="002F45D7"/>
    <w:rsid w:val="00301F1A"/>
    <w:rsid w:val="00313124"/>
    <w:rsid w:val="00315C75"/>
    <w:rsid w:val="003402A5"/>
    <w:rsid w:val="003712C2"/>
    <w:rsid w:val="00376C95"/>
    <w:rsid w:val="003C60CC"/>
    <w:rsid w:val="003E61F7"/>
    <w:rsid w:val="0040129F"/>
    <w:rsid w:val="00412152"/>
    <w:rsid w:val="00417D7A"/>
    <w:rsid w:val="0042057A"/>
    <w:rsid w:val="00421C69"/>
    <w:rsid w:val="004339DB"/>
    <w:rsid w:val="004A50F8"/>
    <w:rsid w:val="004A5B8C"/>
    <w:rsid w:val="00504DFD"/>
    <w:rsid w:val="00522D91"/>
    <w:rsid w:val="005600E8"/>
    <w:rsid w:val="0059217D"/>
    <w:rsid w:val="005B76FE"/>
    <w:rsid w:val="005E4D33"/>
    <w:rsid w:val="005F0AA0"/>
    <w:rsid w:val="005F254A"/>
    <w:rsid w:val="005F259B"/>
    <w:rsid w:val="0064657C"/>
    <w:rsid w:val="006651C3"/>
    <w:rsid w:val="00673DEF"/>
    <w:rsid w:val="006B1B4A"/>
    <w:rsid w:val="006B4188"/>
    <w:rsid w:val="006D0267"/>
    <w:rsid w:val="006D5506"/>
    <w:rsid w:val="006D681D"/>
    <w:rsid w:val="00720689"/>
    <w:rsid w:val="00774321"/>
    <w:rsid w:val="007A48F4"/>
    <w:rsid w:val="007D13F7"/>
    <w:rsid w:val="008058A4"/>
    <w:rsid w:val="00820E53"/>
    <w:rsid w:val="00822458"/>
    <w:rsid w:val="00824393"/>
    <w:rsid w:val="00847DC6"/>
    <w:rsid w:val="008A0BF3"/>
    <w:rsid w:val="008B64AB"/>
    <w:rsid w:val="008C6AB7"/>
    <w:rsid w:val="008D645F"/>
    <w:rsid w:val="008E1CAB"/>
    <w:rsid w:val="008F07FB"/>
    <w:rsid w:val="00905A7A"/>
    <w:rsid w:val="009148D8"/>
    <w:rsid w:val="009247B1"/>
    <w:rsid w:val="009606E8"/>
    <w:rsid w:val="00972EB6"/>
    <w:rsid w:val="00983427"/>
    <w:rsid w:val="009964FB"/>
    <w:rsid w:val="009A203A"/>
    <w:rsid w:val="009B5E17"/>
    <w:rsid w:val="009C4CEE"/>
    <w:rsid w:val="009E18EB"/>
    <w:rsid w:val="009E39A0"/>
    <w:rsid w:val="00A0021A"/>
    <w:rsid w:val="00A23B3C"/>
    <w:rsid w:val="00A53EB0"/>
    <w:rsid w:val="00A603A6"/>
    <w:rsid w:val="00B10A8A"/>
    <w:rsid w:val="00B477ED"/>
    <w:rsid w:val="00B56A78"/>
    <w:rsid w:val="00B6648D"/>
    <w:rsid w:val="00B83448"/>
    <w:rsid w:val="00B8705A"/>
    <w:rsid w:val="00BA708F"/>
    <w:rsid w:val="00BF44EA"/>
    <w:rsid w:val="00BF495A"/>
    <w:rsid w:val="00C10BE0"/>
    <w:rsid w:val="00C1281C"/>
    <w:rsid w:val="00C219B0"/>
    <w:rsid w:val="00C60488"/>
    <w:rsid w:val="00C70968"/>
    <w:rsid w:val="00C812E4"/>
    <w:rsid w:val="00C81F76"/>
    <w:rsid w:val="00CA007F"/>
    <w:rsid w:val="00CB1F72"/>
    <w:rsid w:val="00CB203D"/>
    <w:rsid w:val="00CB396F"/>
    <w:rsid w:val="00CD6B7A"/>
    <w:rsid w:val="00CE0B78"/>
    <w:rsid w:val="00CF7537"/>
    <w:rsid w:val="00D45D9E"/>
    <w:rsid w:val="00D642A4"/>
    <w:rsid w:val="00DC3A40"/>
    <w:rsid w:val="00DF48B5"/>
    <w:rsid w:val="00E06CA5"/>
    <w:rsid w:val="00E10116"/>
    <w:rsid w:val="00E11FF0"/>
    <w:rsid w:val="00E15E11"/>
    <w:rsid w:val="00E342F6"/>
    <w:rsid w:val="00E6622A"/>
    <w:rsid w:val="00EB58C1"/>
    <w:rsid w:val="00EC7D4E"/>
    <w:rsid w:val="00ED40A3"/>
    <w:rsid w:val="00EF43CF"/>
    <w:rsid w:val="00EF6EA3"/>
    <w:rsid w:val="00F01DD0"/>
    <w:rsid w:val="00F47E40"/>
    <w:rsid w:val="00F96338"/>
    <w:rsid w:val="00FB5412"/>
    <w:rsid w:val="00FC0EE9"/>
    <w:rsid w:val="00FD3008"/>
    <w:rsid w:val="00FF7B4E"/>
    <w:rsid w:val="0AD41AC2"/>
    <w:rsid w:val="10E077C4"/>
    <w:rsid w:val="1C4B6470"/>
    <w:rsid w:val="1CEF0EF8"/>
    <w:rsid w:val="1F114123"/>
    <w:rsid w:val="1F772F8B"/>
    <w:rsid w:val="1FDC50EC"/>
    <w:rsid w:val="21026B60"/>
    <w:rsid w:val="211F5240"/>
    <w:rsid w:val="21F9229C"/>
    <w:rsid w:val="24FB75E8"/>
    <w:rsid w:val="2E8A494B"/>
    <w:rsid w:val="31B44D4C"/>
    <w:rsid w:val="355C7852"/>
    <w:rsid w:val="37D776DA"/>
    <w:rsid w:val="3B96202A"/>
    <w:rsid w:val="3E2060C3"/>
    <w:rsid w:val="41FB71FC"/>
    <w:rsid w:val="423319BB"/>
    <w:rsid w:val="489857A5"/>
    <w:rsid w:val="49423962"/>
    <w:rsid w:val="495E3FDD"/>
    <w:rsid w:val="4D85652A"/>
    <w:rsid w:val="4E33380D"/>
    <w:rsid w:val="4E8D101C"/>
    <w:rsid w:val="506674E3"/>
    <w:rsid w:val="5F7C32D2"/>
    <w:rsid w:val="60A341A3"/>
    <w:rsid w:val="625B42A9"/>
    <w:rsid w:val="64FC04CF"/>
    <w:rsid w:val="6A9B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Date"/>
    <w:basedOn w:val="1"/>
    <w:next w:val="1"/>
    <w:link w:val="13"/>
    <w:qFormat/>
    <w:uiPriority w:val="0"/>
    <w:pPr>
      <w:ind w:left="100" w:leftChars="2500"/>
    </w:pPr>
    <w:rPr>
      <w:rFonts w:ascii="宋体" w:hAnsi="宋体"/>
      <w:b/>
      <w:sz w:val="32"/>
      <w:szCs w:val="32"/>
    </w:rPr>
  </w:style>
  <w:style w:type="paragraph" w:styleId="6">
    <w:name w:val="Balloon Text"/>
    <w:basedOn w:val="1"/>
    <w:link w:val="17"/>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Strong"/>
    <w:basedOn w:val="11"/>
    <w:qFormat/>
    <w:uiPriority w:val="0"/>
    <w:rPr>
      <w:b/>
    </w:rPr>
  </w:style>
  <w:style w:type="character" w:customStyle="1" w:styleId="13">
    <w:name w:val="日期 字符"/>
    <w:basedOn w:val="11"/>
    <w:link w:val="5"/>
    <w:qFormat/>
    <w:uiPriority w:val="0"/>
    <w:rPr>
      <w:rFonts w:ascii="宋体" w:hAnsi="宋体" w:eastAsia="宋体"/>
      <w:b/>
      <w:kern w:val="2"/>
      <w:sz w:val="32"/>
      <w:szCs w:val="32"/>
      <w:lang w:val="en-US" w:eastAsia="zh-CN" w:bidi="ar-SA"/>
    </w:rPr>
  </w:style>
  <w:style w:type="character" w:customStyle="1" w:styleId="14">
    <w:name w:val="页眉 字符"/>
    <w:basedOn w:val="11"/>
    <w:link w:val="8"/>
    <w:qFormat/>
    <w:uiPriority w:val="0"/>
    <w:rPr>
      <w:kern w:val="2"/>
      <w:sz w:val="18"/>
      <w:szCs w:val="18"/>
    </w:rPr>
  </w:style>
  <w:style w:type="character" w:customStyle="1" w:styleId="15">
    <w:name w:val="页脚 字符"/>
    <w:basedOn w:val="11"/>
    <w:link w:val="7"/>
    <w:qFormat/>
    <w:uiPriority w:val="0"/>
    <w:rPr>
      <w:kern w:val="2"/>
      <w:sz w:val="18"/>
      <w:szCs w:val="18"/>
    </w:rPr>
  </w:style>
  <w:style w:type="paragraph" w:styleId="16">
    <w:name w:val="List Paragraph"/>
    <w:basedOn w:val="1"/>
    <w:qFormat/>
    <w:uiPriority w:val="34"/>
    <w:pPr>
      <w:ind w:firstLine="420" w:firstLineChars="200"/>
    </w:pPr>
  </w:style>
  <w:style w:type="character" w:customStyle="1" w:styleId="17">
    <w:name w:val="批注框文本 字符"/>
    <w:basedOn w:val="11"/>
    <w:link w:val="6"/>
    <w:qFormat/>
    <w:uiPriority w:val="0"/>
    <w:rPr>
      <w:kern w:val="2"/>
      <w:sz w:val="18"/>
      <w:szCs w:val="18"/>
    </w:rPr>
  </w:style>
  <w:style w:type="character" w:customStyle="1" w:styleId="18">
    <w:name w:val="nlkfqirnlfjer1dfgzxcyiuro"/>
    <w:basedOn w:val="11"/>
    <w:qFormat/>
    <w:uiPriority w:val="0"/>
  </w:style>
  <w:style w:type="character" w:customStyle="1" w:styleId="19">
    <w:name w:val="nlkfqirnlfjerldfgzxcyiuro"/>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32</Pages>
  <Words>6167</Words>
  <Characters>7161</Characters>
  <Lines>17</Lines>
  <Paragraphs>17</Paragraphs>
  <TotalTime>91</TotalTime>
  <ScaleCrop>false</ScaleCrop>
  <LinksUpToDate>false</LinksUpToDate>
  <CharactersWithSpaces>7757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2023-10-31T01:23:00Z</dcterms:created>
  <dc:creator>User</dc:creator>
  <cp:lastModifiedBy>郑煬阳</cp:lastModifiedBy>
  <dcterms:modified xsi:type="dcterms:W3CDTF">2025-10-25T14:18:11Z</dcterms:modified>
  <dc:title>四川大学</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935A6CB90EE04C95A09044D46C75CFFB_12</vt:lpwstr>
  </property>
  <property fmtid="{D5CDD505-2E9C-101B-9397-08002B2CF9AE}" pid="4" name="KSOTemplateDocerSaveRecord">
    <vt:lpwstr>eyJoZGlkIjoiMDljYzUzMWQ4OWI0YzBkYjYzMDRhZTY5ZjZkYmFmYTgiLCJ1c2VySWQiOiIxMjcwNzk5MjYzIn0=</vt:lpwstr>
  </property>
</Properties>
</file>