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天然水中无机胶体包括铁、铝、硅、锰等离子，他们在水中会水解形成水合氧化物，一般认为，水合金属氧化物对重金属离子的媳妇过程是重金属离子在这些颗粒表面发生配位化合过程，用式子表示为：</w:t>
      </w:r>
    </w:p>
    <w:p>
      <w:pPr>
        <w:rPr>
          <w:rFonts w:hint="default"/>
          <w:lang w:val="en-US" w:eastAsia="zh-CN"/>
        </w:rPr>
      </w:pPr>
      <w:r>
        <w:rPr>
          <w:rFonts w:hint="default"/>
          <w:position w:val="-10"/>
          <w:lang w:val="en-US" w:eastAsia="zh-CN"/>
        </w:rPr>
        <w:object>
          <v:shape id="_x0000_i1025" o:spt="75" type="#_x0000_t75" style="height:18pt;width:260.7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rPr>
          <w:rFonts w:hint="eastAsia"/>
          <w:lang w:val="en-US" w:eastAsia="zh-CN"/>
        </w:rPr>
      </w:pPr>
      <w:r>
        <w:rPr>
          <w:rFonts w:hint="eastAsia"/>
          <w:lang w:val="en-US" w:eastAsia="zh-CN"/>
        </w:rPr>
        <w:t>其中</w:t>
      </w:r>
      <w:r>
        <w:drawing>
          <wp:inline distT="0" distB="0" distL="114300" distR="114300">
            <wp:extent cx="123825" cy="104775"/>
            <wp:effectExtent l="0" t="0" r="3175" b="1016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123825" cy="104775"/>
                    </a:xfrm>
                    <a:prstGeom prst="rect">
                      <a:avLst/>
                    </a:prstGeom>
                    <a:noFill/>
                    <a:ln>
                      <a:noFill/>
                    </a:ln>
                  </pic:spPr>
                </pic:pic>
              </a:graphicData>
            </a:graphic>
          </wp:inline>
        </w:drawing>
      </w:r>
      <w:r>
        <w:rPr>
          <w:rFonts w:hint="eastAsia"/>
          <w:lang w:val="en-US" w:eastAsia="zh-CN"/>
        </w:rPr>
        <w:t>代表微粒表面，A代表微粒表面的铁、铝、硅或锰，</w:t>
      </w:r>
      <w:r>
        <w:rPr>
          <w:rFonts w:hint="eastAsia"/>
          <w:position w:val="-6"/>
          <w:lang w:val="en-US" w:eastAsia="zh-CN"/>
        </w:rPr>
        <w:object>
          <v:shape id="_x0000_i1028" o:spt="75" type="#_x0000_t75" style="height:16pt;width:28pt;" o:ole="t" filled="f" o:preferrelative="t" stroked="f" coordsize="21600,21600">
            <v:fill on="f" focussize="0,0"/>
            <v:stroke on="f"/>
            <v:imagedata r:id="rId8" o:title=""/>
            <o:lock v:ext="edit" aspectratio="t"/>
            <w10:wrap type="none"/>
            <w10:anchorlock/>
          </v:shape>
          <o:OLEObject Type="Embed" ProgID="Equation.KSEE3" ShapeID="_x0000_i1028" DrawAspect="Content" ObjectID="_1468075726" r:id="rId7">
            <o:LockedField>false</o:LockedField>
          </o:OLEObject>
        </w:object>
      </w:r>
      <w:r>
        <w:rPr>
          <w:rFonts w:hint="eastAsia"/>
          <w:lang w:val="en-US" w:eastAsia="zh-CN"/>
        </w:rPr>
        <w:t>为重金属离子，箭头代表配位键。</w:t>
      </w:r>
    </w:p>
    <w:p>
      <w:pPr>
        <w:rPr>
          <w:rFonts w:hint="default" w:ascii="宋体" w:hAnsi="宋体" w:eastAsia="宋体" w:cs="宋体"/>
          <w:sz w:val="24"/>
          <w:szCs w:val="24"/>
          <w:lang w:val="en-US" w:eastAsia="zh-CN"/>
        </w:rPr>
      </w:pPr>
      <w:r>
        <w:rPr>
          <w:rFonts w:hint="eastAsia"/>
          <w:lang w:val="en-US" w:eastAsia="zh-CN"/>
        </w:rPr>
        <w:t>举例：</w:t>
      </w:r>
      <w:r>
        <w:rPr>
          <w:rFonts w:ascii="宋体" w:hAnsi="宋体" w:eastAsia="宋体" w:cs="宋体"/>
          <w:sz w:val="24"/>
          <w:szCs w:val="24"/>
        </w:rPr>
        <w:t>吴泾某化工厂的含汞废水经化学处理后排入黄浦江中排污口附近水中汞的含量为0.40.5 mg/L而在下流500 m处汞的含量只有34μg/L</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是由于天然水中存在着无机、有机以及无机-有机胶体。无机胶体形成的水合氧化物可以与汞离子发生配位反应可以降低重金属离子的浓度；其次有机胶体例如氨基酸、糖、腐殖质可以发生螯合反应和离子交换作用，腐殖质分子中的羧基-COOH、羟基-OH、羰基-CO以及氨基</w:t>
      </w:r>
      <w:r>
        <w:rPr>
          <w:rFonts w:hint="eastAsia" w:ascii="宋体" w:hAnsi="宋体" w:eastAsia="宋体" w:cs="宋体"/>
          <w:position w:val="-10"/>
          <w:sz w:val="24"/>
          <w:szCs w:val="24"/>
          <w:lang w:val="en-US" w:eastAsia="zh-CN"/>
        </w:rPr>
        <w:object>
          <v:shape id="_x0000_i1029" o:spt="75" type="#_x0000_t75" style="height:17pt;width:31.95pt;" o:ole="t" filled="f" o:preferrelative="t" stroked="f" coordsize="21600,21600">
            <v:fill on="f" focussize="0,0"/>
            <v:stroke on="f"/>
            <v:imagedata r:id="rId10" o:title=""/>
            <o:lock v:ext="edit" aspectratio="t"/>
            <w10:wrap type="none"/>
            <w10:anchorlock/>
          </v:shape>
          <o:OLEObject Type="Embed" ProgID="Equation.KSEE3" ShapeID="_x0000_i1029" DrawAspect="Content" ObjectID="_1468075727" r:id="rId9">
            <o:LockedField>false</o:LockedField>
          </o:OLEObject>
        </w:object>
      </w:r>
      <w:r>
        <w:rPr>
          <w:rFonts w:hint="eastAsia" w:ascii="宋体" w:hAnsi="宋体" w:eastAsia="宋体" w:cs="宋体"/>
          <w:sz w:val="24"/>
          <w:szCs w:val="24"/>
          <w:lang w:val="en-US" w:eastAsia="zh-CN"/>
        </w:rPr>
        <w:t>在一定条件下可以质子化，故能与重金属离子起交换吸附作用，也有净水效果；也有一种说法是天然水中的无机胶体水合金属对重金属有吸附作用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5YzMzZjY5ZmM0YzA2NzRmZTg4OWI1MWIyYzcxNGIifQ=="/>
  </w:docVars>
  <w:rsids>
    <w:rsidRoot w:val="3BCD330C"/>
    <w:rsid w:val="3BCD3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2022-11-10T08:53:00Z</dcterms:created>
  <dc:creator>＊明月已付卿＊</dc:creator>
  <cp:lastModifiedBy>＊明月已付卿＊</cp:lastModifiedBy>
  <dcterms:modified xsi:type="dcterms:W3CDTF">2022-11-10T09:43:06Z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F92FBE653FA847E987955D296D091C07</vt:lpwstr>
  </property>
</Properties>
</file>