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D9AC" w14:textId="72E4C745" w:rsidR="00FC06C5" w:rsidRPr="00FC06C5" w:rsidRDefault="00FC06C5" w:rsidP="00FC06C5">
      <w:pPr>
        <w:pStyle w:val="Els-body-text"/>
        <w:snapToGrid w:val="0"/>
        <w:spacing w:line="360" w:lineRule="auto"/>
        <w:ind w:left="598" w:firstLine="0"/>
        <w:jc w:val="center"/>
        <w:rPr>
          <w:rFonts w:hint="eastAsia"/>
          <w:sz w:val="21"/>
          <w:szCs w:val="21"/>
          <w:lang w:eastAsia="zh-CN"/>
        </w:rPr>
      </w:pPr>
      <w:r w:rsidRPr="00FC06C5">
        <w:rPr>
          <w:rFonts w:hint="eastAsia"/>
          <w:b/>
          <w:bCs/>
          <w:sz w:val="28"/>
          <w:szCs w:val="28"/>
          <w:lang w:eastAsia="zh-CN"/>
        </w:rPr>
        <w:t>Algorithm</w:t>
      </w:r>
      <w:r w:rsidRPr="00FC06C5">
        <w:rPr>
          <w:b/>
          <w:bCs/>
          <w:sz w:val="28"/>
          <w:szCs w:val="28"/>
          <w:lang w:eastAsia="zh-CN"/>
        </w:rPr>
        <w:t xml:space="preserve"> I</w:t>
      </w:r>
      <w:r w:rsidRPr="00FC06C5">
        <w:rPr>
          <w:rFonts w:hint="eastAsia"/>
          <w:b/>
          <w:bCs/>
          <w:sz w:val="28"/>
          <w:szCs w:val="28"/>
          <w:lang w:eastAsia="zh-CN"/>
        </w:rPr>
        <w:t>ntroduction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920BB" w14:paraId="0D5B4C66" w14:textId="77777777" w:rsidTr="008F5A31">
        <w:trPr>
          <w:jc w:val="center"/>
        </w:trPr>
        <w:tc>
          <w:tcPr>
            <w:tcW w:w="829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D8DA0B7" w14:textId="17F51D34" w:rsidR="001920BB" w:rsidRPr="001920BB" w:rsidRDefault="001920BB" w:rsidP="001920BB">
            <w:pPr>
              <w:pStyle w:val="Els-body-text"/>
              <w:snapToGrid w:val="0"/>
              <w:spacing w:line="360" w:lineRule="auto"/>
              <w:ind w:firstLine="0"/>
              <w:rPr>
                <w:rFonts w:hint="eastAsia"/>
                <w:b/>
                <w:bCs/>
                <w:sz w:val="22"/>
                <w:szCs w:val="22"/>
                <w:lang w:eastAsia="zh-CN"/>
              </w:rPr>
            </w:pPr>
            <w:r w:rsidRPr="001920BB">
              <w:rPr>
                <w:b/>
                <w:bCs/>
                <w:sz w:val="22"/>
                <w:szCs w:val="22"/>
                <w:lang w:eastAsia="zh-CN"/>
              </w:rPr>
              <w:t>Algorithm</w:t>
            </w:r>
            <w:r w:rsidRPr="001920BB">
              <w:rPr>
                <w:b/>
                <w:bCs/>
                <w:sz w:val="22"/>
                <w:szCs w:val="22"/>
                <w:lang w:eastAsia="zh-CN"/>
              </w:rPr>
              <w:t xml:space="preserve"> 1 </w:t>
            </w:r>
            <w:r w:rsidRPr="001920BB">
              <w:rPr>
                <w:b/>
                <w:bCs/>
                <w:color w:val="000000"/>
                <w:sz w:val="22"/>
                <w:szCs w:val="22"/>
              </w:rPr>
              <w:t>H</w:t>
            </w:r>
            <w:r w:rsidRPr="001920BB">
              <w:rPr>
                <w:b/>
                <w:bCs/>
                <w:color w:val="000000"/>
                <w:sz w:val="22"/>
                <w:szCs w:val="22"/>
              </w:rPr>
              <w:t xml:space="preserve">ybrid </w:t>
            </w:r>
            <w:r w:rsidRPr="001920BB">
              <w:rPr>
                <w:b/>
                <w:bCs/>
                <w:color w:val="000000"/>
                <w:sz w:val="22"/>
                <w:szCs w:val="22"/>
              </w:rPr>
              <w:t>P</w:t>
            </w:r>
            <w:r w:rsidRPr="001920BB">
              <w:rPr>
                <w:b/>
                <w:bCs/>
                <w:color w:val="000000"/>
                <w:sz w:val="22"/>
                <w:szCs w:val="22"/>
              </w:rPr>
              <w:t xml:space="preserve">iecewise </w:t>
            </w:r>
            <w:r w:rsidRPr="001920BB">
              <w:rPr>
                <w:b/>
                <w:bCs/>
                <w:color w:val="000000"/>
                <w:sz w:val="22"/>
                <w:szCs w:val="22"/>
              </w:rPr>
              <w:t>A</w:t>
            </w:r>
            <w:r w:rsidRPr="001920BB">
              <w:rPr>
                <w:b/>
                <w:bCs/>
                <w:color w:val="000000"/>
                <w:sz w:val="22"/>
                <w:szCs w:val="22"/>
              </w:rPr>
              <w:t>ffine</w:t>
            </w:r>
            <w:r w:rsidRPr="001920BB">
              <w:rPr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1920BB">
              <w:rPr>
                <w:b/>
                <w:bCs/>
                <w:color w:val="000000"/>
                <w:sz w:val="22"/>
                <w:szCs w:val="22"/>
              </w:rPr>
              <w:t>HyPA</w:t>
            </w:r>
            <w:proofErr w:type="spellEnd"/>
            <w:r w:rsidRPr="001920BB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1920BB" w14:paraId="34B2CE90" w14:textId="77777777" w:rsidTr="008F5A31">
        <w:trPr>
          <w:jc w:val="center"/>
        </w:trPr>
        <w:tc>
          <w:tcPr>
            <w:tcW w:w="8296" w:type="dxa"/>
            <w:tcBorders>
              <w:top w:val="single" w:sz="4" w:space="0" w:color="auto"/>
            </w:tcBorders>
            <w:vAlign w:val="center"/>
          </w:tcPr>
          <w:p w14:paraId="7695B0A3" w14:textId="01DF19FB" w:rsidR="005D0B00" w:rsidRDefault="005D0B00" w:rsidP="001920BB">
            <w:pPr>
              <w:pStyle w:val="Els-body-text"/>
              <w:numPr>
                <w:ilvl w:val="0"/>
                <w:numId w:val="1"/>
              </w:numPr>
              <w:snapToGrid w:val="0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Initialize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number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of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segment</w:t>
            </w:r>
            <w:r>
              <w:rPr>
                <w:lang w:eastAsia="zh-CN"/>
              </w:rPr>
              <w:t xml:space="preserve"> </w:t>
            </w:r>
            <w:r w:rsidRPr="005D0B00">
              <w:rPr>
                <w:i/>
                <w:iCs/>
                <w:lang w:eastAsia="zh-CN"/>
              </w:rPr>
              <w:t>K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and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</w:t>
            </w:r>
            <w:r w:rsidRPr="005D0B00">
              <w:rPr>
                <w:lang w:eastAsia="zh-CN"/>
              </w:rPr>
              <w:t>he number of samples to be fitted</w:t>
            </w:r>
            <w:r>
              <w:rPr>
                <w:lang w:eastAsia="zh-CN"/>
              </w:rPr>
              <w:t xml:space="preserve"> </w:t>
            </w:r>
            <w:r w:rsidRPr="005D0B00">
              <w:rPr>
                <w:i/>
                <w:iCs/>
                <w:lang w:eastAsia="zh-CN"/>
              </w:rPr>
              <w:t>N</w:t>
            </w:r>
            <w:r w:rsidRPr="005D0B00">
              <w:rPr>
                <w:rFonts w:hint="eastAsia"/>
                <w:i/>
                <w:iCs/>
                <w:vertAlign w:val="subscript"/>
                <w:lang w:eastAsia="zh-CN"/>
              </w:rPr>
              <w:t>p</w:t>
            </w:r>
            <w:r w:rsidRPr="005D0B00">
              <w:rPr>
                <w:lang w:eastAsia="zh-CN"/>
              </w:rPr>
              <w:t>.</w:t>
            </w:r>
          </w:p>
          <w:p w14:paraId="6E28F7AE" w14:textId="2901E029" w:rsidR="001920BB" w:rsidRPr="001920BB" w:rsidRDefault="001920BB" w:rsidP="001920BB">
            <w:pPr>
              <w:pStyle w:val="Els-body-text"/>
              <w:numPr>
                <w:ilvl w:val="0"/>
                <w:numId w:val="1"/>
              </w:numPr>
              <w:snapToGrid w:val="0"/>
              <w:spacing w:line="360" w:lineRule="auto"/>
              <w:rPr>
                <w:lang w:eastAsia="zh-CN"/>
              </w:rPr>
            </w:pPr>
            <w:r w:rsidRPr="001920BB">
              <w:rPr>
                <w:lang w:eastAsia="zh-CN"/>
              </w:rPr>
              <w:t xml:space="preserve">The coefficients </w:t>
            </w:r>
            <w:r w:rsidRPr="001920BB">
              <w:rPr>
                <w:position w:val="-10"/>
              </w:rPr>
              <w:object w:dxaOrig="279" w:dyaOrig="300" w14:anchorId="1A81EC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02" type="#_x0000_t75" style="width:14.25pt;height:14.95pt" o:ole="">
                  <v:imagedata r:id="rId8" o:title=""/>
                </v:shape>
                <o:OLEObject Type="Embed" ProgID="Equation.DSMT4" ShapeID="_x0000_i1602" DrawAspect="Content" ObjectID="_1790599348" r:id="rId9"/>
              </w:object>
            </w:r>
            <w:r w:rsidRPr="001920BB">
              <w:rPr>
                <w:lang w:eastAsia="zh-CN"/>
              </w:rPr>
              <w:t xml:space="preserve"> and intercepts </w:t>
            </w:r>
            <w:r w:rsidRPr="001920BB">
              <w:rPr>
                <w:position w:val="-10"/>
              </w:rPr>
              <w:object w:dxaOrig="279" w:dyaOrig="320" w14:anchorId="054B7D9C">
                <v:shape id="_x0000_i1603" type="#_x0000_t75" style="width:14.25pt;height:16.3pt" o:ole="">
                  <v:imagedata r:id="rId10" o:title=""/>
                </v:shape>
                <o:OLEObject Type="Embed" ProgID="Equation.DSMT4" ShapeID="_x0000_i1603" DrawAspect="Content" ObjectID="_1790599349" r:id="rId11"/>
              </w:object>
            </w:r>
            <w:r w:rsidRPr="001920BB">
              <w:rPr>
                <w:lang w:eastAsia="zh-CN"/>
              </w:rPr>
              <w:t xml:space="preserve"> are obtained by solving the quadratic programming problem: </w:t>
            </w:r>
            <w:r w:rsidRPr="001920BB">
              <w:rPr>
                <w:position w:val="-24"/>
              </w:rPr>
              <w:object w:dxaOrig="3120" w:dyaOrig="660" w14:anchorId="3C1E8D2F">
                <v:shape id="_x0000_i1604" type="#_x0000_t75" style="width:156.25pt;height:33.3pt" o:ole="">
                  <v:imagedata r:id="rId12" o:title=""/>
                </v:shape>
                <o:OLEObject Type="Embed" ProgID="Equation.DSMT4" ShapeID="_x0000_i1604" DrawAspect="Content" ObjectID="_1790599350" r:id="rId13"/>
              </w:object>
            </w:r>
            <w:r w:rsidR="00745794">
              <w:t>.</w:t>
            </w:r>
          </w:p>
        </w:tc>
      </w:tr>
      <w:tr w:rsidR="001920BB" w14:paraId="33254F17" w14:textId="77777777" w:rsidTr="008F5A31">
        <w:trPr>
          <w:jc w:val="center"/>
        </w:trPr>
        <w:tc>
          <w:tcPr>
            <w:tcW w:w="8296" w:type="dxa"/>
            <w:vAlign w:val="center"/>
          </w:tcPr>
          <w:p w14:paraId="028E9636" w14:textId="59D286DC" w:rsidR="001920BB" w:rsidRPr="001920BB" w:rsidRDefault="001920BB" w:rsidP="001920BB">
            <w:pPr>
              <w:pStyle w:val="Els-body-text"/>
              <w:numPr>
                <w:ilvl w:val="0"/>
                <w:numId w:val="1"/>
              </w:numPr>
              <w:snapToGrid w:val="0"/>
              <w:spacing w:line="360" w:lineRule="auto"/>
            </w:pPr>
            <w:r w:rsidRPr="001920BB">
              <w:t xml:space="preserve">Based on </w:t>
            </w:r>
            <w:r w:rsidRPr="001920BB">
              <w:rPr>
                <w:b/>
                <w:bCs/>
              </w:rPr>
              <w:t>Step 1</w:t>
            </w:r>
            <w:r w:rsidRPr="001920BB">
              <w:t xml:space="preserve">, the frequency nadir is predicted </w:t>
            </w:r>
            <w:r w:rsidRPr="001920BB">
              <w:rPr>
                <w:position w:val="-12"/>
              </w:rPr>
              <w:object w:dxaOrig="420" w:dyaOrig="320" w14:anchorId="777AA52B">
                <v:shape id="_x0000_i1555" type="#_x0000_t75" style="width:21.05pt;height:16.3pt" o:ole="">
                  <v:imagedata r:id="rId14" o:title=""/>
                </v:shape>
                <o:OLEObject Type="Embed" ProgID="Equation.DSMT4" ShapeID="_x0000_i1555" DrawAspect="Content" ObjectID="_1790599351" r:id="rId15"/>
              </w:object>
            </w:r>
            <w:r w:rsidRPr="001920BB">
              <w:t>.</w:t>
            </w:r>
          </w:p>
        </w:tc>
      </w:tr>
      <w:tr w:rsidR="001920BB" w14:paraId="7BFAD6F8" w14:textId="77777777" w:rsidTr="008F5A31">
        <w:trPr>
          <w:jc w:val="center"/>
        </w:trPr>
        <w:tc>
          <w:tcPr>
            <w:tcW w:w="8296" w:type="dxa"/>
            <w:vAlign w:val="center"/>
          </w:tcPr>
          <w:p w14:paraId="3957E50C" w14:textId="7097A3C7" w:rsidR="001920BB" w:rsidRPr="001920BB" w:rsidRDefault="001920BB" w:rsidP="001920BB">
            <w:pPr>
              <w:pStyle w:val="Els-body-text"/>
              <w:numPr>
                <w:ilvl w:val="0"/>
                <w:numId w:val="1"/>
              </w:numPr>
              <w:snapToGrid w:val="0"/>
              <w:spacing w:line="360" w:lineRule="auto"/>
              <w:rPr>
                <w:rFonts w:hint="eastAsia"/>
                <w:lang w:eastAsia="zh-CN"/>
              </w:rPr>
            </w:pPr>
            <w:r w:rsidRPr="001920BB">
              <w:rPr>
                <w:lang w:eastAsia="zh-CN"/>
              </w:rPr>
              <w:t xml:space="preserve">Input </w:t>
            </w:r>
            <w:r w:rsidRPr="001920BB">
              <w:rPr>
                <w:position w:val="-12"/>
              </w:rPr>
              <w:object w:dxaOrig="420" w:dyaOrig="320" w14:anchorId="0A8EB4F1">
                <v:shape id="_x0000_i1550" type="#_x0000_t75" style="width:21.05pt;height:16.3pt" o:ole="">
                  <v:imagedata r:id="rId14" o:title=""/>
                </v:shape>
                <o:OLEObject Type="Embed" ProgID="Equation.DSMT4" ShapeID="_x0000_i1550" DrawAspect="Content" ObjectID="_1790599352" r:id="rId16"/>
              </w:object>
            </w:r>
            <w:r w:rsidRPr="001920BB">
              <w:rPr>
                <w:lang w:eastAsia="zh-CN"/>
              </w:rPr>
              <w:t xml:space="preserve"> and </w:t>
            </w:r>
            <w:r w:rsidRPr="001920BB">
              <w:rPr>
                <w:position w:val="-10"/>
              </w:rPr>
              <w:object w:dxaOrig="420" w:dyaOrig="300" w14:anchorId="1FC02CC9">
                <v:shape id="_x0000_i1552" type="#_x0000_t75" style="width:21.05pt;height:14.95pt" o:ole="">
                  <v:imagedata r:id="rId17" o:title=""/>
                </v:shape>
                <o:OLEObject Type="Embed" ProgID="Equation.DSMT4" ShapeID="_x0000_i1552" DrawAspect="Content" ObjectID="_1790599353" r:id="rId18"/>
              </w:object>
            </w:r>
            <w:r w:rsidRPr="001920BB">
              <w:rPr>
                <w:lang w:eastAsia="zh-CN"/>
              </w:rPr>
              <w:t xml:space="preserve"> into </w:t>
            </w:r>
            <w:r w:rsidRPr="001920BB">
              <w:rPr>
                <w:b/>
                <w:bCs/>
                <w:lang w:eastAsia="zh-CN"/>
              </w:rPr>
              <w:t>Algorithm 2</w:t>
            </w:r>
            <w:r w:rsidRPr="001920BB">
              <w:rPr>
                <w:lang w:eastAsia="zh-CN"/>
              </w:rPr>
              <w:t xml:space="preserve"> to obtain the optimal classification threshold </w:t>
            </w:r>
            <w:r w:rsidRPr="001920BB">
              <w:rPr>
                <w:position w:val="-6"/>
              </w:rPr>
              <w:object w:dxaOrig="200" w:dyaOrig="240" w14:anchorId="2A82ED71">
                <v:shape id="_x0000_i1551" type="#_x0000_t75" style="width:10.2pt;height:12.25pt" o:ole="">
                  <v:imagedata r:id="rId19" o:title=""/>
                </v:shape>
                <o:OLEObject Type="Embed" ProgID="Equation.DSMT4" ShapeID="_x0000_i1551" DrawAspect="Content" ObjectID="_1790599354" r:id="rId20"/>
              </w:object>
            </w:r>
            <w:r w:rsidRPr="001920BB">
              <w:rPr>
                <w:lang w:eastAsia="zh-CN"/>
              </w:rPr>
              <w:t>.</w:t>
            </w:r>
          </w:p>
        </w:tc>
      </w:tr>
      <w:tr w:rsidR="001920BB" w14:paraId="21E1ED52" w14:textId="77777777" w:rsidTr="008F5A31">
        <w:trPr>
          <w:jc w:val="center"/>
        </w:trPr>
        <w:tc>
          <w:tcPr>
            <w:tcW w:w="8296" w:type="dxa"/>
            <w:vAlign w:val="center"/>
          </w:tcPr>
          <w:p w14:paraId="6115F196" w14:textId="47748B30" w:rsidR="001920BB" w:rsidRPr="001920BB" w:rsidRDefault="001920BB" w:rsidP="001920BB">
            <w:pPr>
              <w:pStyle w:val="Els-body-text"/>
              <w:numPr>
                <w:ilvl w:val="0"/>
                <w:numId w:val="1"/>
              </w:numPr>
              <w:snapToGrid w:val="0"/>
              <w:spacing w:line="360" w:lineRule="auto"/>
            </w:pPr>
            <w:r w:rsidRPr="001920BB">
              <w:rPr>
                <w:position w:val="-14"/>
              </w:rPr>
              <w:object w:dxaOrig="3820" w:dyaOrig="380" w14:anchorId="0AF328B9">
                <v:shape id="_x0000_i1543" type="#_x0000_t75" style="width:190.85pt;height:19pt" o:ole="">
                  <v:imagedata r:id="rId21" o:title=""/>
                </v:shape>
                <o:OLEObject Type="Embed" ProgID="Equation.DSMT4" ShapeID="_x0000_i1543" DrawAspect="Content" ObjectID="_1790599355" r:id="rId22"/>
              </w:object>
            </w:r>
            <w:r w:rsidRPr="001920BB">
              <w:rPr>
                <w:lang w:eastAsia="zh-CN"/>
              </w:rPr>
              <w:t>.</w:t>
            </w:r>
          </w:p>
        </w:tc>
      </w:tr>
      <w:tr w:rsidR="001920BB" w14:paraId="66F7681E" w14:textId="77777777" w:rsidTr="008F5A31">
        <w:trPr>
          <w:jc w:val="center"/>
        </w:trPr>
        <w:tc>
          <w:tcPr>
            <w:tcW w:w="8296" w:type="dxa"/>
            <w:tcBorders>
              <w:bottom w:val="single" w:sz="8" w:space="0" w:color="auto"/>
            </w:tcBorders>
            <w:vAlign w:val="center"/>
          </w:tcPr>
          <w:p w14:paraId="735A36DB" w14:textId="746EED97" w:rsidR="001920BB" w:rsidRPr="001920BB" w:rsidRDefault="001920BB" w:rsidP="001920BB">
            <w:pPr>
              <w:pStyle w:val="Els-body-text"/>
              <w:numPr>
                <w:ilvl w:val="0"/>
                <w:numId w:val="1"/>
              </w:numPr>
              <w:snapToGrid w:val="0"/>
              <w:spacing w:line="360" w:lineRule="auto"/>
              <w:rPr>
                <w:lang w:eastAsia="zh-CN"/>
              </w:rPr>
            </w:pPr>
            <w:r w:rsidRPr="001920BB">
              <w:t xml:space="preserve">Perform SVM training on </w:t>
            </w:r>
            <w:r w:rsidRPr="001920BB">
              <w:rPr>
                <w:position w:val="-12"/>
              </w:rPr>
              <w:object w:dxaOrig="999" w:dyaOrig="340" w14:anchorId="6A395AAC">
                <v:shape id="_x0000_i1538" type="#_x0000_t75" style="width:50.25pt;height:17pt" o:ole="">
                  <v:imagedata r:id="rId23" o:title=""/>
                </v:shape>
                <o:OLEObject Type="Embed" ProgID="Equation.DSMT4" ShapeID="_x0000_i1538" DrawAspect="Content" ObjectID="_1790599356" r:id="rId24"/>
              </w:object>
            </w:r>
            <w:r w:rsidRPr="001920BB">
              <w:t xml:space="preserve">, </w:t>
            </w:r>
            <w:r w:rsidRPr="001920BB">
              <w:rPr>
                <w:position w:val="-6"/>
              </w:rPr>
              <w:object w:dxaOrig="220" w:dyaOrig="200" w14:anchorId="35586DC0">
                <v:shape id="_x0000_i1539" type="#_x0000_t75" style="width:10.85pt;height:10.2pt" o:ole="">
                  <v:imagedata r:id="rId25" o:title=""/>
                </v:shape>
                <o:OLEObject Type="Embed" ProgID="Equation.DSMT4" ShapeID="_x0000_i1539" DrawAspect="Content" ObjectID="_1790599357" r:id="rId26"/>
              </w:object>
            </w:r>
            <w:r w:rsidRPr="001920BB">
              <w:t xml:space="preserve"> and </w:t>
            </w:r>
            <w:r w:rsidRPr="001920BB">
              <w:rPr>
                <w:position w:val="-6"/>
              </w:rPr>
              <w:object w:dxaOrig="279" w:dyaOrig="279" w14:anchorId="1C771C7E">
                <v:shape id="_x0000_i1540" type="#_x0000_t75" style="width:14.25pt;height:14.25pt" o:ole="">
                  <v:imagedata r:id="rId27" o:title=""/>
                </v:shape>
                <o:OLEObject Type="Embed" ProgID="Equation.DSMT4" ShapeID="_x0000_i1540" DrawAspect="Content" ObjectID="_1790599358" r:id="rId28"/>
              </w:object>
            </w:r>
            <w:r w:rsidRPr="001920BB">
              <w:t xml:space="preserve">are </w:t>
            </w:r>
            <w:r w:rsidRPr="001920BB">
              <w:rPr>
                <w:rFonts w:hint="eastAsia"/>
                <w:lang w:eastAsia="zh-CN"/>
              </w:rPr>
              <w:t>obtained</w:t>
            </w:r>
            <w:r w:rsidRPr="001920BB">
              <w:rPr>
                <w:lang w:eastAsia="zh-CN"/>
              </w:rPr>
              <w:t>.</w:t>
            </w:r>
          </w:p>
        </w:tc>
      </w:tr>
    </w:tbl>
    <w:p w14:paraId="1EE09779" w14:textId="419DB893" w:rsidR="008F5A31" w:rsidRPr="00352E11" w:rsidRDefault="001920BB" w:rsidP="00352E11">
      <w:pPr>
        <w:pStyle w:val="MTDisplayEquation"/>
      </w:pPr>
      <w:r>
        <w:tab/>
      </w:r>
      <w:r>
        <w:tab/>
      </w:r>
    </w:p>
    <w:tbl>
      <w:tblPr>
        <w:tblStyle w:val="a8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52E11" w14:paraId="228FDD3B" w14:textId="77777777" w:rsidTr="00352E11">
        <w:tc>
          <w:tcPr>
            <w:tcW w:w="8296" w:type="dxa"/>
            <w:tcBorders>
              <w:top w:val="single" w:sz="8" w:space="0" w:color="auto"/>
              <w:bottom w:val="single" w:sz="4" w:space="0" w:color="auto"/>
            </w:tcBorders>
          </w:tcPr>
          <w:p w14:paraId="535FF03B" w14:textId="2B953606" w:rsidR="00352E11" w:rsidRPr="00352E11" w:rsidRDefault="00352E11" w:rsidP="00352E11">
            <w:pPr>
              <w:pStyle w:val="Els-body-text"/>
              <w:snapToGrid w:val="0"/>
              <w:spacing w:line="360" w:lineRule="auto"/>
              <w:ind w:firstLine="0"/>
            </w:pPr>
            <w:r w:rsidRPr="00352E11">
              <w:rPr>
                <w:b/>
                <w:bCs/>
                <w:sz w:val="22"/>
                <w:szCs w:val="22"/>
                <w:lang w:eastAsia="zh-CN"/>
              </w:rPr>
              <w:t xml:space="preserve">Algorithm </w:t>
            </w:r>
            <w:r>
              <w:rPr>
                <w:b/>
                <w:bCs/>
                <w:sz w:val="22"/>
                <w:szCs w:val="22"/>
                <w:lang w:eastAsia="zh-CN"/>
              </w:rPr>
              <w:t>2</w:t>
            </w:r>
            <w:r w:rsidRPr="00352E11">
              <w:rPr>
                <w:b/>
                <w:bCs/>
                <w:sz w:val="22"/>
                <w:szCs w:val="22"/>
                <w:lang w:eastAsia="zh-CN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eastAsia="zh-CN"/>
              </w:rPr>
              <w:t>O</w:t>
            </w:r>
            <w:r w:rsidRPr="00352E11">
              <w:rPr>
                <w:b/>
                <w:bCs/>
                <w:sz w:val="22"/>
                <w:szCs w:val="22"/>
                <w:lang w:eastAsia="zh-CN"/>
              </w:rPr>
              <w:t xml:space="preserve">ptimal </w:t>
            </w:r>
            <w:r>
              <w:rPr>
                <w:b/>
                <w:bCs/>
                <w:sz w:val="22"/>
                <w:szCs w:val="22"/>
                <w:lang w:eastAsia="zh-CN"/>
              </w:rPr>
              <w:t>C</w:t>
            </w:r>
            <w:r w:rsidRPr="00352E11">
              <w:rPr>
                <w:b/>
                <w:bCs/>
                <w:sz w:val="22"/>
                <w:szCs w:val="22"/>
                <w:lang w:eastAsia="zh-CN"/>
              </w:rPr>
              <w:t xml:space="preserve">lassification </w:t>
            </w:r>
            <w:r>
              <w:rPr>
                <w:b/>
                <w:bCs/>
                <w:sz w:val="22"/>
                <w:szCs w:val="22"/>
                <w:lang w:eastAsia="zh-CN"/>
              </w:rPr>
              <w:t>T</w:t>
            </w:r>
            <w:r w:rsidRPr="00352E11">
              <w:rPr>
                <w:b/>
                <w:bCs/>
                <w:sz w:val="22"/>
                <w:szCs w:val="22"/>
                <w:lang w:eastAsia="zh-CN"/>
              </w:rPr>
              <w:t>hreshold</w:t>
            </w:r>
          </w:p>
        </w:tc>
      </w:tr>
      <w:tr w:rsidR="00352E11" w14:paraId="07255C87" w14:textId="77777777" w:rsidTr="00352E11">
        <w:tc>
          <w:tcPr>
            <w:tcW w:w="8296" w:type="dxa"/>
            <w:tcBorders>
              <w:top w:val="single" w:sz="4" w:space="0" w:color="auto"/>
            </w:tcBorders>
          </w:tcPr>
          <w:p w14:paraId="09546EA5" w14:textId="7D6EAC3F" w:rsidR="00352E11" w:rsidRPr="00352E11" w:rsidRDefault="00352E11" w:rsidP="001920BB">
            <w:pPr>
              <w:pStyle w:val="HTML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Initialize </w:t>
            </w:r>
            <w:proofErr w:type="spellStart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best_info_gain</w:t>
            </w:r>
            <w:proofErr w:type="spellEnd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</w:t>
            </w:r>
            <w:r w:rsidRPr="00352E11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200" w:dyaOrig="240" w14:anchorId="64FDF361">
                <v:shape id="_x0000_i1770" type="#_x0000_t75" style="width:10.2pt;height:12.25pt" o:ole="">
                  <v:imagedata r:id="rId19" o:title=""/>
                </v:shape>
                <o:OLEObject Type="Embed" ProgID="Equation.DSMT4" ShapeID="_x0000_i1770" DrawAspect="Content" ObjectID="_1790599359" r:id="rId29"/>
              </w:object>
            </w:r>
            <w:r w:rsidRPr="00352E1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52E11" w14:paraId="607CC4BD" w14:textId="77777777" w:rsidTr="00352E11">
        <w:tc>
          <w:tcPr>
            <w:tcW w:w="8296" w:type="dxa"/>
          </w:tcPr>
          <w:p w14:paraId="0426D317" w14:textId="5194F7E3" w:rsidR="00352E11" w:rsidRPr="00352E11" w:rsidRDefault="00352E11" w:rsidP="00352E11">
            <w:pPr>
              <w:pStyle w:val="HTML"/>
              <w:numPr>
                <w:ilvl w:val="0"/>
                <w:numId w:val="3"/>
              </w:numPr>
              <w:shd w:val="clear" w:color="auto" w:fill="FFFFFF"/>
              <w:spacing w:line="360" w:lineRule="auto"/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sorted_indices</w:t>
            </w:r>
            <w:proofErr w:type="spellEnd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np.argsort</w:t>
            </w:r>
            <w:proofErr w:type="spellEnd"/>
            <w:proofErr w:type="gramEnd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352E11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420" w:dyaOrig="320" w14:anchorId="3659D3E6">
                <v:shape id="_x0000_i1695" type="#_x0000_t75" style="width:21.05pt;height:16.3pt" o:ole="">
                  <v:imagedata r:id="rId30" o:title=""/>
                </v:shape>
                <o:OLEObject Type="Embed" ProgID="Equation.DSMT4" ShapeID="_x0000_i1695" DrawAspect="Content" ObjectID="_1790599360" r:id="rId31"/>
              </w:object>
            </w: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352E11" w14:paraId="6A33140D" w14:textId="77777777" w:rsidTr="00352E11">
        <w:tc>
          <w:tcPr>
            <w:tcW w:w="8296" w:type="dxa"/>
          </w:tcPr>
          <w:p w14:paraId="4A639AB6" w14:textId="3D5BFBAB" w:rsidR="00352E11" w:rsidRPr="00352E11" w:rsidRDefault="00352E11" w:rsidP="00352E11">
            <w:pPr>
              <w:pStyle w:val="HTML"/>
              <w:numPr>
                <w:ilvl w:val="0"/>
                <w:numId w:val="3"/>
              </w:numPr>
              <w:shd w:val="clear" w:color="auto" w:fill="FFFFFF"/>
              <w:spacing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2E11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380" w:dyaOrig="300" w14:anchorId="07065121">
                <v:shape id="_x0000_i1787" type="#_x0000_t75" style="width:19pt;height:14.95pt" o:ole="">
                  <v:imagedata r:id="rId32" o:title=""/>
                </v:shape>
                <o:OLEObject Type="Embed" ProgID="Equation.DSMT4" ShapeID="_x0000_i1787" DrawAspect="Content" ObjectID="_1790599361" r:id="rId33"/>
              </w:object>
            </w: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 w:rsidRPr="00352E11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1740" w:dyaOrig="340" w14:anchorId="186310E5">
                <v:shape id="_x0000_i1788" type="#_x0000_t75" style="width:86.95pt;height:17pt" o:ole="">
                  <v:imagedata r:id="rId34" o:title=""/>
                </v:shape>
                <o:OLEObject Type="Embed" ProgID="Equation.DSMT4" ShapeID="_x0000_i1788" DrawAspect="Content" ObjectID="_1790599362" r:id="rId35"/>
              </w:object>
            </w:r>
            <w:r w:rsidRPr="00352E1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52E11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639" w:dyaOrig="320" w14:anchorId="2B8BD39F">
                <v:shape id="_x0000_i1789" type="#_x0000_t75" style="width:31.9pt;height:16.3pt" o:ole="">
                  <v:imagedata r:id="rId36" o:title=""/>
                </v:shape>
                <o:OLEObject Type="Embed" ProgID="Equation.DSMT4" ShapeID="_x0000_i1789" DrawAspect="Content" ObjectID="_1790599363" r:id="rId37"/>
              </w:object>
            </w: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52E11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1740" w:dyaOrig="340" w14:anchorId="2E42379B">
                <v:shape id="_x0000_i1790" type="#_x0000_t75" style="width:86.95pt;height:17pt" o:ole="">
                  <v:imagedata r:id="rId38" o:title=""/>
                </v:shape>
                <o:OLEObject Type="Embed" ProgID="Equation.DSMT4" ShapeID="_x0000_i1790" DrawAspect="Content" ObjectID="_1790599364" r:id="rId39"/>
              </w:object>
            </w:r>
            <w:r w:rsidRPr="00352E11">
              <w:rPr>
                <w:rFonts w:ascii="Times New Roman" w:hAnsi="Times New Roman" w:cs="Times New Roman"/>
                <w:sz w:val="20"/>
                <w:szCs w:val="20"/>
              </w:rPr>
              <w:t xml:space="preserve"> # Sort in ascending order.</w:t>
            </w:r>
          </w:p>
        </w:tc>
      </w:tr>
      <w:tr w:rsidR="00352E11" w14:paraId="3140F4EC" w14:textId="77777777" w:rsidTr="00352E11">
        <w:tc>
          <w:tcPr>
            <w:tcW w:w="8296" w:type="dxa"/>
          </w:tcPr>
          <w:p w14:paraId="560F045C" w14:textId="77777777" w:rsidR="00352E11" w:rsidRPr="00352E11" w:rsidRDefault="00352E11" w:rsidP="00352E11">
            <w:pPr>
              <w:pStyle w:val="HTML"/>
              <w:numPr>
                <w:ilvl w:val="0"/>
                <w:numId w:val="3"/>
              </w:numPr>
              <w:shd w:val="clear" w:color="auto" w:fill="FFFFFF"/>
              <w:spacing w:line="360" w:lineRule="auto"/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for </w:t>
            </w:r>
            <w:proofErr w:type="spellStart"/>
            <w:r w:rsidRPr="00352E11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i</w:t>
            </w:r>
            <w:proofErr w:type="spellEnd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range (</w:t>
            </w:r>
            <w:proofErr w:type="spellStart"/>
            <w:proofErr w:type="gramStart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len</w:t>
            </w:r>
            <w:proofErr w:type="spellEnd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52E11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420" w:dyaOrig="320" w14:anchorId="74C9B0D7">
                <v:shape id="_x0000_i1730" type="#_x0000_t75" style="width:21.05pt;height:16.3pt" o:ole="">
                  <v:imagedata r:id="rId40" o:title=""/>
                </v:shape>
                <o:OLEObject Type="Embed" ProgID="Equation.DSMT4" ShapeID="_x0000_i1730" DrawAspect="Content" ObjectID="_1790599365" r:id="rId41"/>
              </w:object>
            </w: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)):</w:t>
            </w:r>
          </w:p>
          <w:p w14:paraId="4AEA74DC" w14:textId="05FA35BE" w:rsidR="00352E11" w:rsidRPr="00352E11" w:rsidRDefault="00352E11" w:rsidP="00352E11">
            <w:pPr>
              <w:pStyle w:val="Els-body-text"/>
              <w:snapToGrid w:val="0"/>
              <w:spacing w:line="360" w:lineRule="auto"/>
              <w:ind w:firstLineChars="300" w:firstLine="600"/>
            </w:pPr>
            <w:r w:rsidRPr="00352E11">
              <w:rPr>
                <w:color w:val="000000"/>
              </w:rPr>
              <w:t xml:space="preserve">gain = </w:t>
            </w:r>
            <w:proofErr w:type="spellStart"/>
            <w:r w:rsidRPr="00352E11">
              <w:rPr>
                <w:color w:val="000000"/>
              </w:rPr>
              <w:t>information_gain</w:t>
            </w:r>
            <w:proofErr w:type="spellEnd"/>
            <w:r>
              <w:rPr>
                <w:color w:val="000000"/>
              </w:rPr>
              <w:t xml:space="preserve"> </w:t>
            </w:r>
            <w:r w:rsidRPr="00352E11">
              <w:rPr>
                <w:color w:val="000000"/>
              </w:rPr>
              <w:t>(</w:t>
            </w:r>
            <w:r w:rsidRPr="00352E11">
              <w:rPr>
                <w:position w:val="-10"/>
              </w:rPr>
              <w:object w:dxaOrig="380" w:dyaOrig="300" w14:anchorId="78920E14">
                <v:shape id="_x0000_i1708" type="#_x0000_t75" style="width:19pt;height:14.95pt" o:ole="">
                  <v:imagedata r:id="rId32" o:title=""/>
                </v:shape>
                <o:OLEObject Type="Embed" ProgID="Equation.DSMT4" ShapeID="_x0000_i1708" DrawAspect="Content" ObjectID="_1790599366" r:id="rId42"/>
              </w:object>
            </w:r>
            <w:r w:rsidRPr="00352E11">
              <w:rPr>
                <w:color w:val="000000"/>
              </w:rPr>
              <w:t xml:space="preserve">, </w:t>
            </w:r>
            <w:r w:rsidRPr="00352E11">
              <w:rPr>
                <w:position w:val="-12"/>
              </w:rPr>
              <w:object w:dxaOrig="680" w:dyaOrig="340" w14:anchorId="16331DB7">
                <v:shape id="_x0000_i1709" type="#_x0000_t75" style="width:33.95pt;height:17pt" o:ole="">
                  <v:imagedata r:id="rId43" o:title=""/>
                </v:shape>
                <o:OLEObject Type="Embed" ProgID="Equation.DSMT4" ShapeID="_x0000_i1709" DrawAspect="Content" ObjectID="_1790599367" r:id="rId44"/>
              </w:object>
            </w:r>
            <w:r w:rsidRPr="00352E11">
              <w:rPr>
                <w:color w:val="000000"/>
              </w:rPr>
              <w:t xml:space="preserve">, </w:t>
            </w:r>
            <w:r w:rsidRPr="00352E11">
              <w:rPr>
                <w:position w:val="-12"/>
              </w:rPr>
              <w:object w:dxaOrig="680" w:dyaOrig="340" w14:anchorId="4207A01D">
                <v:shape id="_x0000_i1710" type="#_x0000_t75" style="width:33.95pt;height:17pt" o:ole="">
                  <v:imagedata r:id="rId45" o:title=""/>
                </v:shape>
                <o:OLEObject Type="Embed" ProgID="Equation.DSMT4" ShapeID="_x0000_i1710" DrawAspect="Content" ObjectID="_1790599368" r:id="rId46"/>
              </w:object>
            </w:r>
            <w:r w:rsidRPr="00352E11">
              <w:rPr>
                <w:color w:val="000000"/>
              </w:rPr>
              <w:t>) # Calculate the information gain.</w:t>
            </w:r>
          </w:p>
          <w:p w14:paraId="1F9205F3" w14:textId="77777777" w:rsidR="00352E11" w:rsidRPr="00352E11" w:rsidRDefault="00352E11" w:rsidP="00352E11">
            <w:pPr>
              <w:pStyle w:val="Els-body-text"/>
              <w:snapToGrid w:val="0"/>
              <w:spacing w:line="360" w:lineRule="auto"/>
              <w:ind w:firstLineChars="300" w:firstLine="600"/>
              <w:rPr>
                <w:color w:val="000000"/>
              </w:rPr>
            </w:pPr>
            <w:r w:rsidRPr="00352E11">
              <w:rPr>
                <w:color w:val="000000"/>
              </w:rPr>
              <w:t xml:space="preserve">if gain &gt; </w:t>
            </w:r>
            <w:proofErr w:type="spellStart"/>
            <w:r w:rsidRPr="00352E11">
              <w:rPr>
                <w:color w:val="000000"/>
              </w:rPr>
              <w:t>best_info_gain</w:t>
            </w:r>
            <w:proofErr w:type="spellEnd"/>
            <w:r w:rsidRPr="00352E11">
              <w:rPr>
                <w:color w:val="000000"/>
              </w:rPr>
              <w:t>:</w:t>
            </w:r>
          </w:p>
          <w:p w14:paraId="1E31EAA8" w14:textId="77777777" w:rsidR="00352E11" w:rsidRDefault="00352E11" w:rsidP="00352E11">
            <w:pPr>
              <w:pStyle w:val="Els-body-text"/>
              <w:snapToGrid w:val="0"/>
              <w:spacing w:line="360" w:lineRule="auto"/>
              <w:ind w:firstLineChars="400" w:firstLine="800"/>
              <w:rPr>
                <w:color w:val="000000"/>
              </w:rPr>
            </w:pPr>
            <w:proofErr w:type="spellStart"/>
            <w:r w:rsidRPr="00352E11">
              <w:rPr>
                <w:color w:val="000000"/>
              </w:rPr>
              <w:t>best_info_gain</w:t>
            </w:r>
            <w:proofErr w:type="spellEnd"/>
            <w:r w:rsidRPr="00352E11">
              <w:rPr>
                <w:color w:val="000000"/>
              </w:rPr>
              <w:t xml:space="preserve"> = gain</w:t>
            </w:r>
          </w:p>
          <w:p w14:paraId="2D946705" w14:textId="5CDCD05A" w:rsidR="00352E11" w:rsidRPr="00352E11" w:rsidRDefault="00352E11" w:rsidP="00352E11">
            <w:pPr>
              <w:pStyle w:val="HTML"/>
              <w:shd w:val="clear" w:color="auto" w:fill="FFFFFF"/>
              <w:tabs>
                <w:tab w:val="clear" w:pos="916"/>
              </w:tabs>
              <w:snapToGrid w:val="0"/>
              <w:spacing w:line="360" w:lineRule="auto"/>
              <w:ind w:left="357" w:firstLineChars="200" w:firstLine="4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2E11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200" w:dyaOrig="240" w14:anchorId="39965FF0">
                <v:shape id="_x0000_i1711" type="#_x0000_t75" style="width:10.2pt;height:12.25pt" o:ole="">
                  <v:imagedata r:id="rId19" o:title=""/>
                </v:shape>
                <o:OLEObject Type="Embed" ProgID="Equation.DSMT4" ShapeID="_x0000_i1711" DrawAspect="Content" ObjectID="_1790599369" r:id="rId47"/>
              </w:object>
            </w: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 (</w:t>
            </w:r>
            <w:r w:rsidRPr="00352E11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880" w:dyaOrig="340" w14:anchorId="58EB4723">
                <v:shape id="_x0000_i1712" type="#_x0000_t75" style="width:44.15pt;height:17pt" o:ole="">
                  <v:imagedata r:id="rId48" o:title=""/>
                </v:shape>
                <o:OLEObject Type="Embed" ProgID="Equation.DSMT4" ShapeID="_x0000_i1712" DrawAspect="Content" ObjectID="_1790599370" r:id="rId49"/>
              </w:object>
            </w: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+ </w:t>
            </w:r>
            <w:r w:rsidRPr="00352E11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1120" w:dyaOrig="340" w14:anchorId="5514F875">
                <v:shape id="_x0000_i1713" type="#_x0000_t75" style="width:55.7pt;height:17pt" o:ole="">
                  <v:imagedata r:id="rId50" o:title=""/>
                </v:shape>
                <o:OLEObject Type="Embed" ProgID="Equation.DSMT4" ShapeID="_x0000_i1713" DrawAspect="Content" ObjectID="_1790599371" r:id="rId51"/>
              </w:object>
            </w: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/ 2</w:t>
            </w:r>
          </w:p>
        </w:tc>
      </w:tr>
      <w:tr w:rsidR="00352E11" w14:paraId="4DE65FBE" w14:textId="77777777" w:rsidTr="00352E11">
        <w:tc>
          <w:tcPr>
            <w:tcW w:w="8296" w:type="dxa"/>
          </w:tcPr>
          <w:p w14:paraId="2400CDDD" w14:textId="379AC09C" w:rsidR="00352E11" w:rsidRPr="00352E11" w:rsidRDefault="00352E11" w:rsidP="00352E11">
            <w:pPr>
              <w:pStyle w:val="a7"/>
              <w:numPr>
                <w:ilvl w:val="0"/>
                <w:numId w:val="3"/>
              </w:numPr>
            </w:pPr>
            <w:r w:rsidRPr="00352E11">
              <w:rPr>
                <w:color w:val="000000"/>
              </w:rPr>
              <w:t xml:space="preserve">Output </w:t>
            </w:r>
            <w:r w:rsidRPr="00352E11">
              <w:rPr>
                <w:position w:val="-6"/>
              </w:rPr>
              <w:object w:dxaOrig="200" w:dyaOrig="240" w14:anchorId="008855A7">
                <v:shape id="_x0000_i1715" type="#_x0000_t75" style="width:10.2pt;height:12.25pt" o:ole="">
                  <v:imagedata r:id="rId19" o:title=""/>
                </v:shape>
                <o:OLEObject Type="Embed" ProgID="Equation.DSMT4" ShapeID="_x0000_i1715" DrawAspect="Content" ObjectID="_1790599372" r:id="rId52"/>
              </w:object>
            </w:r>
          </w:p>
        </w:tc>
      </w:tr>
    </w:tbl>
    <w:p w14:paraId="2023148F" w14:textId="7CD877EE" w:rsidR="008F5A31" w:rsidRDefault="008F5A31" w:rsidP="001920BB">
      <w:pPr>
        <w:rPr>
          <w:rFonts w:ascii="Times New Roman" w:hAnsi="Times New Roman" w:cs="Times New Roman"/>
          <w:sz w:val="20"/>
          <w:szCs w:val="20"/>
          <w:lang w:eastAsia="en-US"/>
        </w:rPr>
      </w:pPr>
    </w:p>
    <w:p w14:paraId="17049EA8" w14:textId="77777777" w:rsidR="00FC06C5" w:rsidRDefault="00FC06C5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7DD854" w14:textId="25E15ED4" w:rsidR="008F5A31" w:rsidRPr="00FC06C5" w:rsidRDefault="00FC06C5" w:rsidP="00FC06C5">
      <w:pPr>
        <w:pStyle w:val="Els-body-text"/>
        <w:snapToGrid w:val="0"/>
        <w:spacing w:line="360" w:lineRule="auto"/>
        <w:ind w:left="598" w:firstLine="0"/>
        <w:jc w:val="center"/>
        <w:rPr>
          <w:sz w:val="21"/>
          <w:szCs w:val="21"/>
          <w:lang w:eastAsia="zh-CN"/>
        </w:rPr>
      </w:pPr>
      <w:r w:rsidRPr="00FC06C5">
        <w:rPr>
          <w:rFonts w:hint="eastAsia"/>
          <w:b/>
          <w:bCs/>
          <w:sz w:val="28"/>
          <w:szCs w:val="28"/>
          <w:lang w:eastAsia="zh-CN"/>
        </w:rPr>
        <w:lastRenderedPageBreak/>
        <w:t>Algorithm</w:t>
      </w:r>
      <w:r w:rsidRPr="00FC06C5">
        <w:rPr>
          <w:b/>
          <w:bCs/>
          <w:sz w:val="28"/>
          <w:szCs w:val="28"/>
          <w:lang w:eastAsia="zh-CN"/>
        </w:rPr>
        <w:t xml:space="preserve"> </w:t>
      </w:r>
      <w:r w:rsidR="00E6569C">
        <w:rPr>
          <w:rFonts w:hint="eastAsia"/>
          <w:b/>
          <w:bCs/>
          <w:sz w:val="28"/>
          <w:szCs w:val="28"/>
          <w:lang w:eastAsia="zh-CN"/>
        </w:rPr>
        <w:t>Validation</w:t>
      </w:r>
    </w:p>
    <w:p w14:paraId="6FFA73C4" w14:textId="33ABC872" w:rsidR="00E24149" w:rsidRDefault="00E24149" w:rsidP="00E24149">
      <w:pPr>
        <w:pStyle w:val="Els-body-text"/>
        <w:snapToGrid w:val="0"/>
        <w:spacing w:line="360" w:lineRule="auto"/>
      </w:pPr>
      <w:r>
        <w:t xml:space="preserve">According to the </w:t>
      </w:r>
      <w:proofErr w:type="spellStart"/>
      <w:r>
        <w:t>HyPA</w:t>
      </w:r>
      <w:proofErr w:type="spellEnd"/>
      <w:r>
        <w:t xml:space="preserve"> algorithm introduced in Section II, a total of 96 training sessions are performed for the 24 scheduling periods of the four grids. Each training session involves 16,000 training samples and 4,000 testing samples. The </w:t>
      </w:r>
      <w:r w:rsidR="005D0B00" w:rsidRPr="001920BB">
        <w:rPr>
          <w:lang w:eastAsia="zh-CN"/>
        </w:rPr>
        <w:t>quadratic programming</w:t>
      </w:r>
      <w:r w:rsidR="005D0B00">
        <w:rPr>
          <w:lang w:eastAsia="zh-CN"/>
        </w:rPr>
        <w:t xml:space="preserve"> </w:t>
      </w:r>
      <w:r w:rsidR="005D0B00">
        <w:rPr>
          <w:rFonts w:hint="eastAsia"/>
          <w:lang w:eastAsia="zh-CN"/>
        </w:rPr>
        <w:t>problem</w:t>
      </w:r>
      <w:r>
        <w:t xml:space="preserve"> in the </w:t>
      </w:r>
      <w:proofErr w:type="spellStart"/>
      <w:r>
        <w:t>HyPA</w:t>
      </w:r>
      <w:proofErr w:type="spellEnd"/>
      <w:r>
        <w:t xml:space="preserve"> algorithm is set with a segment number (</w:t>
      </w:r>
      <w:r w:rsidRPr="003A550A">
        <w:rPr>
          <w:i/>
          <w:iCs/>
        </w:rPr>
        <w:t>K</w:t>
      </w:r>
      <w:r w:rsidRPr="003A550A">
        <w:t>)</w:t>
      </w:r>
      <w:r>
        <w:t xml:space="preserve"> of 3, and 100 samples are uniformly extracted from the training set for fitting.</w:t>
      </w:r>
      <w:r w:rsidRPr="00902909">
        <w:t xml:space="preserve"> </w:t>
      </w:r>
      <w:r>
        <w:t xml:space="preserve">Additionally, it is clear that PWL is a component of the </w:t>
      </w:r>
      <w:proofErr w:type="spellStart"/>
      <w:r>
        <w:t>HyPA</w:t>
      </w:r>
      <w:proofErr w:type="spellEnd"/>
      <w:r>
        <w:t xml:space="preserve"> algorithm, so they share the same parameter settings</w:t>
      </w:r>
      <w:r w:rsidR="00745794">
        <w:t xml:space="preserve"> (</w:t>
      </w:r>
      <w:r w:rsidR="00745794" w:rsidRPr="00745794">
        <w:rPr>
          <w:i/>
          <w:iCs/>
        </w:rPr>
        <w:t>K</w:t>
      </w:r>
      <w:r w:rsidR="00745794">
        <w:t xml:space="preserve">=3 </w:t>
      </w:r>
      <w:r w:rsidR="00745794">
        <w:rPr>
          <w:rFonts w:hint="eastAsia"/>
          <w:lang w:eastAsia="zh-CN"/>
        </w:rPr>
        <w:t>and</w:t>
      </w:r>
      <w:r w:rsidR="00745794">
        <w:t xml:space="preserve"> </w:t>
      </w:r>
      <w:r w:rsidR="00745794" w:rsidRPr="00745794">
        <w:rPr>
          <w:i/>
          <w:iCs/>
        </w:rPr>
        <w:t>N</w:t>
      </w:r>
      <w:r w:rsidR="00745794" w:rsidRPr="00745794">
        <w:rPr>
          <w:rFonts w:hint="eastAsia"/>
          <w:i/>
          <w:iCs/>
          <w:vertAlign w:val="subscript"/>
          <w:lang w:eastAsia="zh-CN"/>
        </w:rPr>
        <w:t>p</w:t>
      </w:r>
      <w:r w:rsidR="00745794">
        <w:t>=100)</w:t>
      </w:r>
      <w:r>
        <w:t>.</w:t>
      </w:r>
    </w:p>
    <w:p w14:paraId="7638292D" w14:textId="44C60606" w:rsidR="00E24149" w:rsidRDefault="00E24149" w:rsidP="00E24149">
      <w:pPr>
        <w:pStyle w:val="Els-body-text"/>
        <w:snapToGrid w:val="0"/>
        <w:spacing w:line="360" w:lineRule="auto"/>
      </w:pPr>
      <w:r>
        <w:t xml:space="preserve">The performance of the </w:t>
      </w:r>
      <w:proofErr w:type="spellStart"/>
      <w:r>
        <w:t>HyPA</w:t>
      </w:r>
      <w:proofErr w:type="spellEnd"/>
      <w:r>
        <w:t xml:space="preserve"> algorithm is compared with PWL, SVM, and ASVMTREE in terms of accuracy and F1-score. W</w:t>
      </w:r>
      <w:r w:rsidRPr="00642A9C">
        <w:t xml:space="preserve">e calculate the average </w:t>
      </w:r>
      <w:r w:rsidRPr="00E24149">
        <w:t>of these 96 sets for ease of display. As shown in</w:t>
      </w:r>
      <w:r>
        <w:t xml:space="preserve"> </w:t>
      </w:r>
      <w:r>
        <w:rPr>
          <w:rFonts w:hint="eastAsia"/>
          <w:lang w:eastAsia="zh-CN"/>
        </w:rPr>
        <w:t>Table</w:t>
      </w:r>
      <w:r>
        <w:t xml:space="preserve"> </w:t>
      </w:r>
      <w:r w:rsidRPr="00E24149">
        <w:rPr>
          <w:lang w:eastAsia="zh-CN"/>
        </w:rPr>
        <w:t>Ⅰ</w:t>
      </w:r>
      <w:r w:rsidRPr="00E24149">
        <w:t xml:space="preserve">, </w:t>
      </w:r>
      <w:proofErr w:type="spellStart"/>
      <w:r w:rsidRPr="00E24149">
        <w:t>HyPA</w:t>
      </w:r>
      <w:proofErr w:type="spellEnd"/>
      <w:r w:rsidRPr="00E24149">
        <w:t xml:space="preserve"> achieves the highest accuracy (0.9878), slightly outperforming ASVMTREE (0.9870) and SVM </w:t>
      </w:r>
      <w:r>
        <w:t>(0.9868), while PWL shows the lowest accuracy (0.9765).</w:t>
      </w:r>
    </w:p>
    <w:p w14:paraId="639090AB" w14:textId="77777777" w:rsidR="00E24149" w:rsidRDefault="00E24149" w:rsidP="00E24149">
      <w:pPr>
        <w:pStyle w:val="Els-body-text"/>
        <w:snapToGrid w:val="0"/>
        <w:spacing w:line="360" w:lineRule="auto"/>
        <w:rPr>
          <w:lang w:eastAsia="zh-CN"/>
        </w:rPr>
      </w:pPr>
      <w:r>
        <w:t xml:space="preserve">In terms of the F1-score, which reflects a balance between precision and recall, </w:t>
      </w:r>
      <w:proofErr w:type="spellStart"/>
      <w:r>
        <w:t>HyPA</w:t>
      </w:r>
      <w:proofErr w:type="spellEnd"/>
      <w:r>
        <w:t xml:space="preserve"> again performs best with a score of 0.9535. This suggests that </w:t>
      </w:r>
      <w:proofErr w:type="spellStart"/>
      <w:r>
        <w:t>HyPA</w:t>
      </w:r>
      <w:proofErr w:type="spellEnd"/>
      <w:r>
        <w:t xml:space="preserve"> not only provides accurate predictions overall but also maintains a good balance between identifying positive and negative instances. ASVMTREE and SVM follow with similar F1-scores (0.9505 and 0.9502, respectively), whereas PWL scores the lowest (0.9189). </w:t>
      </w:r>
      <w:r w:rsidRPr="00902909">
        <w:t xml:space="preserve">These results indicate that </w:t>
      </w:r>
      <w:proofErr w:type="spellStart"/>
      <w:r w:rsidRPr="00902909">
        <w:t>HyPA</w:t>
      </w:r>
      <w:proofErr w:type="spellEnd"/>
      <w:r w:rsidRPr="00902909">
        <w:t xml:space="preserve"> is the most effective algorithm for ensuring both high accuracy and balanced predictions when it comes to convexifying the FN constraint.</w:t>
      </w:r>
    </w:p>
    <w:p w14:paraId="3C0ACA8F" w14:textId="410C94D6" w:rsidR="00E24149" w:rsidRPr="00E24149" w:rsidRDefault="00E24149" w:rsidP="00E2414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Fonts w:ascii="Times New Roman" w:hAnsi="Times New Roman" w:cs="Times New Roman"/>
          <w:sz w:val="16"/>
          <w:szCs w:val="16"/>
        </w:rPr>
      </w:pPr>
      <w:bookmarkStart w:id="0" w:name="_Ref179474297"/>
      <w:r w:rsidRPr="00E24149">
        <w:rPr>
          <w:rFonts w:ascii="Times New Roman" w:hAnsi="Times New Roman" w:cs="Times New Roman"/>
          <w:sz w:val="16"/>
          <w:szCs w:val="16"/>
        </w:rPr>
        <w:t xml:space="preserve">TABLE </w:t>
      </w:r>
      <w:r w:rsidRPr="00E24149">
        <w:rPr>
          <w:rFonts w:ascii="Times New Roman" w:hAnsi="Times New Roman" w:cs="Times New Roman"/>
          <w:sz w:val="16"/>
          <w:szCs w:val="16"/>
        </w:rPr>
        <w:fldChar w:fldCharType="begin"/>
      </w:r>
      <w:r w:rsidRPr="00E24149">
        <w:rPr>
          <w:rFonts w:ascii="Times New Roman" w:hAnsi="Times New Roman" w:cs="Times New Roman"/>
          <w:sz w:val="16"/>
          <w:szCs w:val="16"/>
        </w:rPr>
        <w:instrText xml:space="preserve"> SEQ TABLE \* ROMAN </w:instrText>
      </w:r>
      <w:r w:rsidRPr="00E24149">
        <w:rPr>
          <w:rFonts w:ascii="Times New Roman" w:hAnsi="Times New Roman" w:cs="Times New Roman"/>
          <w:sz w:val="16"/>
          <w:szCs w:val="16"/>
        </w:rPr>
        <w:fldChar w:fldCharType="separate"/>
      </w:r>
      <w:r w:rsidR="001920BB">
        <w:rPr>
          <w:rFonts w:ascii="Times New Roman" w:hAnsi="Times New Roman" w:cs="Times New Roman"/>
          <w:noProof/>
          <w:sz w:val="16"/>
          <w:szCs w:val="16"/>
        </w:rPr>
        <w:t>I</w:t>
      </w:r>
      <w:r w:rsidRPr="00E24149">
        <w:rPr>
          <w:rFonts w:ascii="Times New Roman" w:hAnsi="Times New Roman" w:cs="Times New Roman"/>
          <w:sz w:val="16"/>
          <w:szCs w:val="16"/>
        </w:rPr>
        <w:fldChar w:fldCharType="end"/>
      </w:r>
      <w:bookmarkEnd w:id="0"/>
    </w:p>
    <w:p w14:paraId="0509B302" w14:textId="77777777" w:rsidR="00E24149" w:rsidRPr="00E24149" w:rsidRDefault="00E24149" w:rsidP="00E2414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Fonts w:ascii="Times New Roman" w:hAnsi="Times New Roman" w:cs="Times New Roman"/>
          <w:sz w:val="16"/>
          <w:szCs w:val="16"/>
        </w:rPr>
      </w:pPr>
      <w:r w:rsidRPr="00E24149">
        <w:rPr>
          <w:rFonts w:ascii="Times New Roman" w:hAnsi="Times New Roman" w:cs="Times New Roman"/>
          <w:smallCaps/>
          <w:sz w:val="16"/>
          <w:szCs w:val="16"/>
        </w:rPr>
        <w:t>The average performance of the four algorithms</w:t>
      </w:r>
    </w:p>
    <w:tbl>
      <w:tblPr>
        <w:tblStyle w:val="a8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1387"/>
        <w:gridCol w:w="1387"/>
        <w:gridCol w:w="2281"/>
        <w:gridCol w:w="1385"/>
      </w:tblGrid>
      <w:tr w:rsidR="00E24149" w:rsidRPr="00E24149" w14:paraId="54A8CFB6" w14:textId="77777777" w:rsidTr="00E24149">
        <w:trPr>
          <w:jc w:val="center"/>
        </w:trPr>
        <w:tc>
          <w:tcPr>
            <w:tcW w:w="1123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0250C25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sz w:val="16"/>
                <w:szCs w:val="16"/>
              </w:rPr>
              <w:t>Algorithm</w:t>
            </w:r>
          </w:p>
        </w:tc>
        <w:tc>
          <w:tcPr>
            <w:tcW w:w="835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84FDF08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  <w:lang w:eastAsia="zh-CN"/>
              </w:rPr>
            </w:pPr>
            <w:r w:rsidRPr="00E24149">
              <w:rPr>
                <w:sz w:val="16"/>
                <w:szCs w:val="16"/>
                <w:lang w:eastAsia="zh-CN"/>
              </w:rPr>
              <w:t>PWL</w:t>
            </w:r>
          </w:p>
        </w:tc>
        <w:tc>
          <w:tcPr>
            <w:tcW w:w="835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B2BE57C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  <w:lang w:eastAsia="zh-CN"/>
              </w:rPr>
            </w:pPr>
            <w:r w:rsidRPr="00E24149">
              <w:rPr>
                <w:sz w:val="16"/>
                <w:szCs w:val="16"/>
                <w:lang w:eastAsia="zh-CN"/>
              </w:rPr>
              <w:t>SVM</w:t>
            </w:r>
          </w:p>
        </w:tc>
        <w:tc>
          <w:tcPr>
            <w:tcW w:w="1373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E0FACFF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  <w:lang w:eastAsia="zh-CN"/>
              </w:rPr>
            </w:pPr>
            <w:r w:rsidRPr="00E24149">
              <w:rPr>
                <w:sz w:val="16"/>
                <w:szCs w:val="16"/>
                <w:lang w:eastAsia="zh-CN"/>
              </w:rPr>
              <w:t>ASVMTREE</w:t>
            </w:r>
          </w:p>
        </w:tc>
        <w:tc>
          <w:tcPr>
            <w:tcW w:w="835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A6CA2A8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  <w:lang w:eastAsia="zh-CN"/>
              </w:rPr>
            </w:pPr>
            <w:proofErr w:type="spellStart"/>
            <w:r w:rsidRPr="00E24149">
              <w:rPr>
                <w:sz w:val="16"/>
                <w:szCs w:val="16"/>
                <w:lang w:eastAsia="zh-CN"/>
              </w:rPr>
              <w:t>HyPA</w:t>
            </w:r>
            <w:proofErr w:type="spellEnd"/>
          </w:p>
        </w:tc>
      </w:tr>
      <w:tr w:rsidR="00E24149" w:rsidRPr="00E24149" w14:paraId="0397B48C" w14:textId="77777777" w:rsidTr="00E24149">
        <w:trPr>
          <w:jc w:val="center"/>
        </w:trPr>
        <w:tc>
          <w:tcPr>
            <w:tcW w:w="1123" w:type="pct"/>
            <w:tcBorders>
              <w:top w:val="single" w:sz="4" w:space="0" w:color="auto"/>
            </w:tcBorders>
            <w:vAlign w:val="center"/>
          </w:tcPr>
          <w:p w14:paraId="6B355A4C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  <w:lang w:eastAsia="zh-CN"/>
              </w:rPr>
            </w:pPr>
            <w:r w:rsidRPr="00E24149">
              <w:rPr>
                <w:sz w:val="16"/>
                <w:szCs w:val="16"/>
                <w:lang w:eastAsia="zh-CN"/>
              </w:rPr>
              <w:t>Accuracy</w:t>
            </w:r>
          </w:p>
        </w:tc>
        <w:tc>
          <w:tcPr>
            <w:tcW w:w="835" w:type="pct"/>
            <w:tcBorders>
              <w:top w:val="single" w:sz="4" w:space="0" w:color="auto"/>
            </w:tcBorders>
            <w:vAlign w:val="center"/>
          </w:tcPr>
          <w:p w14:paraId="78D60600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color w:val="000000"/>
                <w:sz w:val="16"/>
                <w:szCs w:val="16"/>
              </w:rPr>
              <w:t xml:space="preserve">0.9765 </w:t>
            </w:r>
          </w:p>
        </w:tc>
        <w:tc>
          <w:tcPr>
            <w:tcW w:w="835" w:type="pct"/>
            <w:tcBorders>
              <w:top w:val="single" w:sz="4" w:space="0" w:color="auto"/>
            </w:tcBorders>
            <w:vAlign w:val="center"/>
          </w:tcPr>
          <w:p w14:paraId="45B11986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color w:val="000000"/>
                <w:sz w:val="16"/>
                <w:szCs w:val="16"/>
              </w:rPr>
              <w:t xml:space="preserve">0.9868 </w:t>
            </w:r>
          </w:p>
        </w:tc>
        <w:tc>
          <w:tcPr>
            <w:tcW w:w="1373" w:type="pct"/>
            <w:tcBorders>
              <w:top w:val="single" w:sz="4" w:space="0" w:color="auto"/>
            </w:tcBorders>
            <w:vAlign w:val="center"/>
          </w:tcPr>
          <w:p w14:paraId="362CF655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color w:val="000000"/>
                <w:sz w:val="16"/>
                <w:szCs w:val="16"/>
              </w:rPr>
              <w:t xml:space="preserve">0.9870 </w:t>
            </w:r>
          </w:p>
        </w:tc>
        <w:tc>
          <w:tcPr>
            <w:tcW w:w="835" w:type="pct"/>
            <w:tcBorders>
              <w:top w:val="single" w:sz="4" w:space="0" w:color="auto"/>
            </w:tcBorders>
            <w:vAlign w:val="center"/>
          </w:tcPr>
          <w:p w14:paraId="75F2EDBF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color w:val="000000"/>
                <w:sz w:val="16"/>
                <w:szCs w:val="16"/>
              </w:rPr>
              <w:t>0.9878</w:t>
            </w:r>
          </w:p>
        </w:tc>
      </w:tr>
      <w:tr w:rsidR="00E24149" w:rsidRPr="00E24149" w14:paraId="5817798E" w14:textId="77777777" w:rsidTr="00E24149">
        <w:trPr>
          <w:jc w:val="center"/>
        </w:trPr>
        <w:tc>
          <w:tcPr>
            <w:tcW w:w="1123" w:type="pct"/>
            <w:tcBorders>
              <w:bottom w:val="double" w:sz="4" w:space="0" w:color="auto"/>
            </w:tcBorders>
            <w:vAlign w:val="center"/>
          </w:tcPr>
          <w:p w14:paraId="6DF61195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sz w:val="16"/>
                <w:szCs w:val="16"/>
              </w:rPr>
              <w:t>F1-score</w:t>
            </w:r>
          </w:p>
        </w:tc>
        <w:tc>
          <w:tcPr>
            <w:tcW w:w="835" w:type="pct"/>
            <w:tcBorders>
              <w:bottom w:val="double" w:sz="4" w:space="0" w:color="auto"/>
            </w:tcBorders>
            <w:vAlign w:val="center"/>
          </w:tcPr>
          <w:p w14:paraId="140D8036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color w:val="000000"/>
                <w:sz w:val="16"/>
                <w:szCs w:val="16"/>
              </w:rPr>
              <w:t xml:space="preserve">0.9189 </w:t>
            </w:r>
          </w:p>
        </w:tc>
        <w:tc>
          <w:tcPr>
            <w:tcW w:w="835" w:type="pct"/>
            <w:tcBorders>
              <w:bottom w:val="double" w:sz="4" w:space="0" w:color="auto"/>
            </w:tcBorders>
            <w:vAlign w:val="center"/>
          </w:tcPr>
          <w:p w14:paraId="64FC4D7D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color w:val="000000"/>
                <w:sz w:val="16"/>
                <w:szCs w:val="16"/>
              </w:rPr>
              <w:t xml:space="preserve">0.9502 </w:t>
            </w:r>
          </w:p>
        </w:tc>
        <w:tc>
          <w:tcPr>
            <w:tcW w:w="1373" w:type="pct"/>
            <w:tcBorders>
              <w:bottom w:val="double" w:sz="4" w:space="0" w:color="auto"/>
            </w:tcBorders>
            <w:vAlign w:val="center"/>
          </w:tcPr>
          <w:p w14:paraId="3E35A541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color w:val="000000"/>
                <w:sz w:val="16"/>
                <w:szCs w:val="16"/>
              </w:rPr>
              <w:t xml:space="preserve">0.9505 </w:t>
            </w:r>
          </w:p>
        </w:tc>
        <w:tc>
          <w:tcPr>
            <w:tcW w:w="835" w:type="pct"/>
            <w:tcBorders>
              <w:bottom w:val="double" w:sz="4" w:space="0" w:color="auto"/>
            </w:tcBorders>
            <w:vAlign w:val="center"/>
          </w:tcPr>
          <w:p w14:paraId="2B117738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color w:val="000000"/>
                <w:sz w:val="16"/>
                <w:szCs w:val="16"/>
              </w:rPr>
              <w:t xml:space="preserve">0.9535 </w:t>
            </w:r>
          </w:p>
        </w:tc>
      </w:tr>
    </w:tbl>
    <w:p w14:paraId="130F664D" w14:textId="77777777" w:rsidR="00252A8C" w:rsidRDefault="00252A8C"/>
    <w:sectPr w:rsidR="00252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4BD75" w14:textId="77777777" w:rsidR="00864FA2" w:rsidRDefault="00864FA2" w:rsidP="00E24149">
      <w:r>
        <w:separator/>
      </w:r>
    </w:p>
  </w:endnote>
  <w:endnote w:type="continuationSeparator" w:id="0">
    <w:p w14:paraId="6342AD96" w14:textId="77777777" w:rsidR="00864FA2" w:rsidRDefault="00864FA2" w:rsidP="00E24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6ED1E" w14:textId="77777777" w:rsidR="00864FA2" w:rsidRDefault="00864FA2" w:rsidP="00E24149">
      <w:r>
        <w:separator/>
      </w:r>
    </w:p>
  </w:footnote>
  <w:footnote w:type="continuationSeparator" w:id="0">
    <w:p w14:paraId="60972F34" w14:textId="77777777" w:rsidR="00864FA2" w:rsidRDefault="00864FA2" w:rsidP="00E24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D33CB"/>
    <w:multiLevelType w:val="hybridMultilevel"/>
    <w:tmpl w:val="54B65F82"/>
    <w:lvl w:ilvl="0" w:tplc="0409000F">
      <w:start w:val="1"/>
      <w:numFmt w:val="decimal"/>
      <w:lvlText w:val="%1."/>
      <w:lvlJc w:val="left"/>
      <w:pPr>
        <w:ind w:left="658" w:hanging="420"/>
      </w:p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1" w15:restartNumberingAfterBreak="0">
    <w:nsid w:val="55EF6C29"/>
    <w:multiLevelType w:val="hybridMultilevel"/>
    <w:tmpl w:val="6DDC3028"/>
    <w:lvl w:ilvl="0" w:tplc="66508B3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5D2A42"/>
    <w:multiLevelType w:val="hybridMultilevel"/>
    <w:tmpl w:val="75D6F588"/>
    <w:lvl w:ilvl="0" w:tplc="327667B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3" w15:restartNumberingAfterBreak="0">
    <w:nsid w:val="6751692E"/>
    <w:multiLevelType w:val="hybridMultilevel"/>
    <w:tmpl w:val="6DDC3028"/>
    <w:lvl w:ilvl="0" w:tplc="66508B3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4C"/>
    <w:rsid w:val="00144033"/>
    <w:rsid w:val="001920BB"/>
    <w:rsid w:val="001C486C"/>
    <w:rsid w:val="00252A8C"/>
    <w:rsid w:val="00352E11"/>
    <w:rsid w:val="00433E18"/>
    <w:rsid w:val="00495421"/>
    <w:rsid w:val="00521E38"/>
    <w:rsid w:val="005D0B00"/>
    <w:rsid w:val="00745794"/>
    <w:rsid w:val="00750C9D"/>
    <w:rsid w:val="007F746A"/>
    <w:rsid w:val="00864FA2"/>
    <w:rsid w:val="008D6A51"/>
    <w:rsid w:val="008F5A31"/>
    <w:rsid w:val="009D79A1"/>
    <w:rsid w:val="00A613BF"/>
    <w:rsid w:val="00AF136F"/>
    <w:rsid w:val="00D37E4C"/>
    <w:rsid w:val="00E24149"/>
    <w:rsid w:val="00E6569C"/>
    <w:rsid w:val="00FC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0D5EF"/>
  <w15:chartTrackingRefBased/>
  <w15:docId w15:val="{7139E59C-B800-4574-AF8B-6D3AB020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1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149"/>
    <w:rPr>
      <w:sz w:val="18"/>
      <w:szCs w:val="18"/>
    </w:rPr>
  </w:style>
  <w:style w:type="paragraph" w:styleId="a7">
    <w:name w:val="List Paragraph"/>
    <w:basedOn w:val="a"/>
    <w:uiPriority w:val="34"/>
    <w:qFormat/>
    <w:rsid w:val="00E24149"/>
    <w:pPr>
      <w:widowControl/>
      <w:ind w:left="720"/>
      <w:contextualSpacing/>
      <w:jc w:val="lef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table" w:styleId="a8">
    <w:name w:val="Table Grid"/>
    <w:basedOn w:val="a1"/>
    <w:rsid w:val="00E24149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-body-text">
    <w:name w:val="Els-body-text"/>
    <w:link w:val="Els-body-text0"/>
    <w:rsid w:val="00E24149"/>
    <w:pPr>
      <w:spacing w:line="240" w:lineRule="exact"/>
      <w:ind w:firstLine="238"/>
      <w:jc w:val="both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33E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3E18"/>
    <w:rPr>
      <w:rFonts w:ascii="宋体" w:eastAsia="宋体" w:hAnsi="宋体" w:cs="宋体"/>
      <w:kern w:val="0"/>
      <w:sz w:val="24"/>
      <w:szCs w:val="24"/>
    </w:rPr>
  </w:style>
  <w:style w:type="character" w:customStyle="1" w:styleId="MTEquationSection">
    <w:name w:val="MTEquationSection"/>
    <w:basedOn w:val="a0"/>
    <w:rsid w:val="001920BB"/>
    <w:rPr>
      <w:vanish/>
      <w:color w:val="FF0000"/>
      <w:lang w:eastAsia="zh-CN"/>
    </w:rPr>
  </w:style>
  <w:style w:type="paragraph" w:customStyle="1" w:styleId="MTDisplayEquation">
    <w:name w:val="MTDisplayEquation"/>
    <w:basedOn w:val="Els-body-text"/>
    <w:next w:val="a"/>
    <w:link w:val="MTDisplayEquation0"/>
    <w:rsid w:val="001920BB"/>
    <w:pPr>
      <w:tabs>
        <w:tab w:val="center" w:pos="4160"/>
        <w:tab w:val="right" w:pos="8300"/>
      </w:tabs>
      <w:snapToGrid w:val="0"/>
      <w:spacing w:line="360" w:lineRule="auto"/>
    </w:pPr>
  </w:style>
  <w:style w:type="character" w:customStyle="1" w:styleId="Els-body-text0">
    <w:name w:val="Els-body-text 字符"/>
    <w:basedOn w:val="a0"/>
    <w:link w:val="Els-body-text"/>
    <w:rsid w:val="001920BB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MTDisplayEquation0">
    <w:name w:val="MTDisplayEquation 字符"/>
    <w:basedOn w:val="Els-body-text0"/>
    <w:link w:val="MTDisplayEquation"/>
    <w:rsid w:val="001920BB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katex-mathml">
    <w:name w:val="katex-mathml"/>
    <w:basedOn w:val="a0"/>
    <w:rsid w:val="00192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5C4FA-0A36-4734-9595-9ADFF350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丹阳 许</dc:creator>
  <cp:keywords/>
  <dc:description/>
  <cp:lastModifiedBy>丹阳 许</cp:lastModifiedBy>
  <cp:revision>7</cp:revision>
  <dcterms:created xsi:type="dcterms:W3CDTF">2024-10-16T06:08:00Z</dcterms:created>
  <dcterms:modified xsi:type="dcterms:W3CDTF">2024-10-16T07:25:00Z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