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2641B" w14:textId="488593A5" w:rsidR="00FD06EC" w:rsidRPr="00332F32" w:rsidRDefault="00FD06EC" w:rsidP="00332F32">
      <w:pPr>
        <w:widowControl/>
        <w:spacing w:before="100" w:beforeAutospacing="1" w:after="100" w:afterAutospacing="1" w:line="360" w:lineRule="auto"/>
        <w:rPr>
          <w:rFonts w:ascii="Times New Roman" w:eastAsia="宋体" w:hAnsi="Times New Roman" w:cs="Times New Roman"/>
          <w:b/>
          <w:bCs/>
          <w:kern w:val="0"/>
          <w:sz w:val="24"/>
          <w:szCs w:val="24"/>
        </w:rPr>
      </w:pPr>
      <w:bookmarkStart w:id="0" w:name="_Ref179401784"/>
      <w:r w:rsidRPr="00FD06EC">
        <w:rPr>
          <w:rFonts w:ascii="Times New Roman" w:eastAsia="宋体" w:hAnsi="Times New Roman" w:cs="Times New Roman"/>
          <w:b/>
          <w:bCs/>
          <w:kern w:val="0"/>
          <w:sz w:val="24"/>
          <w:szCs w:val="24"/>
        </w:rPr>
        <w:t>Test System Description</w:t>
      </w:r>
      <w:r w:rsidRPr="00FD06EC">
        <w:rPr>
          <w:rFonts w:ascii="Times New Roman" w:eastAsia="宋体" w:hAnsi="Times New Roman" w:cs="Times New Roman"/>
          <w:kern w:val="0"/>
          <w:sz w:val="24"/>
          <w:szCs w:val="24"/>
        </w:rPr>
        <w:br/>
        <w:t>The test system used for the case study consists of four IEEE 5-bus systems connected asynchronously. The topology and resource connection points of each IEEE 5-bus system are identical, as shown in Fig</w:t>
      </w:r>
      <w:r>
        <w:rPr>
          <w:rFonts w:ascii="Times New Roman" w:eastAsia="宋体" w:hAnsi="Times New Roman" w:cs="Times New Roman"/>
          <w:kern w:val="0"/>
          <w:sz w:val="24"/>
          <w:szCs w:val="24"/>
        </w:rPr>
        <w:t>.</w:t>
      </w:r>
      <w:r w:rsidRPr="00FD06EC">
        <w:rPr>
          <w:rFonts w:ascii="Times New Roman" w:eastAsia="宋体" w:hAnsi="Times New Roman" w:cs="Times New Roman"/>
          <w:kern w:val="0"/>
          <w:sz w:val="24"/>
          <w:szCs w:val="24"/>
        </w:rPr>
        <w:t xml:space="preserve"> 1. The grid connection relationships are based on </w:t>
      </w:r>
      <w:r>
        <w:rPr>
          <w:rFonts w:ascii="Times New Roman" w:eastAsia="宋体" w:hAnsi="Times New Roman" w:cs="Times New Roman"/>
          <w:kern w:val="0"/>
          <w:sz w:val="24"/>
          <w:szCs w:val="24"/>
        </w:rPr>
        <w:fldChar w:fldCharType="begin"/>
      </w:r>
      <w:r>
        <w:rPr>
          <w:rFonts w:ascii="Times New Roman" w:eastAsia="宋体" w:hAnsi="Times New Roman" w:cs="Times New Roman"/>
          <w:kern w:val="0"/>
          <w:sz w:val="24"/>
          <w:szCs w:val="24"/>
        </w:rPr>
        <w:instrText xml:space="preserve"> ADDIN ZOTERO_ITEM CSL_CITATION {"citationID":"yaUisClY","properties":{"formattedCitation":"[1]","plainCitation":"[1]","noteIndex":0},"citationItems":[{"id":3073,"uris":["http://zotero.org/users/12199627/items/SKUALF9B"],"itemData":{"id":3073,"type":"article-journal","abstract":"Frequency security of low-inertia power systems has become an increasing concern due to the high penetration of inverter-based resources. High-voltage direct current (HVDC) is a novel option for frequency regulation in multi-area asynchronous grids, and our focus is specifically on the primary frequency reserve sharing through HVDC. In this paper, we first develop a system frequency response model for multi-area asynchronous grids from which the frequency constraints can be extracted by an approximation algorithm. A frequency-constrained unit commitment model is then established, and an adaptive approach is introduced to modify the constraint bounds in order to fully ensure frequency security. Case study finally validates that the proposed method can maintain the frequency security of multiarea asynchronous grids as well as exploit the operational benefits of HVDC frequency regulation.","container-title":"IEEE Transactions on Power Systems","DOI":"10.1109/TPWRS.2024.3382288","ISSN":"0885-8950, 1558-0679","journalAbbreviation":"IEEE Trans. Power Syst.","language":"en","license":"https://ieeexplore.ieee.org/Xplorehelp/downloads/license-information/IEEE.html","page":"1-13","source":"DOI.org (Crossref)","title":"Multi-Area Asynchronous Grid Operation with Frequency Reserve Sharing","author":[{"family":"He","given":"Yiliu"},{"family":"Zhong","given":"Haiwang"},{"family":"Ruan","given":"Guangchun"},{"family":"Zhou","given":"Baorong"},{"family":"Lu","given":"Siyu"},{"family":"Zhuo","given":"Yingjun"}],"issued":{"date-parts":[["2024"]]}}}],"schema":"https://github.com/citation-style-language/schema/raw/master/csl-citation.json"} </w:instrText>
      </w:r>
      <w:r>
        <w:rPr>
          <w:rFonts w:ascii="Times New Roman" w:eastAsia="宋体" w:hAnsi="Times New Roman" w:cs="Times New Roman"/>
          <w:kern w:val="0"/>
          <w:sz w:val="24"/>
          <w:szCs w:val="24"/>
        </w:rPr>
        <w:fldChar w:fldCharType="separate"/>
      </w:r>
      <w:r w:rsidRPr="00FD06EC">
        <w:rPr>
          <w:rFonts w:ascii="Times New Roman" w:hAnsi="Times New Roman" w:cs="Times New Roman"/>
          <w:sz w:val="24"/>
        </w:rPr>
        <w:t>[</w:t>
      </w:r>
      <w:r>
        <w:rPr>
          <w:rFonts w:ascii="Times New Roman" w:hAnsi="Times New Roman" w:cs="Times New Roman"/>
          <w:sz w:val="24"/>
        </w:rPr>
        <w:t>A-</w:t>
      </w:r>
      <w:r w:rsidRPr="00FD06EC">
        <w:rPr>
          <w:rFonts w:ascii="Times New Roman" w:hAnsi="Times New Roman" w:cs="Times New Roman"/>
          <w:sz w:val="24"/>
        </w:rPr>
        <w:t>1]</w:t>
      </w:r>
      <w:r>
        <w:rPr>
          <w:rFonts w:ascii="Times New Roman" w:eastAsia="宋体" w:hAnsi="Times New Roman" w:cs="Times New Roman"/>
          <w:kern w:val="0"/>
          <w:sz w:val="24"/>
          <w:szCs w:val="24"/>
        </w:rPr>
        <w:fldChar w:fldCharType="end"/>
      </w:r>
      <w:r w:rsidRPr="00FD06EC">
        <w:rPr>
          <w:rFonts w:ascii="Times New Roman" w:eastAsia="宋体" w:hAnsi="Times New Roman" w:cs="Times New Roman"/>
          <w:kern w:val="0"/>
          <w:sz w:val="24"/>
          <w:szCs w:val="24"/>
        </w:rPr>
        <w:t>, and the connections between the four grids are illustrated in Fig</w:t>
      </w:r>
      <w:r>
        <w:rPr>
          <w:rFonts w:ascii="Times New Roman" w:eastAsia="宋体" w:hAnsi="Times New Roman" w:cs="Times New Roman"/>
          <w:kern w:val="0"/>
          <w:sz w:val="24"/>
          <w:szCs w:val="24"/>
        </w:rPr>
        <w:t>.</w:t>
      </w:r>
      <w:r w:rsidRPr="00FD06EC">
        <w:rPr>
          <w:rFonts w:ascii="Times New Roman" w:eastAsia="宋体" w:hAnsi="Times New Roman" w:cs="Times New Roman"/>
          <w:kern w:val="0"/>
          <w:sz w:val="24"/>
          <w:szCs w:val="24"/>
        </w:rPr>
        <w:t xml:space="preserve"> 2. The node numbers where HVDC is connected to each grid are listed in Tab</w:t>
      </w:r>
      <w:r w:rsidRPr="00FD06EC">
        <w:rPr>
          <w:rFonts w:ascii="Times New Roman" w:eastAsia="仿宋" w:hAnsi="Times New Roman" w:cs="Times New Roman"/>
          <w:kern w:val="0"/>
          <w:sz w:val="24"/>
          <w:szCs w:val="24"/>
        </w:rPr>
        <w:t xml:space="preserve">le </w:t>
      </w:r>
      <w:r w:rsidRPr="00FD06EC">
        <w:rPr>
          <w:rFonts w:ascii="Times New Roman" w:eastAsia="仿宋" w:hAnsi="Times New Roman" w:cs="Times New Roman"/>
          <w:kern w:val="0"/>
          <w:sz w:val="24"/>
          <w:szCs w:val="24"/>
        </w:rPr>
        <w:t>Ⅰ</w:t>
      </w:r>
      <w:r w:rsidRPr="00FD06EC">
        <w:rPr>
          <w:rFonts w:ascii="Times New Roman" w:eastAsia="仿宋" w:hAnsi="Times New Roman" w:cs="Times New Roman"/>
          <w:kern w:val="0"/>
          <w:sz w:val="24"/>
          <w:szCs w:val="24"/>
        </w:rPr>
        <w:t>.</w:t>
      </w:r>
    </w:p>
    <w:p w14:paraId="54C26C47" w14:textId="77777777" w:rsidR="00FD06EC" w:rsidRPr="00FD06EC" w:rsidRDefault="00FD06EC" w:rsidP="00FD06EC">
      <w:pPr>
        <w:pStyle w:val="Els-body-text"/>
        <w:keepNext/>
        <w:snapToGrid w:val="0"/>
        <w:spacing w:line="240" w:lineRule="auto"/>
        <w:jc w:val="center"/>
      </w:pPr>
      <w:r w:rsidRPr="00FD06EC">
        <w:object w:dxaOrig="5940" w:dyaOrig="2205" w14:anchorId="29F36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08.4pt;height:113.9pt" o:ole="">
            <v:imagedata r:id="rId6" o:title=""/>
          </v:shape>
          <o:OLEObject Type="Embed" ProgID="Visio.Drawing.15" ShapeID="_x0000_i1039" DrawAspect="Content" ObjectID="_1790615930" r:id="rId7"/>
        </w:object>
      </w:r>
    </w:p>
    <w:p w14:paraId="41C0BD87" w14:textId="77777777" w:rsidR="00FD06EC" w:rsidRPr="00FD06EC" w:rsidRDefault="00FD06EC" w:rsidP="00FD06EC">
      <w:pPr>
        <w:pStyle w:val="Els-body-text"/>
        <w:keepNext/>
        <w:snapToGrid w:val="0"/>
        <w:spacing w:line="240" w:lineRule="auto"/>
        <w:ind w:firstLine="0"/>
        <w:jc w:val="center"/>
      </w:pPr>
      <w:bookmarkStart w:id="1" w:name="_Ref179401138"/>
      <w:r w:rsidRPr="00FD06EC">
        <w:t xml:space="preserve">Fig. </w:t>
      </w:r>
      <w:r w:rsidRPr="00FD06EC">
        <w:fldChar w:fldCharType="begin"/>
      </w:r>
      <w:r w:rsidRPr="00FD06EC">
        <w:instrText xml:space="preserve"> SEQ Fig. \* ARABIC </w:instrText>
      </w:r>
      <w:r w:rsidRPr="00FD06EC">
        <w:fldChar w:fldCharType="separate"/>
      </w:r>
      <w:r w:rsidRPr="00FD06EC">
        <w:rPr>
          <w:noProof/>
        </w:rPr>
        <w:t>1</w:t>
      </w:r>
      <w:r w:rsidRPr="00FD06EC">
        <w:fldChar w:fldCharType="end"/>
      </w:r>
      <w:bookmarkEnd w:id="1"/>
      <w:r w:rsidRPr="00FD06EC">
        <w:t>. IEEE 5-bus system topology.</w:t>
      </w:r>
    </w:p>
    <w:p w14:paraId="1A33C6CD" w14:textId="77777777" w:rsidR="00FD06EC" w:rsidRPr="00FD06EC" w:rsidRDefault="00FD06EC" w:rsidP="00FD06EC">
      <w:pPr>
        <w:rPr>
          <w:rFonts w:ascii="Times New Roman" w:hAnsi="Times New Roman" w:cs="Times New Roman"/>
          <w:color w:val="222222"/>
          <w:sz w:val="20"/>
          <w:szCs w:val="20"/>
          <w:shd w:val="clear" w:color="auto" w:fill="EFEFEF"/>
        </w:rPr>
      </w:pPr>
    </w:p>
    <w:p w14:paraId="4F5E6962" w14:textId="7EEF55B9" w:rsidR="00FD06EC" w:rsidRDefault="00FD06EC" w:rsidP="00FD06EC">
      <w:pPr>
        <w:keepNext/>
        <w:jc w:val="center"/>
        <w:rPr>
          <w:sz w:val="20"/>
          <w:szCs w:val="20"/>
        </w:rPr>
      </w:pPr>
      <w:r w:rsidRPr="00FD06EC">
        <w:rPr>
          <w:sz w:val="20"/>
          <w:szCs w:val="20"/>
        </w:rPr>
        <w:object w:dxaOrig="12255" w:dyaOrig="7036" w14:anchorId="78D66A8C">
          <v:shape id="_x0000_i1040" type="#_x0000_t75" style="width:292.85pt;height:167.65pt" o:ole="">
            <v:imagedata r:id="rId8" o:title=""/>
          </v:shape>
          <o:OLEObject Type="Embed" ProgID="Visio.Drawing.15" ShapeID="_x0000_i1040" DrawAspect="Content" ObjectID="_1790615931" r:id="rId9"/>
        </w:object>
      </w:r>
    </w:p>
    <w:p w14:paraId="3EB88FC5" w14:textId="77777777" w:rsidR="00756CA3" w:rsidRPr="00FD06EC" w:rsidRDefault="00756CA3" w:rsidP="00FD06EC">
      <w:pPr>
        <w:keepNext/>
        <w:jc w:val="center"/>
        <w:rPr>
          <w:sz w:val="20"/>
          <w:szCs w:val="20"/>
        </w:rPr>
      </w:pPr>
    </w:p>
    <w:p w14:paraId="2FFA21E7" w14:textId="6747C924" w:rsidR="00FD06EC" w:rsidRPr="00FD06EC" w:rsidRDefault="00FD06EC" w:rsidP="00FD06EC">
      <w:pPr>
        <w:pStyle w:val="Els-body-text"/>
        <w:keepNext/>
        <w:snapToGrid w:val="0"/>
        <w:spacing w:line="240" w:lineRule="auto"/>
        <w:ind w:firstLine="0"/>
        <w:jc w:val="center"/>
        <w:rPr>
          <w:rFonts w:hint="eastAsia"/>
        </w:rPr>
      </w:pPr>
      <w:r w:rsidRPr="00FD06EC">
        <w:t xml:space="preserve">Fig. </w:t>
      </w:r>
      <w:r w:rsidRPr="00FD06EC">
        <w:fldChar w:fldCharType="begin"/>
      </w:r>
      <w:r w:rsidRPr="00FD06EC">
        <w:instrText xml:space="preserve"> SEQ Fig. \* ARABIC </w:instrText>
      </w:r>
      <w:r w:rsidRPr="00FD06EC">
        <w:fldChar w:fldCharType="separate"/>
      </w:r>
      <w:r w:rsidRPr="00FD06EC">
        <w:t>2</w:t>
      </w:r>
      <w:r w:rsidRPr="00FD06EC">
        <w:fldChar w:fldCharType="end"/>
      </w:r>
      <w:r w:rsidRPr="00FD06EC">
        <w:t xml:space="preserve">. </w:t>
      </w:r>
      <w:r w:rsidRPr="00FD06EC">
        <w:rPr>
          <w:rFonts w:hint="eastAsia"/>
        </w:rPr>
        <w:t>Network</w:t>
      </w:r>
      <w:r w:rsidRPr="00FD06EC">
        <w:t xml:space="preserve"> </w:t>
      </w:r>
      <w:r w:rsidRPr="00FD06EC">
        <w:rPr>
          <w:rFonts w:hint="eastAsia"/>
        </w:rPr>
        <w:t>connection</w:t>
      </w:r>
      <w:r w:rsidRPr="00FD06EC">
        <w:t>.</w:t>
      </w:r>
    </w:p>
    <w:p w14:paraId="5E23897E" w14:textId="61706797" w:rsidR="009C60D1" w:rsidRPr="00FD06EC" w:rsidRDefault="009C60D1" w:rsidP="009C60D1">
      <w:pPr>
        <w:pBdr>
          <w:top w:val="nil"/>
          <w:left w:val="nil"/>
          <w:bottom w:val="nil"/>
          <w:right w:val="nil"/>
          <w:between w:val="nil"/>
        </w:pBdr>
        <w:spacing w:line="252" w:lineRule="auto"/>
        <w:ind w:firstLine="202"/>
        <w:jc w:val="center"/>
        <w:rPr>
          <w:rFonts w:ascii="Times New Roman" w:hAnsi="Times New Roman" w:cs="Times New Roman"/>
          <w:sz w:val="20"/>
          <w:szCs w:val="20"/>
        </w:rPr>
      </w:pPr>
      <w:r w:rsidRPr="00FD06EC">
        <w:rPr>
          <w:rFonts w:ascii="Times New Roman" w:hAnsi="Times New Roman" w:cs="Times New Roman"/>
          <w:sz w:val="20"/>
          <w:szCs w:val="20"/>
        </w:rPr>
        <w:t xml:space="preserve">TABLE </w:t>
      </w:r>
      <w:r w:rsidRPr="00FD06EC">
        <w:rPr>
          <w:rFonts w:ascii="Times New Roman" w:hAnsi="Times New Roman" w:cs="Times New Roman"/>
          <w:sz w:val="20"/>
          <w:szCs w:val="20"/>
        </w:rPr>
        <w:fldChar w:fldCharType="begin"/>
      </w:r>
      <w:r w:rsidRPr="00FD06EC">
        <w:rPr>
          <w:rFonts w:ascii="Times New Roman" w:hAnsi="Times New Roman" w:cs="Times New Roman"/>
          <w:sz w:val="20"/>
          <w:szCs w:val="20"/>
        </w:rPr>
        <w:instrText xml:space="preserve"> SEQ TABLE \* ROMAN </w:instrText>
      </w:r>
      <w:r w:rsidRPr="00FD06EC">
        <w:rPr>
          <w:rFonts w:ascii="Times New Roman" w:hAnsi="Times New Roman" w:cs="Times New Roman"/>
          <w:sz w:val="20"/>
          <w:szCs w:val="20"/>
        </w:rPr>
        <w:fldChar w:fldCharType="separate"/>
      </w:r>
      <w:r w:rsidRPr="00FD06EC">
        <w:rPr>
          <w:rFonts w:ascii="Times New Roman" w:hAnsi="Times New Roman" w:cs="Times New Roman"/>
          <w:noProof/>
          <w:sz w:val="20"/>
          <w:szCs w:val="20"/>
        </w:rPr>
        <w:t>I</w:t>
      </w:r>
      <w:r w:rsidRPr="00FD06EC">
        <w:rPr>
          <w:rFonts w:ascii="Times New Roman" w:hAnsi="Times New Roman" w:cs="Times New Roman"/>
          <w:sz w:val="20"/>
          <w:szCs w:val="20"/>
        </w:rPr>
        <w:fldChar w:fldCharType="end"/>
      </w:r>
      <w:bookmarkEnd w:id="0"/>
    </w:p>
    <w:p w14:paraId="145E8410" w14:textId="77777777" w:rsidR="009C60D1" w:rsidRPr="00FD06EC" w:rsidRDefault="009C60D1" w:rsidP="009C60D1">
      <w:pPr>
        <w:pBdr>
          <w:top w:val="nil"/>
          <w:left w:val="nil"/>
          <w:bottom w:val="nil"/>
          <w:right w:val="nil"/>
          <w:between w:val="nil"/>
        </w:pBdr>
        <w:spacing w:line="252" w:lineRule="auto"/>
        <w:ind w:firstLine="202"/>
        <w:jc w:val="center"/>
        <w:rPr>
          <w:rFonts w:ascii="Times New Roman" w:hAnsi="Times New Roman" w:cs="Times New Roman"/>
          <w:smallCaps/>
          <w:sz w:val="20"/>
          <w:szCs w:val="20"/>
        </w:rPr>
      </w:pPr>
      <w:r w:rsidRPr="00FD06EC">
        <w:rPr>
          <w:rFonts w:ascii="Times New Roman" w:hAnsi="Times New Roman" w:cs="Times New Roman"/>
          <w:smallCaps/>
          <w:sz w:val="20"/>
          <w:szCs w:val="20"/>
        </w:rPr>
        <w:t>The connection relationships between the grids</w:t>
      </w:r>
    </w:p>
    <w:tbl>
      <w:tblPr>
        <w:tblStyle w:val="a8"/>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1564"/>
        <w:gridCol w:w="1564"/>
        <w:gridCol w:w="1817"/>
        <w:gridCol w:w="1445"/>
      </w:tblGrid>
      <w:tr w:rsidR="009C60D1" w:rsidRPr="009C60D1" w14:paraId="59658276" w14:textId="77777777" w:rsidTr="009A372F">
        <w:trPr>
          <w:jc w:val="center"/>
        </w:trPr>
        <w:tc>
          <w:tcPr>
            <w:tcW w:w="1153" w:type="pct"/>
            <w:tcBorders>
              <w:top w:val="double" w:sz="4" w:space="0" w:color="auto"/>
              <w:bottom w:val="single" w:sz="4" w:space="0" w:color="auto"/>
            </w:tcBorders>
            <w:vAlign w:val="center"/>
          </w:tcPr>
          <w:p w14:paraId="08FD12C3" w14:textId="77777777" w:rsidR="009C60D1" w:rsidRPr="00FD06EC" w:rsidRDefault="009C60D1" w:rsidP="009A372F">
            <w:pPr>
              <w:pStyle w:val="a7"/>
              <w:widowControl w:val="0"/>
              <w:spacing w:line="252" w:lineRule="auto"/>
              <w:ind w:left="0"/>
              <w:jc w:val="center"/>
            </w:pPr>
            <w:r w:rsidRPr="00FD06EC">
              <w:t>HVDC</w:t>
            </w:r>
          </w:p>
        </w:tc>
        <w:tc>
          <w:tcPr>
            <w:tcW w:w="941" w:type="pct"/>
            <w:tcBorders>
              <w:top w:val="double" w:sz="4" w:space="0" w:color="auto"/>
              <w:bottom w:val="single" w:sz="4" w:space="0" w:color="auto"/>
            </w:tcBorders>
            <w:vAlign w:val="center"/>
          </w:tcPr>
          <w:p w14:paraId="6FC5781C" w14:textId="77777777" w:rsidR="009C60D1" w:rsidRPr="00FD06EC" w:rsidRDefault="009C60D1" w:rsidP="009A372F">
            <w:pPr>
              <w:pStyle w:val="a7"/>
              <w:widowControl w:val="0"/>
              <w:spacing w:line="252" w:lineRule="auto"/>
              <w:ind w:left="0"/>
              <w:jc w:val="center"/>
              <w:rPr>
                <w:lang w:eastAsia="zh-CN"/>
              </w:rPr>
            </w:pPr>
            <w:r w:rsidRPr="00FD06EC">
              <w:rPr>
                <w:lang w:eastAsia="zh-CN"/>
              </w:rPr>
              <w:t>From</w:t>
            </w:r>
          </w:p>
        </w:tc>
        <w:tc>
          <w:tcPr>
            <w:tcW w:w="941" w:type="pct"/>
            <w:tcBorders>
              <w:top w:val="double" w:sz="4" w:space="0" w:color="auto"/>
              <w:bottom w:val="single" w:sz="4" w:space="0" w:color="auto"/>
            </w:tcBorders>
            <w:vAlign w:val="center"/>
          </w:tcPr>
          <w:p w14:paraId="059DCFFF" w14:textId="77777777" w:rsidR="009C60D1" w:rsidRPr="00FD06EC" w:rsidRDefault="009C60D1" w:rsidP="009A372F">
            <w:pPr>
              <w:pStyle w:val="a7"/>
              <w:widowControl w:val="0"/>
              <w:spacing w:line="252" w:lineRule="auto"/>
              <w:ind w:left="0"/>
              <w:jc w:val="center"/>
              <w:rPr>
                <w:lang w:eastAsia="zh-CN"/>
              </w:rPr>
            </w:pPr>
            <w:r w:rsidRPr="00FD06EC">
              <w:rPr>
                <w:lang w:eastAsia="zh-CN"/>
              </w:rPr>
              <w:t>To</w:t>
            </w:r>
          </w:p>
        </w:tc>
        <w:tc>
          <w:tcPr>
            <w:tcW w:w="1094" w:type="pct"/>
            <w:tcBorders>
              <w:top w:val="double" w:sz="4" w:space="0" w:color="auto"/>
              <w:bottom w:val="single" w:sz="4" w:space="0" w:color="auto"/>
            </w:tcBorders>
            <w:vAlign w:val="center"/>
          </w:tcPr>
          <w:p w14:paraId="12412D00" w14:textId="77777777" w:rsidR="009C60D1" w:rsidRPr="00FD06EC" w:rsidRDefault="009C60D1" w:rsidP="009A372F">
            <w:pPr>
              <w:pStyle w:val="a7"/>
              <w:widowControl w:val="0"/>
              <w:spacing w:line="252" w:lineRule="auto"/>
              <w:ind w:left="0"/>
              <w:jc w:val="center"/>
              <w:rPr>
                <w:lang w:eastAsia="zh-CN"/>
              </w:rPr>
            </w:pPr>
            <w:r w:rsidRPr="00FD06EC">
              <w:rPr>
                <w:lang w:eastAsia="zh-CN"/>
              </w:rPr>
              <w:t>From bus</w:t>
            </w:r>
          </w:p>
        </w:tc>
        <w:tc>
          <w:tcPr>
            <w:tcW w:w="870" w:type="pct"/>
            <w:tcBorders>
              <w:top w:val="double" w:sz="4" w:space="0" w:color="auto"/>
              <w:bottom w:val="single" w:sz="4" w:space="0" w:color="auto"/>
            </w:tcBorders>
            <w:vAlign w:val="center"/>
          </w:tcPr>
          <w:p w14:paraId="696817CA" w14:textId="77777777" w:rsidR="009C60D1" w:rsidRPr="00FD06EC" w:rsidRDefault="009C60D1" w:rsidP="009A372F">
            <w:pPr>
              <w:pStyle w:val="a7"/>
              <w:widowControl w:val="0"/>
              <w:spacing w:line="252" w:lineRule="auto"/>
              <w:ind w:left="0"/>
              <w:jc w:val="center"/>
              <w:rPr>
                <w:lang w:eastAsia="zh-CN"/>
              </w:rPr>
            </w:pPr>
            <w:r w:rsidRPr="00FD06EC">
              <w:rPr>
                <w:lang w:eastAsia="zh-CN"/>
              </w:rPr>
              <w:t>To bus</w:t>
            </w:r>
          </w:p>
        </w:tc>
      </w:tr>
      <w:tr w:rsidR="009C60D1" w:rsidRPr="009C60D1" w14:paraId="2891D8CE" w14:textId="77777777" w:rsidTr="009A372F">
        <w:trPr>
          <w:jc w:val="center"/>
        </w:trPr>
        <w:tc>
          <w:tcPr>
            <w:tcW w:w="1153" w:type="pct"/>
            <w:tcBorders>
              <w:top w:val="single" w:sz="4" w:space="0" w:color="auto"/>
            </w:tcBorders>
            <w:vAlign w:val="center"/>
          </w:tcPr>
          <w:p w14:paraId="264AE028" w14:textId="77777777" w:rsidR="009C60D1" w:rsidRPr="00FD06EC" w:rsidRDefault="009C60D1" w:rsidP="009A372F">
            <w:pPr>
              <w:pStyle w:val="a7"/>
              <w:widowControl w:val="0"/>
              <w:spacing w:line="252" w:lineRule="auto"/>
              <w:ind w:left="0"/>
              <w:jc w:val="center"/>
              <w:rPr>
                <w:lang w:eastAsia="zh-CN"/>
              </w:rPr>
            </w:pPr>
            <w:r w:rsidRPr="00FD06EC">
              <w:rPr>
                <w:lang w:eastAsia="zh-CN"/>
              </w:rPr>
              <w:t>HVDC #1</w:t>
            </w:r>
          </w:p>
        </w:tc>
        <w:tc>
          <w:tcPr>
            <w:tcW w:w="941" w:type="pct"/>
            <w:tcBorders>
              <w:top w:val="single" w:sz="4" w:space="0" w:color="auto"/>
            </w:tcBorders>
            <w:vAlign w:val="center"/>
          </w:tcPr>
          <w:p w14:paraId="2186189A" w14:textId="77777777" w:rsidR="009C60D1" w:rsidRPr="00FD06EC" w:rsidRDefault="009C60D1" w:rsidP="009A372F">
            <w:pPr>
              <w:pStyle w:val="a7"/>
              <w:widowControl w:val="0"/>
              <w:spacing w:line="252" w:lineRule="auto"/>
              <w:ind w:left="0"/>
              <w:jc w:val="center"/>
            </w:pPr>
            <w:r w:rsidRPr="00FD06EC">
              <w:rPr>
                <w:color w:val="000000"/>
                <w:lang w:eastAsia="zh-CN"/>
              </w:rPr>
              <w:t>Grid</w:t>
            </w:r>
            <w:r w:rsidRPr="00FD06EC">
              <w:rPr>
                <w:color w:val="000000"/>
              </w:rPr>
              <w:t xml:space="preserve"> #1 </w:t>
            </w:r>
          </w:p>
        </w:tc>
        <w:tc>
          <w:tcPr>
            <w:tcW w:w="941" w:type="pct"/>
            <w:tcBorders>
              <w:top w:val="single" w:sz="4" w:space="0" w:color="auto"/>
            </w:tcBorders>
          </w:tcPr>
          <w:p w14:paraId="306A9D05" w14:textId="77777777" w:rsidR="009C60D1" w:rsidRPr="00FD06EC" w:rsidRDefault="009C60D1" w:rsidP="009A372F">
            <w:pPr>
              <w:pStyle w:val="a7"/>
              <w:widowControl w:val="0"/>
              <w:spacing w:line="252" w:lineRule="auto"/>
              <w:ind w:left="0"/>
              <w:jc w:val="center"/>
            </w:pPr>
            <w:r w:rsidRPr="00FD06EC">
              <w:rPr>
                <w:color w:val="000000"/>
                <w:lang w:eastAsia="zh-CN"/>
              </w:rPr>
              <w:t>Grid</w:t>
            </w:r>
            <w:r w:rsidRPr="00FD06EC">
              <w:rPr>
                <w:color w:val="000000"/>
              </w:rPr>
              <w:t xml:space="preserve"> #2</w:t>
            </w:r>
          </w:p>
        </w:tc>
        <w:tc>
          <w:tcPr>
            <w:tcW w:w="1094" w:type="pct"/>
            <w:tcBorders>
              <w:top w:val="single" w:sz="4" w:space="0" w:color="auto"/>
            </w:tcBorders>
            <w:vAlign w:val="center"/>
          </w:tcPr>
          <w:p w14:paraId="051690D4" w14:textId="77777777" w:rsidR="009C60D1" w:rsidRPr="00FD06EC" w:rsidRDefault="009C60D1" w:rsidP="009A372F">
            <w:pPr>
              <w:pStyle w:val="a7"/>
              <w:widowControl w:val="0"/>
              <w:spacing w:line="252" w:lineRule="auto"/>
              <w:ind w:left="0"/>
              <w:jc w:val="center"/>
            </w:pPr>
            <w:r w:rsidRPr="00FD06EC">
              <w:rPr>
                <w:color w:val="000000"/>
                <w:lang w:eastAsia="zh-CN"/>
              </w:rPr>
              <w:t>Bus-3</w:t>
            </w:r>
          </w:p>
        </w:tc>
        <w:tc>
          <w:tcPr>
            <w:tcW w:w="870" w:type="pct"/>
            <w:tcBorders>
              <w:top w:val="single" w:sz="4" w:space="0" w:color="auto"/>
            </w:tcBorders>
            <w:vAlign w:val="center"/>
          </w:tcPr>
          <w:p w14:paraId="4DBEB77B" w14:textId="77777777" w:rsidR="009C60D1" w:rsidRPr="00FD06EC" w:rsidRDefault="009C60D1" w:rsidP="009A372F">
            <w:pPr>
              <w:pStyle w:val="a7"/>
              <w:widowControl w:val="0"/>
              <w:spacing w:line="252" w:lineRule="auto"/>
              <w:ind w:left="0"/>
              <w:jc w:val="center"/>
            </w:pPr>
            <w:r w:rsidRPr="00FD06EC">
              <w:rPr>
                <w:color w:val="000000"/>
                <w:lang w:eastAsia="zh-CN"/>
              </w:rPr>
              <w:t>Bus</w:t>
            </w:r>
            <w:r w:rsidRPr="00FD06EC">
              <w:rPr>
                <w:color w:val="000000"/>
              </w:rPr>
              <w:t>-2</w:t>
            </w:r>
          </w:p>
        </w:tc>
      </w:tr>
      <w:tr w:rsidR="009C60D1" w:rsidRPr="009C60D1" w14:paraId="7BDB7C66" w14:textId="77777777" w:rsidTr="009A372F">
        <w:trPr>
          <w:jc w:val="center"/>
        </w:trPr>
        <w:tc>
          <w:tcPr>
            <w:tcW w:w="1153" w:type="pct"/>
            <w:vAlign w:val="center"/>
          </w:tcPr>
          <w:p w14:paraId="7E37189F" w14:textId="77777777" w:rsidR="009C60D1" w:rsidRPr="00FD06EC" w:rsidRDefault="009C60D1" w:rsidP="009A372F">
            <w:pPr>
              <w:pStyle w:val="a7"/>
              <w:widowControl w:val="0"/>
              <w:spacing w:line="252" w:lineRule="auto"/>
              <w:ind w:left="0"/>
              <w:jc w:val="center"/>
            </w:pPr>
            <w:r w:rsidRPr="00FD06EC">
              <w:rPr>
                <w:lang w:eastAsia="zh-CN"/>
              </w:rPr>
              <w:t>HVDC #2</w:t>
            </w:r>
          </w:p>
        </w:tc>
        <w:tc>
          <w:tcPr>
            <w:tcW w:w="941" w:type="pct"/>
            <w:vAlign w:val="center"/>
          </w:tcPr>
          <w:p w14:paraId="22B87809" w14:textId="77777777" w:rsidR="009C60D1" w:rsidRPr="00FD06EC" w:rsidRDefault="009C60D1" w:rsidP="009A372F">
            <w:pPr>
              <w:pStyle w:val="a7"/>
              <w:widowControl w:val="0"/>
              <w:spacing w:line="252" w:lineRule="auto"/>
              <w:ind w:left="0"/>
              <w:jc w:val="center"/>
            </w:pPr>
            <w:r w:rsidRPr="00FD06EC">
              <w:rPr>
                <w:color w:val="000000"/>
                <w:lang w:eastAsia="zh-CN"/>
              </w:rPr>
              <w:t>Grid</w:t>
            </w:r>
            <w:r w:rsidRPr="00FD06EC">
              <w:rPr>
                <w:color w:val="000000"/>
              </w:rPr>
              <w:t xml:space="preserve"> #1</w:t>
            </w:r>
          </w:p>
        </w:tc>
        <w:tc>
          <w:tcPr>
            <w:tcW w:w="941" w:type="pct"/>
          </w:tcPr>
          <w:p w14:paraId="19E1B6E1" w14:textId="77777777" w:rsidR="009C60D1" w:rsidRPr="00FD06EC" w:rsidRDefault="009C60D1" w:rsidP="009A372F">
            <w:pPr>
              <w:pStyle w:val="a7"/>
              <w:widowControl w:val="0"/>
              <w:spacing w:line="252" w:lineRule="auto"/>
              <w:ind w:left="0"/>
              <w:jc w:val="center"/>
            </w:pPr>
            <w:r w:rsidRPr="00FD06EC">
              <w:rPr>
                <w:color w:val="000000"/>
                <w:lang w:eastAsia="zh-CN"/>
              </w:rPr>
              <w:t>Grid</w:t>
            </w:r>
            <w:r w:rsidRPr="00FD06EC">
              <w:rPr>
                <w:color w:val="000000"/>
              </w:rPr>
              <w:t xml:space="preserve"> #3</w:t>
            </w:r>
          </w:p>
        </w:tc>
        <w:tc>
          <w:tcPr>
            <w:tcW w:w="1094" w:type="pct"/>
            <w:vAlign w:val="center"/>
          </w:tcPr>
          <w:p w14:paraId="0331A5C4" w14:textId="77777777" w:rsidR="009C60D1" w:rsidRPr="00FD06EC" w:rsidRDefault="009C60D1" w:rsidP="009A372F">
            <w:pPr>
              <w:pStyle w:val="a7"/>
              <w:widowControl w:val="0"/>
              <w:spacing w:line="252" w:lineRule="auto"/>
              <w:ind w:left="0"/>
              <w:jc w:val="center"/>
            </w:pPr>
            <w:r w:rsidRPr="00FD06EC">
              <w:rPr>
                <w:color w:val="000000"/>
                <w:lang w:eastAsia="zh-CN"/>
              </w:rPr>
              <w:t>Bus-3</w:t>
            </w:r>
          </w:p>
        </w:tc>
        <w:tc>
          <w:tcPr>
            <w:tcW w:w="870" w:type="pct"/>
            <w:vAlign w:val="center"/>
          </w:tcPr>
          <w:p w14:paraId="22B10362" w14:textId="77777777" w:rsidR="009C60D1" w:rsidRPr="00FD06EC" w:rsidRDefault="009C60D1" w:rsidP="009A372F">
            <w:pPr>
              <w:pStyle w:val="a7"/>
              <w:widowControl w:val="0"/>
              <w:spacing w:line="252" w:lineRule="auto"/>
              <w:ind w:left="0"/>
              <w:jc w:val="center"/>
            </w:pPr>
            <w:r w:rsidRPr="00FD06EC">
              <w:rPr>
                <w:color w:val="000000"/>
                <w:lang w:eastAsia="zh-CN"/>
              </w:rPr>
              <w:t>Bus</w:t>
            </w:r>
            <w:r w:rsidRPr="00FD06EC">
              <w:rPr>
                <w:color w:val="000000"/>
              </w:rPr>
              <w:t>-2</w:t>
            </w:r>
          </w:p>
        </w:tc>
      </w:tr>
      <w:tr w:rsidR="009C60D1" w:rsidRPr="009C60D1" w14:paraId="0A8B68FF" w14:textId="77777777" w:rsidTr="009A372F">
        <w:trPr>
          <w:jc w:val="center"/>
        </w:trPr>
        <w:tc>
          <w:tcPr>
            <w:tcW w:w="1153" w:type="pct"/>
            <w:vAlign w:val="center"/>
          </w:tcPr>
          <w:p w14:paraId="2E4055EF" w14:textId="77777777" w:rsidR="009C60D1" w:rsidRPr="00FD06EC" w:rsidRDefault="009C60D1" w:rsidP="009A372F">
            <w:pPr>
              <w:pStyle w:val="a7"/>
              <w:widowControl w:val="0"/>
              <w:spacing w:line="252" w:lineRule="auto"/>
              <w:ind w:left="0"/>
              <w:jc w:val="center"/>
              <w:rPr>
                <w:lang w:eastAsia="zh-CN"/>
              </w:rPr>
            </w:pPr>
            <w:r w:rsidRPr="00FD06EC">
              <w:rPr>
                <w:lang w:eastAsia="zh-CN"/>
              </w:rPr>
              <w:t>HVDC #3</w:t>
            </w:r>
          </w:p>
        </w:tc>
        <w:tc>
          <w:tcPr>
            <w:tcW w:w="941" w:type="pct"/>
            <w:vAlign w:val="center"/>
          </w:tcPr>
          <w:p w14:paraId="752D757B" w14:textId="77777777" w:rsidR="009C60D1" w:rsidRPr="00FD06EC" w:rsidRDefault="009C60D1" w:rsidP="009A372F">
            <w:pPr>
              <w:pStyle w:val="a7"/>
              <w:widowControl w:val="0"/>
              <w:spacing w:line="252" w:lineRule="auto"/>
              <w:ind w:left="0"/>
              <w:jc w:val="center"/>
              <w:rPr>
                <w:color w:val="000000"/>
                <w:lang w:eastAsia="zh-CN"/>
              </w:rPr>
            </w:pPr>
            <w:r w:rsidRPr="00FD06EC">
              <w:rPr>
                <w:color w:val="000000"/>
                <w:lang w:eastAsia="zh-CN"/>
              </w:rPr>
              <w:t>Grid</w:t>
            </w:r>
            <w:r w:rsidRPr="00FD06EC">
              <w:rPr>
                <w:color w:val="000000"/>
              </w:rPr>
              <w:t xml:space="preserve"> #2 </w:t>
            </w:r>
          </w:p>
        </w:tc>
        <w:tc>
          <w:tcPr>
            <w:tcW w:w="941" w:type="pct"/>
          </w:tcPr>
          <w:p w14:paraId="6C00F0B5" w14:textId="77777777" w:rsidR="009C60D1" w:rsidRPr="00FD06EC" w:rsidRDefault="009C60D1" w:rsidP="009A372F">
            <w:pPr>
              <w:pStyle w:val="a7"/>
              <w:widowControl w:val="0"/>
              <w:spacing w:line="252" w:lineRule="auto"/>
              <w:ind w:left="0"/>
              <w:jc w:val="center"/>
              <w:rPr>
                <w:color w:val="000000"/>
                <w:lang w:eastAsia="zh-CN"/>
              </w:rPr>
            </w:pPr>
            <w:r w:rsidRPr="00FD06EC">
              <w:rPr>
                <w:color w:val="000000"/>
                <w:lang w:eastAsia="zh-CN"/>
              </w:rPr>
              <w:t>Grid</w:t>
            </w:r>
            <w:r w:rsidRPr="00FD06EC">
              <w:rPr>
                <w:color w:val="000000"/>
              </w:rPr>
              <w:t xml:space="preserve"> #3</w:t>
            </w:r>
          </w:p>
        </w:tc>
        <w:tc>
          <w:tcPr>
            <w:tcW w:w="1094" w:type="pct"/>
            <w:vAlign w:val="center"/>
          </w:tcPr>
          <w:p w14:paraId="7B1F47DC" w14:textId="77777777" w:rsidR="009C60D1" w:rsidRPr="00FD06EC" w:rsidRDefault="009C60D1" w:rsidP="009A372F">
            <w:pPr>
              <w:pStyle w:val="a7"/>
              <w:widowControl w:val="0"/>
              <w:spacing w:line="252" w:lineRule="auto"/>
              <w:ind w:left="0"/>
              <w:jc w:val="center"/>
              <w:rPr>
                <w:color w:val="000000"/>
              </w:rPr>
            </w:pPr>
            <w:r w:rsidRPr="00FD06EC">
              <w:rPr>
                <w:color w:val="000000"/>
                <w:lang w:eastAsia="zh-CN"/>
              </w:rPr>
              <w:t>Bus-1</w:t>
            </w:r>
          </w:p>
        </w:tc>
        <w:tc>
          <w:tcPr>
            <w:tcW w:w="870" w:type="pct"/>
            <w:vAlign w:val="center"/>
          </w:tcPr>
          <w:p w14:paraId="7A14C9B7" w14:textId="77777777" w:rsidR="009C60D1" w:rsidRPr="00FD06EC" w:rsidRDefault="009C60D1" w:rsidP="009A372F">
            <w:pPr>
              <w:pStyle w:val="a7"/>
              <w:widowControl w:val="0"/>
              <w:spacing w:line="252" w:lineRule="auto"/>
              <w:ind w:left="0"/>
              <w:jc w:val="center"/>
              <w:rPr>
                <w:color w:val="000000"/>
              </w:rPr>
            </w:pPr>
            <w:r w:rsidRPr="00FD06EC">
              <w:rPr>
                <w:color w:val="000000"/>
                <w:lang w:eastAsia="zh-CN"/>
              </w:rPr>
              <w:t>Bus</w:t>
            </w:r>
            <w:r w:rsidRPr="00FD06EC">
              <w:rPr>
                <w:color w:val="000000"/>
              </w:rPr>
              <w:t>-4</w:t>
            </w:r>
          </w:p>
        </w:tc>
      </w:tr>
      <w:tr w:rsidR="009C60D1" w:rsidRPr="009C60D1" w14:paraId="06B98354" w14:textId="77777777" w:rsidTr="009A372F">
        <w:trPr>
          <w:jc w:val="center"/>
        </w:trPr>
        <w:tc>
          <w:tcPr>
            <w:tcW w:w="1153" w:type="pct"/>
            <w:tcBorders>
              <w:bottom w:val="double" w:sz="4" w:space="0" w:color="auto"/>
            </w:tcBorders>
            <w:vAlign w:val="center"/>
          </w:tcPr>
          <w:p w14:paraId="2147A753" w14:textId="77777777" w:rsidR="009C60D1" w:rsidRPr="00FD06EC" w:rsidRDefault="009C60D1" w:rsidP="009A372F">
            <w:pPr>
              <w:pStyle w:val="a7"/>
              <w:widowControl w:val="0"/>
              <w:spacing w:line="252" w:lineRule="auto"/>
              <w:ind w:left="0"/>
              <w:jc w:val="center"/>
              <w:rPr>
                <w:lang w:eastAsia="zh-CN"/>
              </w:rPr>
            </w:pPr>
            <w:r w:rsidRPr="00FD06EC">
              <w:rPr>
                <w:lang w:eastAsia="zh-CN"/>
              </w:rPr>
              <w:t>HVDC #4</w:t>
            </w:r>
          </w:p>
        </w:tc>
        <w:tc>
          <w:tcPr>
            <w:tcW w:w="941" w:type="pct"/>
            <w:tcBorders>
              <w:bottom w:val="double" w:sz="4" w:space="0" w:color="auto"/>
            </w:tcBorders>
            <w:vAlign w:val="center"/>
          </w:tcPr>
          <w:p w14:paraId="54EAE6D4" w14:textId="77777777" w:rsidR="009C60D1" w:rsidRPr="00FD06EC" w:rsidRDefault="009C60D1" w:rsidP="009A372F">
            <w:pPr>
              <w:pStyle w:val="a7"/>
              <w:widowControl w:val="0"/>
              <w:spacing w:line="252" w:lineRule="auto"/>
              <w:ind w:left="0"/>
              <w:jc w:val="center"/>
              <w:rPr>
                <w:color w:val="000000"/>
                <w:lang w:eastAsia="zh-CN"/>
              </w:rPr>
            </w:pPr>
            <w:r w:rsidRPr="00FD06EC">
              <w:rPr>
                <w:color w:val="000000"/>
                <w:lang w:eastAsia="zh-CN"/>
              </w:rPr>
              <w:t>Grid</w:t>
            </w:r>
            <w:r w:rsidRPr="00FD06EC">
              <w:rPr>
                <w:color w:val="000000"/>
              </w:rPr>
              <w:t xml:space="preserve"> #3</w:t>
            </w:r>
          </w:p>
        </w:tc>
        <w:tc>
          <w:tcPr>
            <w:tcW w:w="941" w:type="pct"/>
            <w:tcBorders>
              <w:bottom w:val="double" w:sz="4" w:space="0" w:color="auto"/>
            </w:tcBorders>
          </w:tcPr>
          <w:p w14:paraId="52A63E63" w14:textId="77777777" w:rsidR="009C60D1" w:rsidRPr="00FD06EC" w:rsidRDefault="009C60D1" w:rsidP="009A372F">
            <w:pPr>
              <w:pStyle w:val="a7"/>
              <w:widowControl w:val="0"/>
              <w:spacing w:line="252" w:lineRule="auto"/>
              <w:ind w:left="0"/>
              <w:jc w:val="center"/>
              <w:rPr>
                <w:color w:val="000000"/>
                <w:lang w:eastAsia="zh-CN"/>
              </w:rPr>
            </w:pPr>
            <w:r w:rsidRPr="00FD06EC">
              <w:rPr>
                <w:color w:val="000000"/>
                <w:lang w:eastAsia="zh-CN"/>
              </w:rPr>
              <w:t>Grid</w:t>
            </w:r>
            <w:r w:rsidRPr="00FD06EC">
              <w:rPr>
                <w:color w:val="000000"/>
              </w:rPr>
              <w:t xml:space="preserve"> #4</w:t>
            </w:r>
          </w:p>
        </w:tc>
        <w:tc>
          <w:tcPr>
            <w:tcW w:w="1094" w:type="pct"/>
            <w:tcBorders>
              <w:bottom w:val="double" w:sz="4" w:space="0" w:color="auto"/>
            </w:tcBorders>
            <w:vAlign w:val="center"/>
          </w:tcPr>
          <w:p w14:paraId="4EB440F8" w14:textId="77777777" w:rsidR="009C60D1" w:rsidRPr="00FD06EC" w:rsidRDefault="009C60D1" w:rsidP="009A372F">
            <w:pPr>
              <w:pStyle w:val="a7"/>
              <w:widowControl w:val="0"/>
              <w:spacing w:line="252" w:lineRule="auto"/>
              <w:ind w:left="0"/>
              <w:jc w:val="center"/>
              <w:rPr>
                <w:color w:val="000000"/>
              </w:rPr>
            </w:pPr>
            <w:r w:rsidRPr="00FD06EC">
              <w:rPr>
                <w:color w:val="000000"/>
                <w:lang w:eastAsia="zh-CN"/>
              </w:rPr>
              <w:t>Bus-2</w:t>
            </w:r>
          </w:p>
        </w:tc>
        <w:tc>
          <w:tcPr>
            <w:tcW w:w="870" w:type="pct"/>
            <w:tcBorders>
              <w:bottom w:val="double" w:sz="4" w:space="0" w:color="auto"/>
            </w:tcBorders>
            <w:vAlign w:val="center"/>
          </w:tcPr>
          <w:p w14:paraId="742D3E3C" w14:textId="77777777" w:rsidR="009C60D1" w:rsidRPr="00FD06EC" w:rsidRDefault="009C60D1" w:rsidP="009A372F">
            <w:pPr>
              <w:pStyle w:val="a7"/>
              <w:widowControl w:val="0"/>
              <w:spacing w:line="252" w:lineRule="auto"/>
              <w:ind w:left="0"/>
              <w:jc w:val="center"/>
              <w:rPr>
                <w:color w:val="000000"/>
              </w:rPr>
            </w:pPr>
            <w:r w:rsidRPr="00FD06EC">
              <w:rPr>
                <w:color w:val="000000"/>
                <w:lang w:eastAsia="zh-CN"/>
              </w:rPr>
              <w:t>Bus</w:t>
            </w:r>
            <w:r w:rsidRPr="00FD06EC">
              <w:rPr>
                <w:color w:val="000000"/>
              </w:rPr>
              <w:t>-2</w:t>
            </w:r>
          </w:p>
        </w:tc>
      </w:tr>
    </w:tbl>
    <w:p w14:paraId="60CEE044" w14:textId="3DD89825" w:rsidR="00252A8C" w:rsidRDefault="00252A8C"/>
    <w:p w14:paraId="39519018" w14:textId="07413733" w:rsidR="00872C23" w:rsidRPr="00872C23" w:rsidRDefault="00872C23">
      <w:pPr>
        <w:rPr>
          <w:rFonts w:ascii="Times New Roman" w:hAnsi="Times New Roman" w:cs="Times New Roman"/>
          <w:b/>
          <w:bCs/>
          <w:sz w:val="24"/>
          <w:szCs w:val="24"/>
        </w:rPr>
      </w:pPr>
      <w:r w:rsidRPr="00872C23">
        <w:rPr>
          <w:rFonts w:ascii="Times New Roman" w:hAnsi="Times New Roman" w:cs="Times New Roman"/>
          <w:b/>
          <w:bCs/>
          <w:sz w:val="24"/>
          <w:szCs w:val="24"/>
        </w:rPr>
        <w:t>Reference</w:t>
      </w:r>
    </w:p>
    <w:p w14:paraId="6E3F29B1" w14:textId="4ADF774D" w:rsidR="007F70C9" w:rsidRPr="00756CA3" w:rsidRDefault="00872C23" w:rsidP="00756CA3">
      <w:pPr>
        <w:rPr>
          <w:rFonts w:ascii="Times New Roman" w:hAnsi="Times New Roman" w:cs="Times New Roman" w:hint="eastAsia"/>
          <w:sz w:val="20"/>
          <w:szCs w:val="20"/>
        </w:rPr>
      </w:pPr>
      <w:r w:rsidRPr="00872C23">
        <w:rPr>
          <w:rFonts w:ascii="Times New Roman" w:hAnsi="Times New Roman" w:cs="Times New Roman"/>
          <w:sz w:val="20"/>
          <w:szCs w:val="20"/>
        </w:rPr>
        <w:t>[A-1]</w:t>
      </w:r>
      <w:r w:rsidRPr="00872C23">
        <w:rPr>
          <w:rFonts w:ascii="Times New Roman" w:hAnsi="Times New Roman" w:cs="Times New Roman"/>
          <w:sz w:val="20"/>
          <w:szCs w:val="20"/>
        </w:rPr>
        <w:tab/>
        <w:t xml:space="preserve">Y. He, H. Zhong, G. </w:t>
      </w:r>
      <w:proofErr w:type="spellStart"/>
      <w:r w:rsidRPr="00872C23">
        <w:rPr>
          <w:rFonts w:ascii="Times New Roman" w:hAnsi="Times New Roman" w:cs="Times New Roman"/>
          <w:sz w:val="20"/>
          <w:szCs w:val="20"/>
        </w:rPr>
        <w:t>Ruan</w:t>
      </w:r>
      <w:proofErr w:type="spellEnd"/>
      <w:r w:rsidRPr="00872C23">
        <w:rPr>
          <w:rFonts w:ascii="Times New Roman" w:hAnsi="Times New Roman" w:cs="Times New Roman"/>
          <w:sz w:val="20"/>
          <w:szCs w:val="20"/>
        </w:rPr>
        <w:t xml:space="preserve">, B. Zhou, S. Lu, and Y. </w:t>
      </w:r>
      <w:proofErr w:type="spellStart"/>
      <w:r w:rsidRPr="00872C23">
        <w:rPr>
          <w:rFonts w:ascii="Times New Roman" w:hAnsi="Times New Roman" w:cs="Times New Roman"/>
          <w:sz w:val="20"/>
          <w:szCs w:val="20"/>
        </w:rPr>
        <w:t>Zhuo</w:t>
      </w:r>
      <w:proofErr w:type="spellEnd"/>
      <w:r w:rsidRPr="00872C23">
        <w:rPr>
          <w:rFonts w:ascii="Times New Roman" w:hAnsi="Times New Roman" w:cs="Times New Roman"/>
          <w:sz w:val="20"/>
          <w:szCs w:val="20"/>
        </w:rPr>
        <w:t xml:space="preserve">, “Multi-Area Asynchronous Grid Operation with Frequency Reserve Sharing,” IEEE Trans. Power Syst., pp. 1–13, 2024, </w:t>
      </w:r>
      <w:proofErr w:type="spellStart"/>
      <w:r w:rsidRPr="00872C23">
        <w:rPr>
          <w:rFonts w:ascii="Times New Roman" w:hAnsi="Times New Roman" w:cs="Times New Roman"/>
          <w:sz w:val="20"/>
          <w:szCs w:val="20"/>
        </w:rPr>
        <w:t>doi</w:t>
      </w:r>
      <w:proofErr w:type="spellEnd"/>
      <w:r w:rsidRPr="00872C23">
        <w:rPr>
          <w:rFonts w:ascii="Times New Roman" w:hAnsi="Times New Roman" w:cs="Times New Roman"/>
          <w:sz w:val="20"/>
          <w:szCs w:val="20"/>
        </w:rPr>
        <w:t>: 10.1109/TPWRS.2024.3382288.</w:t>
      </w:r>
    </w:p>
    <w:sectPr w:rsidR="007F70C9" w:rsidRPr="00756C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9BB38" w14:textId="77777777" w:rsidR="00507204" w:rsidRDefault="00507204" w:rsidP="009C60D1">
      <w:r>
        <w:separator/>
      </w:r>
    </w:p>
  </w:endnote>
  <w:endnote w:type="continuationSeparator" w:id="0">
    <w:p w14:paraId="0333BB71" w14:textId="77777777" w:rsidR="00507204" w:rsidRDefault="00507204" w:rsidP="009C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7A1C5" w14:textId="77777777" w:rsidR="00507204" w:rsidRDefault="00507204" w:rsidP="009C60D1">
      <w:r>
        <w:separator/>
      </w:r>
    </w:p>
  </w:footnote>
  <w:footnote w:type="continuationSeparator" w:id="0">
    <w:p w14:paraId="6D68DF76" w14:textId="77777777" w:rsidR="00507204" w:rsidRDefault="00507204" w:rsidP="009C60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93"/>
    <w:rsid w:val="00144033"/>
    <w:rsid w:val="001C486C"/>
    <w:rsid w:val="00252A8C"/>
    <w:rsid w:val="002C728C"/>
    <w:rsid w:val="00332F32"/>
    <w:rsid w:val="00495421"/>
    <w:rsid w:val="00507204"/>
    <w:rsid w:val="00521E38"/>
    <w:rsid w:val="005261D1"/>
    <w:rsid w:val="00666998"/>
    <w:rsid w:val="00756CA3"/>
    <w:rsid w:val="007D3B93"/>
    <w:rsid w:val="007F70C9"/>
    <w:rsid w:val="007F746A"/>
    <w:rsid w:val="00872C23"/>
    <w:rsid w:val="009C60D1"/>
    <w:rsid w:val="009D79A1"/>
    <w:rsid w:val="00A613BF"/>
    <w:rsid w:val="00BD4BC0"/>
    <w:rsid w:val="00FD0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B34AC"/>
  <w15:chartTrackingRefBased/>
  <w15:docId w15:val="{7F42A35A-45F0-4CE9-AD74-8DF16B4F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0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60D1"/>
    <w:rPr>
      <w:sz w:val="18"/>
      <w:szCs w:val="18"/>
    </w:rPr>
  </w:style>
  <w:style w:type="paragraph" w:styleId="a5">
    <w:name w:val="footer"/>
    <w:basedOn w:val="a"/>
    <w:link w:val="a6"/>
    <w:uiPriority w:val="99"/>
    <w:unhideWhenUsed/>
    <w:rsid w:val="009C60D1"/>
    <w:pPr>
      <w:tabs>
        <w:tab w:val="center" w:pos="4153"/>
        <w:tab w:val="right" w:pos="8306"/>
      </w:tabs>
      <w:snapToGrid w:val="0"/>
      <w:jc w:val="left"/>
    </w:pPr>
    <w:rPr>
      <w:sz w:val="18"/>
      <w:szCs w:val="18"/>
    </w:rPr>
  </w:style>
  <w:style w:type="character" w:customStyle="1" w:styleId="a6">
    <w:name w:val="页脚 字符"/>
    <w:basedOn w:val="a0"/>
    <w:link w:val="a5"/>
    <w:uiPriority w:val="99"/>
    <w:rsid w:val="009C60D1"/>
    <w:rPr>
      <w:sz w:val="18"/>
      <w:szCs w:val="18"/>
    </w:rPr>
  </w:style>
  <w:style w:type="paragraph" w:styleId="a7">
    <w:name w:val="List Paragraph"/>
    <w:basedOn w:val="a"/>
    <w:uiPriority w:val="34"/>
    <w:qFormat/>
    <w:rsid w:val="009C60D1"/>
    <w:pPr>
      <w:widowControl/>
      <w:ind w:left="720"/>
      <w:contextualSpacing/>
      <w:jc w:val="left"/>
    </w:pPr>
    <w:rPr>
      <w:rFonts w:ascii="Times New Roman" w:hAnsi="Times New Roman" w:cs="Times New Roman"/>
      <w:kern w:val="0"/>
      <w:sz w:val="20"/>
      <w:szCs w:val="20"/>
      <w:lang w:eastAsia="en-US"/>
    </w:rPr>
  </w:style>
  <w:style w:type="table" w:styleId="a8">
    <w:name w:val="Table Grid"/>
    <w:basedOn w:val="a1"/>
    <w:rsid w:val="009C60D1"/>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9C60D1"/>
    <w:rPr>
      <w:sz w:val="16"/>
      <w:szCs w:val="16"/>
    </w:rPr>
  </w:style>
  <w:style w:type="paragraph" w:styleId="aa">
    <w:name w:val="annotation text"/>
    <w:basedOn w:val="a"/>
    <w:link w:val="ab"/>
    <w:uiPriority w:val="99"/>
    <w:semiHidden/>
    <w:unhideWhenUsed/>
    <w:rsid w:val="009C60D1"/>
    <w:pPr>
      <w:widowControl/>
      <w:jc w:val="left"/>
    </w:pPr>
    <w:rPr>
      <w:rFonts w:ascii="Times New Roman" w:hAnsi="Times New Roman" w:cs="Times New Roman"/>
      <w:kern w:val="0"/>
      <w:sz w:val="20"/>
      <w:szCs w:val="20"/>
      <w:lang w:eastAsia="en-US"/>
    </w:rPr>
  </w:style>
  <w:style w:type="character" w:customStyle="1" w:styleId="ab">
    <w:name w:val="批注文字 字符"/>
    <w:basedOn w:val="a0"/>
    <w:link w:val="aa"/>
    <w:uiPriority w:val="99"/>
    <w:semiHidden/>
    <w:rsid w:val="009C60D1"/>
    <w:rPr>
      <w:rFonts w:ascii="Times New Roman" w:hAnsi="Times New Roman" w:cs="Times New Roman"/>
      <w:kern w:val="0"/>
      <w:sz w:val="20"/>
      <w:szCs w:val="20"/>
      <w:lang w:eastAsia="en-US"/>
    </w:rPr>
  </w:style>
  <w:style w:type="paragraph" w:customStyle="1" w:styleId="Els-body-text">
    <w:name w:val="Els-body-text"/>
    <w:rsid w:val="009C60D1"/>
    <w:pPr>
      <w:spacing w:line="240" w:lineRule="exact"/>
      <w:ind w:firstLine="238"/>
      <w:jc w:val="both"/>
    </w:pPr>
    <w:rPr>
      <w:rFonts w:ascii="Times New Roman" w:eastAsia="宋体" w:hAnsi="Times New Roman" w:cs="Times New Roman"/>
      <w:kern w:val="0"/>
      <w:sz w:val="20"/>
      <w:szCs w:val="20"/>
      <w:lang w:eastAsia="en-US"/>
    </w:rPr>
  </w:style>
  <w:style w:type="paragraph" w:styleId="ac">
    <w:name w:val="caption"/>
    <w:basedOn w:val="a"/>
    <w:next w:val="a"/>
    <w:uiPriority w:val="35"/>
    <w:unhideWhenUsed/>
    <w:qFormat/>
    <w:rsid w:val="00666998"/>
    <w:rPr>
      <w:rFonts w:asciiTheme="majorHAnsi" w:eastAsia="黑体" w:hAnsiTheme="majorHAnsi" w:cstheme="majorBidi"/>
      <w:sz w:val="20"/>
      <w:szCs w:val="20"/>
    </w:rPr>
  </w:style>
  <w:style w:type="paragraph" w:styleId="ad">
    <w:name w:val="Normal (Web)"/>
    <w:basedOn w:val="a"/>
    <w:uiPriority w:val="99"/>
    <w:semiHidden/>
    <w:unhideWhenUsed/>
    <w:rsid w:val="00FD06EC"/>
    <w:pPr>
      <w:widowControl/>
      <w:spacing w:before="100" w:beforeAutospacing="1" w:after="100" w:afterAutospacing="1"/>
      <w:jc w:val="left"/>
    </w:pPr>
    <w:rPr>
      <w:rFonts w:ascii="宋体" w:eastAsia="宋体" w:hAnsi="宋体" w:cs="宋体"/>
      <w:kern w:val="0"/>
      <w:sz w:val="24"/>
      <w:szCs w:val="24"/>
    </w:rPr>
  </w:style>
  <w:style w:type="character" w:customStyle="1" w:styleId="overflow-hidden">
    <w:name w:val="overflow-hidden"/>
    <w:basedOn w:val="a0"/>
    <w:rsid w:val="00FD06EC"/>
  </w:style>
  <w:style w:type="paragraph" w:styleId="ae">
    <w:name w:val="Bibliography"/>
    <w:basedOn w:val="a"/>
    <w:next w:val="a"/>
    <w:uiPriority w:val="37"/>
    <w:unhideWhenUsed/>
    <w:rsid w:val="00872C23"/>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48187">
      <w:bodyDiv w:val="1"/>
      <w:marLeft w:val="0"/>
      <w:marRight w:val="0"/>
      <w:marTop w:val="0"/>
      <w:marBottom w:val="0"/>
      <w:divBdr>
        <w:top w:val="none" w:sz="0" w:space="0" w:color="auto"/>
        <w:left w:val="none" w:sz="0" w:space="0" w:color="auto"/>
        <w:bottom w:val="none" w:sz="0" w:space="0" w:color="auto"/>
        <w:right w:val="none" w:sz="0" w:space="0" w:color="auto"/>
      </w:divBdr>
      <w:divsChild>
        <w:div w:id="780803843">
          <w:marLeft w:val="0"/>
          <w:marRight w:val="0"/>
          <w:marTop w:val="0"/>
          <w:marBottom w:val="0"/>
          <w:divBdr>
            <w:top w:val="none" w:sz="0" w:space="0" w:color="auto"/>
            <w:left w:val="none" w:sz="0" w:space="0" w:color="auto"/>
            <w:bottom w:val="none" w:sz="0" w:space="0" w:color="auto"/>
            <w:right w:val="none" w:sz="0" w:space="0" w:color="auto"/>
          </w:divBdr>
          <w:divsChild>
            <w:div w:id="1614052218">
              <w:marLeft w:val="0"/>
              <w:marRight w:val="0"/>
              <w:marTop w:val="0"/>
              <w:marBottom w:val="0"/>
              <w:divBdr>
                <w:top w:val="none" w:sz="0" w:space="0" w:color="auto"/>
                <w:left w:val="none" w:sz="0" w:space="0" w:color="auto"/>
                <w:bottom w:val="none" w:sz="0" w:space="0" w:color="auto"/>
                <w:right w:val="none" w:sz="0" w:space="0" w:color="auto"/>
              </w:divBdr>
              <w:divsChild>
                <w:div w:id="1006984655">
                  <w:marLeft w:val="0"/>
                  <w:marRight w:val="0"/>
                  <w:marTop w:val="0"/>
                  <w:marBottom w:val="0"/>
                  <w:divBdr>
                    <w:top w:val="none" w:sz="0" w:space="0" w:color="auto"/>
                    <w:left w:val="none" w:sz="0" w:space="0" w:color="auto"/>
                    <w:bottom w:val="none" w:sz="0" w:space="0" w:color="auto"/>
                    <w:right w:val="none" w:sz="0" w:space="0" w:color="auto"/>
                  </w:divBdr>
                  <w:divsChild>
                    <w:div w:id="9864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2219">
          <w:marLeft w:val="0"/>
          <w:marRight w:val="0"/>
          <w:marTop w:val="0"/>
          <w:marBottom w:val="0"/>
          <w:divBdr>
            <w:top w:val="none" w:sz="0" w:space="0" w:color="auto"/>
            <w:left w:val="none" w:sz="0" w:space="0" w:color="auto"/>
            <w:bottom w:val="none" w:sz="0" w:space="0" w:color="auto"/>
            <w:right w:val="none" w:sz="0" w:space="0" w:color="auto"/>
          </w:divBdr>
          <w:divsChild>
            <w:div w:id="633290488">
              <w:marLeft w:val="0"/>
              <w:marRight w:val="0"/>
              <w:marTop w:val="0"/>
              <w:marBottom w:val="0"/>
              <w:divBdr>
                <w:top w:val="none" w:sz="0" w:space="0" w:color="auto"/>
                <w:left w:val="none" w:sz="0" w:space="0" w:color="auto"/>
                <w:bottom w:val="none" w:sz="0" w:space="0" w:color="auto"/>
                <w:right w:val="none" w:sz="0" w:space="0" w:color="auto"/>
              </w:divBdr>
              <w:divsChild>
                <w:div w:id="1167329508">
                  <w:marLeft w:val="0"/>
                  <w:marRight w:val="0"/>
                  <w:marTop w:val="0"/>
                  <w:marBottom w:val="0"/>
                  <w:divBdr>
                    <w:top w:val="none" w:sz="0" w:space="0" w:color="auto"/>
                    <w:left w:val="none" w:sz="0" w:space="0" w:color="auto"/>
                    <w:bottom w:val="none" w:sz="0" w:space="0" w:color="auto"/>
                    <w:right w:val="none" w:sz="0" w:space="0" w:color="auto"/>
                  </w:divBdr>
                  <w:divsChild>
                    <w:div w:id="12992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5848">
      <w:bodyDiv w:val="1"/>
      <w:marLeft w:val="0"/>
      <w:marRight w:val="0"/>
      <w:marTop w:val="0"/>
      <w:marBottom w:val="0"/>
      <w:divBdr>
        <w:top w:val="none" w:sz="0" w:space="0" w:color="auto"/>
        <w:left w:val="none" w:sz="0" w:space="0" w:color="auto"/>
        <w:bottom w:val="none" w:sz="0" w:space="0" w:color="auto"/>
        <w:right w:val="none" w:sz="0" w:space="0" w:color="auto"/>
      </w:divBdr>
      <w:divsChild>
        <w:div w:id="1383824362">
          <w:marLeft w:val="0"/>
          <w:marRight w:val="0"/>
          <w:marTop w:val="0"/>
          <w:marBottom w:val="0"/>
          <w:divBdr>
            <w:top w:val="none" w:sz="0" w:space="0" w:color="auto"/>
            <w:left w:val="none" w:sz="0" w:space="0" w:color="auto"/>
            <w:bottom w:val="none" w:sz="0" w:space="0" w:color="auto"/>
            <w:right w:val="none" w:sz="0" w:space="0" w:color="auto"/>
          </w:divBdr>
          <w:divsChild>
            <w:div w:id="1245144200">
              <w:marLeft w:val="0"/>
              <w:marRight w:val="0"/>
              <w:marTop w:val="0"/>
              <w:marBottom w:val="0"/>
              <w:divBdr>
                <w:top w:val="none" w:sz="0" w:space="0" w:color="auto"/>
                <w:left w:val="none" w:sz="0" w:space="0" w:color="auto"/>
                <w:bottom w:val="none" w:sz="0" w:space="0" w:color="auto"/>
                <w:right w:val="none" w:sz="0" w:space="0" w:color="auto"/>
              </w:divBdr>
              <w:divsChild>
                <w:div w:id="313948290">
                  <w:marLeft w:val="0"/>
                  <w:marRight w:val="0"/>
                  <w:marTop w:val="0"/>
                  <w:marBottom w:val="0"/>
                  <w:divBdr>
                    <w:top w:val="none" w:sz="0" w:space="0" w:color="auto"/>
                    <w:left w:val="none" w:sz="0" w:space="0" w:color="auto"/>
                    <w:bottom w:val="none" w:sz="0" w:space="0" w:color="auto"/>
                    <w:right w:val="none" w:sz="0" w:space="0" w:color="auto"/>
                  </w:divBdr>
                  <w:divsChild>
                    <w:div w:id="19625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6240">
          <w:marLeft w:val="0"/>
          <w:marRight w:val="0"/>
          <w:marTop w:val="0"/>
          <w:marBottom w:val="0"/>
          <w:divBdr>
            <w:top w:val="none" w:sz="0" w:space="0" w:color="auto"/>
            <w:left w:val="none" w:sz="0" w:space="0" w:color="auto"/>
            <w:bottom w:val="none" w:sz="0" w:space="0" w:color="auto"/>
            <w:right w:val="none" w:sz="0" w:space="0" w:color="auto"/>
          </w:divBdr>
          <w:divsChild>
            <w:div w:id="1446846672">
              <w:marLeft w:val="0"/>
              <w:marRight w:val="0"/>
              <w:marTop w:val="0"/>
              <w:marBottom w:val="0"/>
              <w:divBdr>
                <w:top w:val="none" w:sz="0" w:space="0" w:color="auto"/>
                <w:left w:val="none" w:sz="0" w:space="0" w:color="auto"/>
                <w:bottom w:val="none" w:sz="0" w:space="0" w:color="auto"/>
                <w:right w:val="none" w:sz="0" w:space="0" w:color="auto"/>
              </w:divBdr>
              <w:divsChild>
                <w:div w:id="681081533">
                  <w:marLeft w:val="0"/>
                  <w:marRight w:val="0"/>
                  <w:marTop w:val="0"/>
                  <w:marBottom w:val="0"/>
                  <w:divBdr>
                    <w:top w:val="none" w:sz="0" w:space="0" w:color="auto"/>
                    <w:left w:val="none" w:sz="0" w:space="0" w:color="auto"/>
                    <w:bottom w:val="none" w:sz="0" w:space="0" w:color="auto"/>
                    <w:right w:val="none" w:sz="0" w:space="0" w:color="auto"/>
                  </w:divBdr>
                  <w:divsChild>
                    <w:div w:id="20839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47496">
      <w:bodyDiv w:val="1"/>
      <w:marLeft w:val="0"/>
      <w:marRight w:val="0"/>
      <w:marTop w:val="0"/>
      <w:marBottom w:val="0"/>
      <w:divBdr>
        <w:top w:val="none" w:sz="0" w:space="0" w:color="auto"/>
        <w:left w:val="none" w:sz="0" w:space="0" w:color="auto"/>
        <w:bottom w:val="none" w:sz="0" w:space="0" w:color="auto"/>
        <w:right w:val="none" w:sz="0" w:space="0" w:color="auto"/>
      </w:divBdr>
    </w:div>
    <w:div w:id="1604802334">
      <w:bodyDiv w:val="1"/>
      <w:marLeft w:val="0"/>
      <w:marRight w:val="0"/>
      <w:marTop w:val="0"/>
      <w:marBottom w:val="0"/>
      <w:divBdr>
        <w:top w:val="none" w:sz="0" w:space="0" w:color="auto"/>
        <w:left w:val="none" w:sz="0" w:space="0" w:color="auto"/>
        <w:bottom w:val="none" w:sz="0" w:space="0" w:color="auto"/>
        <w:right w:val="none" w:sz="0" w:space="0" w:color="auto"/>
      </w:divBdr>
    </w:div>
    <w:div w:id="1912150946">
      <w:bodyDiv w:val="1"/>
      <w:marLeft w:val="0"/>
      <w:marRight w:val="0"/>
      <w:marTop w:val="0"/>
      <w:marBottom w:val="0"/>
      <w:divBdr>
        <w:top w:val="none" w:sz="0" w:space="0" w:color="auto"/>
        <w:left w:val="none" w:sz="0" w:space="0" w:color="auto"/>
        <w:bottom w:val="none" w:sz="0" w:space="0" w:color="auto"/>
        <w:right w:val="none" w:sz="0" w:space="0" w:color="auto"/>
      </w:divBdr>
    </w:div>
    <w:div w:id="1931696015">
      <w:bodyDiv w:val="1"/>
      <w:marLeft w:val="0"/>
      <w:marRight w:val="0"/>
      <w:marTop w:val="0"/>
      <w:marBottom w:val="0"/>
      <w:divBdr>
        <w:top w:val="none" w:sz="0" w:space="0" w:color="auto"/>
        <w:left w:val="none" w:sz="0" w:space="0" w:color="auto"/>
        <w:bottom w:val="none" w:sz="0" w:space="0" w:color="auto"/>
        <w:right w:val="none" w:sz="0" w:space="0" w:color="auto"/>
      </w:divBdr>
      <w:divsChild>
        <w:div w:id="485901739">
          <w:marLeft w:val="0"/>
          <w:marRight w:val="0"/>
          <w:marTop w:val="0"/>
          <w:marBottom w:val="0"/>
          <w:divBdr>
            <w:top w:val="none" w:sz="0" w:space="0" w:color="auto"/>
            <w:left w:val="none" w:sz="0" w:space="0" w:color="auto"/>
            <w:bottom w:val="none" w:sz="0" w:space="0" w:color="auto"/>
            <w:right w:val="none" w:sz="0" w:space="0" w:color="auto"/>
          </w:divBdr>
          <w:divsChild>
            <w:div w:id="935334230">
              <w:marLeft w:val="0"/>
              <w:marRight w:val="0"/>
              <w:marTop w:val="0"/>
              <w:marBottom w:val="0"/>
              <w:divBdr>
                <w:top w:val="none" w:sz="0" w:space="0" w:color="auto"/>
                <w:left w:val="none" w:sz="0" w:space="0" w:color="auto"/>
                <w:bottom w:val="none" w:sz="0" w:space="0" w:color="auto"/>
                <w:right w:val="none" w:sz="0" w:space="0" w:color="auto"/>
              </w:divBdr>
              <w:divsChild>
                <w:div w:id="357243824">
                  <w:marLeft w:val="0"/>
                  <w:marRight w:val="0"/>
                  <w:marTop w:val="0"/>
                  <w:marBottom w:val="0"/>
                  <w:divBdr>
                    <w:top w:val="none" w:sz="0" w:space="0" w:color="auto"/>
                    <w:left w:val="none" w:sz="0" w:space="0" w:color="auto"/>
                    <w:bottom w:val="none" w:sz="0" w:space="0" w:color="auto"/>
                    <w:right w:val="none" w:sz="0" w:space="0" w:color="auto"/>
                  </w:divBdr>
                  <w:divsChild>
                    <w:div w:id="18361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0616">
          <w:marLeft w:val="0"/>
          <w:marRight w:val="0"/>
          <w:marTop w:val="0"/>
          <w:marBottom w:val="0"/>
          <w:divBdr>
            <w:top w:val="none" w:sz="0" w:space="0" w:color="auto"/>
            <w:left w:val="none" w:sz="0" w:space="0" w:color="auto"/>
            <w:bottom w:val="none" w:sz="0" w:space="0" w:color="auto"/>
            <w:right w:val="none" w:sz="0" w:space="0" w:color="auto"/>
          </w:divBdr>
          <w:divsChild>
            <w:div w:id="168257746">
              <w:marLeft w:val="0"/>
              <w:marRight w:val="0"/>
              <w:marTop w:val="0"/>
              <w:marBottom w:val="0"/>
              <w:divBdr>
                <w:top w:val="none" w:sz="0" w:space="0" w:color="auto"/>
                <w:left w:val="none" w:sz="0" w:space="0" w:color="auto"/>
                <w:bottom w:val="none" w:sz="0" w:space="0" w:color="auto"/>
                <w:right w:val="none" w:sz="0" w:space="0" w:color="auto"/>
              </w:divBdr>
              <w:divsChild>
                <w:div w:id="575481235">
                  <w:marLeft w:val="0"/>
                  <w:marRight w:val="0"/>
                  <w:marTop w:val="0"/>
                  <w:marBottom w:val="0"/>
                  <w:divBdr>
                    <w:top w:val="none" w:sz="0" w:space="0" w:color="auto"/>
                    <w:left w:val="none" w:sz="0" w:space="0" w:color="auto"/>
                    <w:bottom w:val="none" w:sz="0" w:space="0" w:color="auto"/>
                    <w:right w:val="none" w:sz="0" w:space="0" w:color="auto"/>
                  </w:divBdr>
                  <w:divsChild>
                    <w:div w:id="14668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8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丹阳 许</dc:creator>
  <cp:keywords/>
  <dc:description/>
  <cp:lastModifiedBy>丹阳 许</cp:lastModifiedBy>
  <cp:revision>9</cp:revision>
  <dcterms:created xsi:type="dcterms:W3CDTF">2024-10-16T06:05:00Z</dcterms:created>
  <dcterms:modified xsi:type="dcterms:W3CDTF">2024-10-16T11:41:00Z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id="AXZ3CX3k"/&gt;&lt;style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