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C6D88">
      <w:pPr>
        <w:jc w:val="center"/>
        <w:rPr>
          <w:rFonts w:ascii="宋体" w:hAnsi="宋体" w:eastAsia="宋体"/>
          <w:b/>
          <w:bCs/>
          <w:sz w:val="28"/>
          <w:szCs w:val="32"/>
        </w:rPr>
      </w:pPr>
      <w:r>
        <w:rPr>
          <w:rFonts w:hint="eastAsia" w:ascii="宋体" w:hAnsi="宋体" w:eastAsia="宋体"/>
          <w:b/>
          <w:bCs/>
          <w:sz w:val="28"/>
          <w:szCs w:val="32"/>
        </w:rPr>
        <w:t>模糊匹配项目组</w:t>
      </w:r>
      <w:r>
        <w:rPr>
          <w:rFonts w:hint="eastAsia" w:ascii="宋体" w:hAnsi="宋体" w:eastAsia="宋体"/>
          <w:b/>
          <w:bCs/>
          <w:sz w:val="28"/>
          <w:szCs w:val="32"/>
          <w:lang w:val="en-US" w:eastAsia="zh-CN"/>
        </w:rPr>
        <w:t>第二次</w:t>
      </w:r>
      <w:r>
        <w:rPr>
          <w:rFonts w:hint="eastAsia" w:ascii="宋体" w:hAnsi="宋体" w:eastAsia="宋体"/>
          <w:b/>
          <w:bCs/>
          <w:sz w:val="28"/>
          <w:szCs w:val="32"/>
        </w:rPr>
        <w:t>会议纪要</w:t>
      </w:r>
    </w:p>
    <w:p w14:paraId="5D5AC976">
      <w:pPr>
        <w:jc w:val="center"/>
        <w:rPr>
          <w:rFonts w:ascii="宋体" w:hAnsi="宋体" w:eastAsia="宋体"/>
          <w:b/>
          <w:bCs/>
          <w:sz w:val="28"/>
          <w:szCs w:val="32"/>
        </w:rPr>
      </w:pPr>
      <w:r>
        <w:rPr>
          <w:rFonts w:hint="eastAsia" w:ascii="宋体" w:hAnsi="宋体" w:eastAsia="宋体"/>
          <w:b/>
          <w:bCs/>
          <w:sz w:val="28"/>
          <w:szCs w:val="32"/>
        </w:rPr>
        <w:t>会议时间：</w:t>
      </w:r>
      <w:r>
        <w:rPr>
          <w:rFonts w:ascii="宋体" w:hAnsi="宋体" w:eastAsia="宋体"/>
          <w:b/>
          <w:bCs/>
          <w:sz w:val="28"/>
          <w:szCs w:val="32"/>
        </w:rPr>
        <w:t>2026年5月</w:t>
      </w:r>
      <w:r>
        <w:rPr>
          <w:rFonts w:hint="eastAsia" w:ascii="宋体" w:hAnsi="宋体" w:eastAsia="宋体"/>
          <w:b/>
          <w:bCs/>
          <w:sz w:val="28"/>
          <w:szCs w:val="32"/>
          <w:lang w:val="en-US" w:eastAsia="zh-CN"/>
        </w:rPr>
        <w:t>21</w:t>
      </w:r>
      <w:r>
        <w:rPr>
          <w:rFonts w:ascii="宋体" w:hAnsi="宋体" w:eastAsia="宋体"/>
          <w:b/>
          <w:bCs/>
          <w:sz w:val="28"/>
          <w:szCs w:val="32"/>
        </w:rPr>
        <w:t>日</w:t>
      </w:r>
    </w:p>
    <w:p w14:paraId="299EA75F">
      <w:pPr>
        <w:rPr>
          <w:rFonts w:hint="eastAsia" w:ascii="宋体" w:hAnsi="宋体" w:eastAsia="宋体"/>
          <w:b/>
          <w:bCs/>
          <w:sz w:val="24"/>
          <w:szCs w:val="28"/>
        </w:rPr>
      </w:pPr>
      <w:r>
        <w:rPr>
          <w:rFonts w:hint="eastAsia" w:ascii="宋体" w:hAnsi="宋体" w:eastAsia="宋体"/>
          <w:b/>
          <w:bCs/>
          <w:sz w:val="24"/>
          <w:szCs w:val="28"/>
        </w:rPr>
        <w:t>一、Tech组汇报</w:t>
      </w:r>
    </w:p>
    <w:p w14:paraId="63175938">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徐昊哲：</w:t>
      </w:r>
    </w:p>
    <w:p w14:paraId="3BEAEFFB">
      <w:pPr>
        <w:keepNext w:val="0"/>
        <w:keepLines w:val="0"/>
        <w:widowControl w:val="0"/>
        <w:numPr>
          <w:ilvl w:val="0"/>
          <w:numId w:val="1"/>
        </w:numPr>
        <w:suppressLineNumbers w:val="0"/>
        <w:spacing w:before="0" w:beforeAutospacing="0" w:after="160" w:afterAutospacing="0" w:line="276" w:lineRule="auto"/>
        <w:ind w:left="420" w:leftChars="0" w:right="0" w:hanging="420" w:firstLineChars="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讲解基线模型复现的思路，</w:t>
      </w:r>
    </w:p>
    <w:p w14:paraId="1271F72C">
      <w:pPr>
        <w:keepNext w:val="0"/>
        <w:keepLines w:val="0"/>
        <w:widowControl w:val="0"/>
        <w:numPr>
          <w:ilvl w:val="0"/>
          <w:numId w:val="1"/>
        </w:numPr>
        <w:suppressLineNumbers w:val="0"/>
        <w:spacing w:before="0" w:beforeAutospacing="0" w:after="160" w:afterAutospacing="0" w:line="276" w:lineRule="auto"/>
        <w:ind w:left="420" w:leftChars="0" w:right="0" w:hanging="420" w:firstLineChars="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minHash进行编码 200 编码， 50进行在线匹配标准化，</w:t>
      </w:r>
    </w:p>
    <w:p w14:paraId="14F2F7B5">
      <w:pPr>
        <w:keepNext w:val="0"/>
        <w:keepLines w:val="0"/>
        <w:widowControl w:val="0"/>
        <w:numPr>
          <w:ilvl w:val="0"/>
          <w:numId w:val="1"/>
        </w:numPr>
        <w:suppressLineNumbers w:val="0"/>
        <w:spacing w:before="0" w:beforeAutospacing="0" w:after="160" w:afterAutospacing="0" w:line="276" w:lineRule="auto"/>
        <w:ind w:left="420" w:leftChars="0" w:right="0" w:hanging="420" w:firstLineChars="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详细讲解Minhash，使用了SHA-256，归一化，</w:t>
      </w:r>
    </w:p>
    <w:p w14:paraId="511B9010">
      <w:pPr>
        <w:keepNext w:val="0"/>
        <w:keepLines w:val="0"/>
        <w:widowControl w:val="0"/>
        <w:numPr>
          <w:ilvl w:val="0"/>
          <w:numId w:val="1"/>
        </w:numPr>
        <w:suppressLineNumbers w:val="0"/>
        <w:spacing w:before="0" w:beforeAutospacing="0" w:after="160" w:afterAutospacing="0" w:line="276" w:lineRule="auto"/>
        <w:ind w:left="420" w:leftChars="0" w:right="0" w:hanging="420" w:firstLineChars="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minhash+余弦相似度，并设置阈值tau</w:t>
      </w:r>
    </w:p>
    <w:p w14:paraId="60DBDE70">
      <w:pPr>
        <w:keepNext w:val="0"/>
        <w:keepLines w:val="0"/>
        <w:widowControl w:val="0"/>
        <w:numPr>
          <w:ilvl w:val="0"/>
          <w:numId w:val="1"/>
        </w:numPr>
        <w:suppressLineNumbers w:val="0"/>
        <w:spacing w:before="0" w:beforeAutospacing="0" w:after="160" w:afterAutospacing="0" w:line="276" w:lineRule="auto"/>
        <w:ind w:left="420" w:leftChars="0" w:right="0" w:hanging="420" w:firstLineChars="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完成了原始数据的清洗， n-gram的切分</w:t>
      </w:r>
    </w:p>
    <w:p w14:paraId="6E8B6326">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张俊仁：</w:t>
      </w:r>
    </w:p>
    <w:p w14:paraId="30B584C7">
      <w:pPr>
        <w:keepNext w:val="0"/>
        <w:keepLines w:val="0"/>
        <w:widowControl w:val="0"/>
        <w:numPr>
          <w:ilvl w:val="0"/>
          <w:numId w:val="2"/>
        </w:numPr>
        <w:suppressLineNumbers w:val="0"/>
        <w:spacing w:before="0" w:beforeAutospacing="0" w:after="160" w:afterAutospacing="0" w:line="276" w:lineRule="auto"/>
        <w:ind w:left="420" w:leftChars="0" w:right="0" w:hanging="420" w:firstLineChars="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讲解CKKS算法原理</w:t>
      </w:r>
    </w:p>
    <w:p w14:paraId="723128FD">
      <w:pPr>
        <w:keepNext w:val="0"/>
        <w:keepLines w:val="0"/>
        <w:widowControl w:val="0"/>
        <w:numPr>
          <w:ilvl w:val="0"/>
          <w:numId w:val="2"/>
        </w:numPr>
        <w:suppressLineNumbers w:val="0"/>
        <w:spacing w:before="0" w:beforeAutospacing="0" w:after="160" w:afterAutospacing="0" w:line="276" w:lineRule="auto"/>
        <w:ind w:left="420" w:leftChars="0" w:right="0" w:hanging="420" w:firstLineChars="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讲解了格密码中加法基本上不带来较大的误差，但是乘法会</w:t>
      </w:r>
    </w:p>
    <w:p w14:paraId="19F2C2D1">
      <w:pPr>
        <w:keepNext w:val="0"/>
        <w:keepLines w:val="0"/>
        <w:widowControl w:val="0"/>
        <w:numPr>
          <w:ilvl w:val="0"/>
          <w:numId w:val="2"/>
        </w:numPr>
        <w:suppressLineNumbers w:val="0"/>
        <w:spacing w:before="0" w:beforeAutospacing="0" w:after="160" w:afterAutospacing="0" w:line="276" w:lineRule="auto"/>
        <w:ind w:left="420" w:leftChars="0" w:right="0" w:hanging="420" w:firstLineChars="0"/>
        <w:jc w:val="left"/>
        <w:rPr>
          <w:rFonts w:hint="eastAsia" w:ascii="宋体" w:hAnsi="宋体" w:eastAsia="宋体" w:cs="宋体"/>
          <w:lang w:val="en-US"/>
        </w:rPr>
      </w:pPr>
      <w:r>
        <w:rPr>
          <w:rFonts w:hint="eastAsia" w:ascii="宋体" w:hAnsi="宋体" w:eastAsia="宋体" w:cs="宋体"/>
          <w:kern w:val="2"/>
          <w:sz w:val="22"/>
          <w:szCs w:val="24"/>
          <w:lang w:val="en-US" w:eastAsia="zh-CN" w:bidi="ar"/>
          <w14:ligatures w14:val="standardContextual"/>
        </w:rPr>
        <w:t>讲解CKKS代码的实践，分成七个步骤讲解，输入参数，构建上下文，生成密钥，加密，同态加密，解密，序列化</w:t>
      </w:r>
    </w:p>
    <w:p w14:paraId="45C4DC16">
      <w:pPr>
        <w:numPr>
          <w:ilvl w:val="0"/>
          <w:numId w:val="2"/>
        </w:numPr>
        <w:ind w:left="420" w:leftChars="0" w:hanging="420" w:firstLineChars="0"/>
        <w:rPr>
          <w:rFonts w:hint="eastAsia" w:ascii="宋体" w:hAnsi="宋体" w:eastAsia="宋体" w:cs="宋体"/>
          <w:kern w:val="2"/>
          <w:sz w:val="22"/>
          <w:szCs w:val="24"/>
          <w:lang w:val="en-US" w:eastAsia="zh-CN" w:bidi="ar"/>
          <w14:ligatures w14:val="standardContextual"/>
        </w:rPr>
      </w:pPr>
      <w:r>
        <w:rPr>
          <w:rFonts w:hint="eastAsia" w:ascii="宋体" w:hAnsi="宋体" w:eastAsia="宋体" w:cs="宋体"/>
          <w:kern w:val="2"/>
          <w:sz w:val="22"/>
          <w:szCs w:val="24"/>
          <w:lang w:val="en-US" w:eastAsia="zh-CN" w:bidi="ar"/>
          <w14:ligatures w14:val="standardContextual"/>
        </w:rPr>
        <w:t>讲解了代码实战中的接口讲解</w:t>
      </w:r>
    </w:p>
    <w:p w14:paraId="1996657A">
      <w:pPr>
        <w:numPr>
          <w:ilvl w:val="0"/>
          <w:numId w:val="0"/>
        </w:numPr>
        <w:ind w:leftChars="0"/>
        <w:rPr>
          <w:rFonts w:hint="eastAsia" w:ascii="宋体" w:hAnsi="宋体" w:eastAsia="宋体" w:cs="宋体"/>
          <w:b/>
          <w:bCs/>
          <w:kern w:val="2"/>
          <w:sz w:val="22"/>
          <w:szCs w:val="24"/>
          <w:lang w:val="en-US" w:eastAsia="zh-CN" w:bidi="ar"/>
          <w14:ligatures w14:val="standardContextual"/>
        </w:rPr>
      </w:pPr>
      <w:r>
        <w:rPr>
          <w:rFonts w:hint="eastAsia" w:ascii="宋体" w:hAnsi="宋体" w:eastAsia="宋体" w:cs="宋体"/>
          <w:b/>
          <w:bCs/>
          <w:kern w:val="2"/>
          <w:sz w:val="22"/>
          <w:szCs w:val="24"/>
          <w:lang w:val="en-US" w:eastAsia="zh-CN" w:bidi="ar"/>
          <w14:ligatures w14:val="standardContextual"/>
        </w:rPr>
        <w:t>需要注意上下游需要的数据类型问题</w:t>
      </w:r>
    </w:p>
    <w:p w14:paraId="79354CC3">
      <w:pPr>
        <w:numPr>
          <w:ilvl w:val="0"/>
          <w:numId w:val="0"/>
        </w:numPr>
        <w:ind w:left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吴思琦：</w:t>
      </w:r>
    </w:p>
    <w:p w14:paraId="54733304">
      <w:pPr>
        <w:numPr>
          <w:ilvl w:val="0"/>
          <w:numId w:val="2"/>
        </w:numPr>
        <w:ind w:left="420" w:leftChars="0" w:hanging="420" w:firstLine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讲解了聚类的过程，加密query200，CT-PT质心比较，解密one-hot向量</w:t>
      </w:r>
    </w:p>
    <w:p w14:paraId="18E48334">
      <w:pPr>
        <w:numPr>
          <w:ilvl w:val="0"/>
          <w:numId w:val="2"/>
        </w:numPr>
        <w:ind w:left="420" w:leftChars="0" w:hanging="420" w:firstLine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详细讲解了k-means聚类中心矩阵的构建</w:t>
      </w:r>
    </w:p>
    <w:p w14:paraId="00585EB8">
      <w:pPr>
        <w:numPr>
          <w:ilvl w:val="0"/>
          <w:numId w:val="2"/>
        </w:numPr>
        <w:ind w:left="420" w:leftChars="0" w:hanging="420" w:firstLineChars="0"/>
        <w:rPr>
          <w:rFonts w:hint="default"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运行结果在聚类未重叠的情况下可行，需要尝试重叠的情况。</w:t>
      </w:r>
    </w:p>
    <w:p w14:paraId="1E062E7E">
      <w:pPr>
        <w:numPr>
          <w:ilvl w:val="0"/>
          <w:numId w:val="0"/>
        </w:numPr>
        <w:ind w:leftChars="0"/>
        <w:rPr>
          <w:rFonts w:hint="default" w:ascii="宋体" w:hAnsi="宋体" w:eastAsia="宋体" w:cs="宋体"/>
          <w:b/>
          <w:bCs/>
          <w:kern w:val="2"/>
          <w:sz w:val="22"/>
          <w:szCs w:val="24"/>
          <w:lang w:val="en-US" w:eastAsia="zh-CN" w:bidi="ar"/>
          <w14:ligatures w14:val="standardContextual"/>
        </w:rPr>
      </w:pPr>
      <w:r>
        <w:rPr>
          <w:rFonts w:hint="eastAsia" w:ascii="宋体" w:hAnsi="宋体" w:eastAsia="宋体" w:cs="宋体"/>
          <w:b/>
          <w:bCs/>
          <w:kern w:val="2"/>
          <w:sz w:val="22"/>
          <w:szCs w:val="24"/>
          <w:lang w:val="en-US" w:eastAsia="zh-CN" w:bidi="ar"/>
          <w14:ligatures w14:val="standardContextual"/>
        </w:rPr>
        <w:t>需要注意例会汇报时可以直接进行代码的演示，更加直观看到开发情况</w:t>
      </w:r>
    </w:p>
    <w:p w14:paraId="19C95239">
      <w:pPr>
        <w:numPr>
          <w:ilvl w:val="0"/>
          <w:numId w:val="0"/>
        </w:numPr>
        <w:ind w:left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孙嘉悦：</w:t>
      </w:r>
    </w:p>
    <w:p w14:paraId="7EDFE6D9">
      <w:pPr>
        <w:numPr>
          <w:ilvl w:val="0"/>
          <w:numId w:val="2"/>
        </w:numPr>
        <w:ind w:left="420" w:leftChars="0" w:hanging="420" w:firstLine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汇报余弦相似度模块复现，核心用 L2 归一化后点积实现加密域相似度计算。</w:t>
      </w:r>
    </w:p>
    <w:p w14:paraId="5863A8F9">
      <w:pPr>
        <w:numPr>
          <w:ilvl w:val="0"/>
          <w:numId w:val="2"/>
        </w:numPr>
        <w:ind w:left="420" w:leftChars="0" w:hanging="420" w:firstLine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实现两种点积：密文 - 明文（质心匹配、列选择）、密文 - 密文（精确相似度，开销更高）。</w:t>
      </w:r>
      <w:bookmarkStart w:id="0" w:name="_GoBack"/>
      <w:bookmarkEnd w:id="0"/>
    </w:p>
    <w:p w14:paraId="47FF3584">
      <w:pPr>
        <w:numPr>
          <w:ilvl w:val="0"/>
          <w:numId w:val="2"/>
        </w:numPr>
        <w:ind w:left="420" w:leftChars="0" w:hanging="420" w:firstLine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阈值判断通过密文减阈值，将大小比较转为正负判断，计算代价低。</w:t>
      </w:r>
    </w:p>
    <w:p w14:paraId="672D3602">
      <w:pPr>
        <w:numPr>
          <w:ilvl w:val="0"/>
          <w:numId w:val="2"/>
        </w:numPr>
        <w:ind w:left="420" w:leftChars="0" w:hanging="420" w:firstLine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随机掩码给分数乘随机正整数，隐藏真实相似度，同时保证匹配判断正确。</w:t>
      </w:r>
    </w:p>
    <w:p w14:paraId="785D2AB6">
      <w:pPr>
        <w:numPr>
          <w:ilvl w:val="0"/>
          <w:numId w:val="2"/>
        </w:numPr>
        <w:ind w:left="420" w:leftChars="0" w:hanging="420" w:firstLine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梳理了从归一化、加密、点积、阈值减法、掩码到解密判断的完整调用流程。</w:t>
      </w:r>
    </w:p>
    <w:p w14:paraId="59979CDC">
      <w:pPr>
        <w:numPr>
          <w:ilvl w:val="0"/>
          <w:numId w:val="2"/>
        </w:numPr>
        <w:ind w:left="420" w:leftChars="0" w:hanging="420" w:firstLine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明确了与加密、聚类模块的数据交互梳理，输出加密分数供下游判断匹配结果</w:t>
      </w:r>
    </w:p>
    <w:p w14:paraId="3AC3DEA3">
      <w:pPr>
        <w:numPr>
          <w:ilvl w:val="0"/>
          <w:numId w:val="0"/>
        </w:numPr>
        <w:ind w:leftChars="0"/>
        <w:rPr>
          <w:rFonts w:hint="eastAsia" w:ascii="宋体" w:hAnsi="宋体" w:eastAsia="宋体" w:cs="宋体"/>
          <w:b/>
          <w:bCs/>
          <w:kern w:val="2"/>
          <w:sz w:val="22"/>
          <w:szCs w:val="24"/>
          <w:lang w:val="en-US" w:eastAsia="zh-CN" w:bidi="ar"/>
          <w14:ligatures w14:val="standardContextual"/>
        </w:rPr>
      </w:pPr>
      <w:r>
        <w:rPr>
          <w:rFonts w:hint="eastAsia" w:ascii="宋体" w:hAnsi="宋体" w:eastAsia="宋体" w:cs="宋体"/>
          <w:b/>
          <w:bCs/>
          <w:kern w:val="2"/>
          <w:sz w:val="22"/>
          <w:szCs w:val="24"/>
          <w:lang w:val="en-US" w:eastAsia="zh-CN" w:bidi="ar"/>
          <w14:ligatures w14:val="standardContextual"/>
        </w:rPr>
        <w:t>需要讨论查询者密文与接收者明文在全同态加密情况下进行聚类和匹配是否可行</w:t>
      </w:r>
    </w:p>
    <w:p w14:paraId="76ECDE60">
      <w:pPr>
        <w:numPr>
          <w:ilvl w:val="0"/>
          <w:numId w:val="0"/>
        </w:numPr>
        <w:ind w:leftChars="0"/>
        <w:rPr>
          <w:rFonts w:hint="eastAsia" w:ascii="宋体" w:hAnsi="宋体" w:eastAsia="宋体" w:cs="宋体"/>
          <w:b w:val="0"/>
          <w:bCs w:val="0"/>
          <w:kern w:val="2"/>
          <w:sz w:val="22"/>
          <w:szCs w:val="24"/>
          <w:lang w:val="en-US" w:eastAsia="zh-CN" w:bidi="ar"/>
          <w14:ligatures w14:val="standardContextual"/>
        </w:rPr>
      </w:pPr>
    </w:p>
    <w:p w14:paraId="53A7CCC4">
      <w:pPr>
        <w:numPr>
          <w:ilvl w:val="0"/>
          <w:numId w:val="0"/>
        </w:numPr>
        <w:ind w:leftChars="0"/>
        <w:rPr>
          <w:rFonts w:hint="eastAsia" w:ascii="宋体" w:hAnsi="宋体" w:eastAsia="宋体" w:cs="宋体"/>
          <w:b w:val="0"/>
          <w:bCs w:val="0"/>
          <w:kern w:val="2"/>
          <w:sz w:val="22"/>
          <w:szCs w:val="24"/>
          <w:lang w:val="en-US" w:eastAsia="zh-CN" w:bidi="ar"/>
          <w14:ligatures w14:val="standardContextual"/>
        </w:rPr>
      </w:pPr>
      <w:r>
        <w:rPr>
          <w:rFonts w:hint="eastAsia" w:ascii="宋体" w:hAnsi="宋体" w:eastAsia="宋体" w:cs="宋体"/>
          <w:b w:val="0"/>
          <w:bCs w:val="0"/>
          <w:kern w:val="2"/>
          <w:sz w:val="22"/>
          <w:szCs w:val="24"/>
          <w:lang w:val="en-US" w:eastAsia="zh-CN" w:bidi="ar"/>
          <w14:ligatures w14:val="standardContextual"/>
        </w:rPr>
        <w:t>梁浩玮：</w:t>
      </w:r>
    </w:p>
    <w:p w14:paraId="0206931A">
      <w:pPr>
        <w:numPr>
          <w:ilvl w:val="0"/>
          <w:numId w:val="2"/>
        </w:numPr>
        <w:ind w:left="420" w:leftChars="0" w:hanging="420" w:firstLineChars="0"/>
        <w:rPr>
          <w:rFonts w:hint="default" w:ascii="宋体" w:hAnsi="宋体" w:eastAsia="宋体" w:cs="宋体"/>
          <w:b w:val="0"/>
          <w:bCs w:val="0"/>
          <w:kern w:val="2"/>
          <w:sz w:val="22"/>
          <w:szCs w:val="24"/>
          <w:lang w:val="en-US" w:eastAsia="zh-CN" w:bidi="ar"/>
          <w14:ligatures w14:val="standardContextual"/>
        </w:rPr>
      </w:pPr>
      <w:r>
        <w:rPr>
          <w:rFonts w:hint="default" w:ascii="宋体" w:hAnsi="宋体" w:eastAsia="宋体" w:cs="宋体"/>
          <w:b w:val="0"/>
          <w:bCs w:val="0"/>
          <w:kern w:val="2"/>
          <w:sz w:val="22"/>
          <w:szCs w:val="24"/>
          <w:lang w:val="en-US" w:eastAsia="zh-CN" w:bidi="ar"/>
          <w14:ligatures w14:val="standardContextual"/>
        </w:rPr>
        <w:t>实验与对比，负责方案验证与结果分析。</w:t>
      </w:r>
    </w:p>
    <w:p w14:paraId="4ACF6BA5">
      <w:pPr>
        <w:numPr>
          <w:ilvl w:val="0"/>
          <w:numId w:val="2"/>
        </w:numPr>
        <w:ind w:left="420" w:leftChars="0" w:hanging="420" w:firstLineChars="0"/>
        <w:rPr>
          <w:rFonts w:hint="default" w:ascii="宋体" w:hAnsi="宋体" w:eastAsia="宋体" w:cs="宋体"/>
          <w:b w:val="0"/>
          <w:bCs w:val="0"/>
          <w:kern w:val="2"/>
          <w:sz w:val="22"/>
          <w:szCs w:val="24"/>
          <w:lang w:val="en-US" w:eastAsia="zh-CN" w:bidi="ar"/>
          <w14:ligatures w14:val="standardContextual"/>
        </w:rPr>
      </w:pPr>
      <w:r>
        <w:rPr>
          <w:rFonts w:hint="default" w:ascii="宋体" w:hAnsi="宋体" w:eastAsia="宋体" w:cs="宋体"/>
          <w:b w:val="0"/>
          <w:bCs w:val="0"/>
          <w:kern w:val="2"/>
          <w:sz w:val="22"/>
          <w:szCs w:val="24"/>
          <w:lang w:val="en-US" w:eastAsia="zh-CN" w:bidi="ar"/>
          <w14:ligatures w14:val="standardContextual"/>
        </w:rPr>
        <w:t>接收上游各模块数据，输出精度、性能、通信开销等指标。</w:t>
      </w:r>
    </w:p>
    <w:p w14:paraId="58B7A0E5">
      <w:pPr>
        <w:numPr>
          <w:ilvl w:val="0"/>
          <w:numId w:val="2"/>
        </w:numPr>
        <w:ind w:left="420" w:leftChars="0" w:hanging="420" w:firstLineChars="0"/>
        <w:rPr>
          <w:rFonts w:hint="default" w:ascii="宋体" w:hAnsi="宋体" w:eastAsia="宋体" w:cs="宋体"/>
          <w:b w:val="0"/>
          <w:bCs w:val="0"/>
          <w:kern w:val="2"/>
          <w:sz w:val="22"/>
          <w:szCs w:val="24"/>
          <w:lang w:val="en-US" w:eastAsia="zh-CN" w:bidi="ar"/>
          <w14:ligatures w14:val="standardContextual"/>
        </w:rPr>
      </w:pPr>
      <w:r>
        <w:rPr>
          <w:rFonts w:hint="default" w:ascii="宋体" w:hAnsi="宋体" w:eastAsia="宋体" w:cs="宋体"/>
          <w:b w:val="0"/>
          <w:bCs w:val="0"/>
          <w:kern w:val="2"/>
          <w:sz w:val="22"/>
          <w:szCs w:val="24"/>
          <w:lang w:val="en-US" w:eastAsia="zh-CN" w:bidi="ar"/>
          <w14:ligatures w14:val="standardContextual"/>
        </w:rPr>
        <w:t>实验适配金融场景，优先保证精确率，兼顾效率与召回率。</w:t>
      </w:r>
    </w:p>
    <w:p w14:paraId="780DEAED">
      <w:pPr>
        <w:numPr>
          <w:ilvl w:val="0"/>
          <w:numId w:val="2"/>
        </w:numPr>
        <w:ind w:left="420" w:leftChars="0" w:hanging="420" w:firstLineChars="0"/>
        <w:rPr>
          <w:rFonts w:hint="default" w:ascii="宋体" w:hAnsi="宋体" w:eastAsia="宋体" w:cs="宋体"/>
          <w:b w:val="0"/>
          <w:bCs w:val="0"/>
          <w:kern w:val="2"/>
          <w:sz w:val="22"/>
          <w:szCs w:val="24"/>
          <w:lang w:val="en-US" w:eastAsia="zh-CN" w:bidi="ar"/>
          <w14:ligatures w14:val="standardContextual"/>
        </w:rPr>
      </w:pPr>
      <w:r>
        <w:rPr>
          <w:rFonts w:hint="default" w:ascii="宋体" w:hAnsi="宋体" w:eastAsia="宋体" w:cs="宋体"/>
          <w:b w:val="0"/>
          <w:bCs w:val="0"/>
          <w:kern w:val="2"/>
          <w:sz w:val="22"/>
          <w:szCs w:val="24"/>
          <w:lang w:val="en-US" w:eastAsia="zh-CN" w:bidi="ar"/>
          <w14:ligatures w14:val="standardContextual"/>
        </w:rPr>
        <w:t>本方案在隐私保护、通信效率和精度上优于基线方案。</w:t>
      </w:r>
    </w:p>
    <w:p w14:paraId="34822CCA">
      <w:pPr>
        <w:numPr>
          <w:ilvl w:val="0"/>
          <w:numId w:val="2"/>
        </w:numPr>
        <w:ind w:left="420" w:leftChars="0" w:hanging="420" w:firstLineChars="0"/>
        <w:rPr>
          <w:rFonts w:hint="default" w:ascii="宋体" w:hAnsi="宋体" w:eastAsia="宋体" w:cs="宋体"/>
          <w:b w:val="0"/>
          <w:bCs w:val="0"/>
          <w:kern w:val="2"/>
          <w:sz w:val="22"/>
          <w:szCs w:val="24"/>
          <w:lang w:val="en-US" w:eastAsia="zh-CN" w:bidi="ar"/>
          <w14:ligatures w14:val="standardContextual"/>
        </w:rPr>
      </w:pPr>
      <w:r>
        <w:rPr>
          <w:rFonts w:hint="default" w:ascii="宋体" w:hAnsi="宋体" w:eastAsia="宋体" w:cs="宋体"/>
          <w:b w:val="0"/>
          <w:bCs w:val="0"/>
          <w:kern w:val="2"/>
          <w:sz w:val="22"/>
          <w:szCs w:val="24"/>
          <w:lang w:val="en-US" w:eastAsia="zh-CN" w:bidi="ar"/>
          <w14:ligatures w14:val="standardContextual"/>
        </w:rPr>
        <w:t>聚类带来效率提升，但存在边界问题导致召回率略有下降。</w:t>
      </w:r>
    </w:p>
    <w:p w14:paraId="5DACA901">
      <w:pPr>
        <w:numPr>
          <w:ilvl w:val="0"/>
          <w:numId w:val="2"/>
        </w:numPr>
        <w:ind w:left="420" w:leftChars="0" w:hanging="420" w:firstLineChars="0"/>
        <w:rPr>
          <w:rFonts w:hint="default" w:ascii="宋体" w:hAnsi="宋体" w:eastAsia="宋体" w:cs="宋体"/>
          <w:b w:val="0"/>
          <w:bCs w:val="0"/>
          <w:kern w:val="2"/>
          <w:sz w:val="22"/>
          <w:szCs w:val="24"/>
          <w:lang w:val="en-US" w:eastAsia="zh-CN" w:bidi="ar"/>
          <w14:ligatures w14:val="standardContextual"/>
        </w:rPr>
      </w:pPr>
      <w:r>
        <w:rPr>
          <w:rFonts w:hint="default" w:ascii="宋体" w:hAnsi="宋体" w:eastAsia="宋体" w:cs="宋体"/>
          <w:b w:val="0"/>
          <w:bCs w:val="0"/>
          <w:kern w:val="2"/>
          <w:sz w:val="22"/>
          <w:szCs w:val="24"/>
          <w:lang w:val="en-US" w:eastAsia="zh-CN" w:bidi="ar"/>
          <w14:ligatures w14:val="standardContextual"/>
        </w:rPr>
        <w:t>后续将集成真实模块、做消融实验并优化聚类相关不足。</w:t>
      </w:r>
    </w:p>
    <w:p w14:paraId="33C0CECE">
      <w:pPr>
        <w:numPr>
          <w:ilvl w:val="0"/>
          <w:numId w:val="0"/>
        </w:numPr>
        <w:ind w:leftChars="0"/>
        <w:rPr>
          <w:rFonts w:hint="default" w:ascii="宋体" w:hAnsi="宋体" w:eastAsia="宋体" w:cs="宋体"/>
          <w:b w:val="0"/>
          <w:bCs w:val="0"/>
          <w:kern w:val="2"/>
          <w:sz w:val="22"/>
          <w:szCs w:val="24"/>
          <w:lang w:val="en-US" w:eastAsia="zh-CN" w:bidi="ar"/>
          <w14:ligatures w14:val="standardContextual"/>
        </w:rPr>
      </w:pPr>
    </w:p>
    <w:p w14:paraId="462E912B">
      <w:pPr>
        <w:rPr>
          <w:rFonts w:ascii="宋体" w:hAnsi="宋体" w:eastAsia="宋体"/>
          <w:b/>
          <w:bCs/>
          <w:sz w:val="24"/>
          <w:szCs w:val="28"/>
        </w:rPr>
      </w:pPr>
      <w:r>
        <w:rPr>
          <w:rFonts w:hint="eastAsia" w:ascii="宋体" w:hAnsi="宋体" w:eastAsia="宋体"/>
          <w:b/>
          <w:bCs/>
          <w:sz w:val="24"/>
          <w:szCs w:val="28"/>
        </w:rPr>
        <w:t>二、SM组汇报</w:t>
      </w:r>
    </w:p>
    <w:p w14:paraId="1C25735E">
      <w:pPr>
        <w:numPr>
          <w:ilvl w:val="0"/>
          <w:numId w:val="2"/>
        </w:numPr>
        <w:spacing w:line="360" w:lineRule="auto"/>
        <w:ind w:left="420" w:leftChars="0" w:hanging="420" w:firstLineChars="0"/>
        <w:rPr>
          <w:rFonts w:hint="eastAsia" w:ascii="宋体" w:hAnsi="宋体" w:eastAsia="宋体"/>
          <w:sz w:val="22"/>
          <w:szCs w:val="24"/>
          <w:lang w:val="en-US" w:eastAsia="zh-CN"/>
        </w:rPr>
      </w:pPr>
      <w:r>
        <w:rPr>
          <w:rFonts w:hint="eastAsia" w:ascii="宋体" w:hAnsi="宋体" w:eastAsia="宋体"/>
          <w:sz w:val="22"/>
          <w:szCs w:val="24"/>
          <w:lang w:val="en-US" w:eastAsia="zh-CN"/>
        </w:rPr>
        <w:t>已建立jira协作空间</w:t>
      </w:r>
    </w:p>
    <w:p w14:paraId="5AA57D73">
      <w:pPr>
        <w:numPr>
          <w:ilvl w:val="0"/>
          <w:numId w:val="2"/>
        </w:numPr>
        <w:spacing w:line="360" w:lineRule="auto"/>
        <w:ind w:left="420" w:leftChars="0" w:hanging="420" w:firstLineChars="0"/>
        <w:rPr>
          <w:rFonts w:hint="eastAsia" w:ascii="宋体" w:hAnsi="宋体" w:eastAsia="宋体"/>
          <w:sz w:val="22"/>
          <w:szCs w:val="24"/>
          <w:lang w:val="en-US" w:eastAsia="zh-CN"/>
        </w:rPr>
      </w:pPr>
      <w:r>
        <w:rPr>
          <w:rFonts w:hint="eastAsia" w:ascii="宋体" w:hAnsi="宋体" w:eastAsia="宋体"/>
          <w:sz w:val="22"/>
          <w:szCs w:val="24"/>
          <w:lang w:val="en-US" w:eastAsia="zh-CN"/>
        </w:rPr>
        <w:t>完成了分工和与confluence的链接</w:t>
      </w:r>
    </w:p>
    <w:p w14:paraId="58239C67">
      <w:pPr>
        <w:numPr>
          <w:ilvl w:val="0"/>
          <w:numId w:val="2"/>
        </w:numPr>
        <w:spacing w:line="360" w:lineRule="auto"/>
        <w:ind w:left="420" w:leftChars="0" w:hanging="420" w:firstLineChars="0"/>
        <w:rPr>
          <w:rFonts w:hint="default" w:ascii="宋体" w:hAnsi="宋体" w:eastAsia="宋体"/>
          <w:sz w:val="22"/>
          <w:szCs w:val="24"/>
          <w:lang w:val="en-US" w:eastAsia="zh-CN"/>
        </w:rPr>
      </w:pPr>
      <w:r>
        <w:rPr>
          <w:rFonts w:hint="eastAsia" w:ascii="宋体" w:hAnsi="宋体" w:eastAsia="宋体"/>
          <w:sz w:val="22"/>
          <w:szCs w:val="24"/>
          <w:lang w:val="en-US" w:eastAsia="zh-CN"/>
        </w:rPr>
        <w:t>各组之间的jira协作不要过于独立，tech组的行动需要和sm和pm组进行同步。</w:t>
      </w:r>
    </w:p>
    <w:p w14:paraId="27EE136B">
      <w:pPr>
        <w:numPr>
          <w:ilvl w:val="0"/>
          <w:numId w:val="2"/>
        </w:numPr>
        <w:spacing w:line="360" w:lineRule="auto"/>
        <w:ind w:left="420" w:leftChars="0" w:hanging="420" w:firstLineChars="0"/>
        <w:rPr>
          <w:rFonts w:hint="default" w:ascii="宋体" w:hAnsi="宋体" w:eastAsia="宋体"/>
          <w:sz w:val="22"/>
          <w:szCs w:val="24"/>
          <w:lang w:val="en-US" w:eastAsia="zh-CN"/>
        </w:rPr>
      </w:pPr>
      <w:r>
        <w:rPr>
          <w:rFonts w:hint="eastAsia" w:ascii="宋体" w:hAnsi="宋体" w:eastAsia="宋体"/>
          <w:sz w:val="22"/>
          <w:szCs w:val="24"/>
          <w:lang w:val="en-US" w:eastAsia="zh-CN"/>
        </w:rPr>
        <w:t>注意tech组的任务分工重叠问题，促进tech组成员的模块化协作。</w:t>
      </w:r>
    </w:p>
    <w:p w14:paraId="43CD91AB">
      <w:pPr>
        <w:rPr>
          <w:rFonts w:ascii="宋体" w:hAnsi="宋体" w:eastAsia="宋体"/>
          <w:b/>
          <w:bCs/>
          <w:sz w:val="24"/>
          <w:szCs w:val="28"/>
        </w:rPr>
      </w:pPr>
      <w:r>
        <w:rPr>
          <w:rFonts w:hint="eastAsia" w:ascii="宋体" w:hAnsi="宋体" w:eastAsia="宋体"/>
          <w:b/>
          <w:bCs/>
          <w:sz w:val="24"/>
          <w:szCs w:val="28"/>
        </w:rPr>
        <w:t>三、PM组汇报</w:t>
      </w:r>
    </w:p>
    <w:p w14:paraId="72004C6D">
      <w:pPr>
        <w:numPr>
          <w:ilvl w:val="0"/>
          <w:numId w:val="2"/>
        </w:numPr>
        <w:ind w:left="420" w:leftChars="0" w:hanging="420" w:firstLineChars="0"/>
        <w:rPr>
          <w:rFonts w:hint="eastAsia" w:ascii="宋体" w:hAnsi="宋体" w:eastAsia="宋体"/>
          <w:sz w:val="22"/>
          <w:szCs w:val="24"/>
          <w:lang w:val="en-US" w:eastAsia="zh-CN"/>
        </w:rPr>
      </w:pPr>
      <w:r>
        <w:rPr>
          <w:rFonts w:hint="eastAsia" w:ascii="宋体" w:hAnsi="宋体" w:eastAsia="宋体"/>
          <w:sz w:val="22"/>
          <w:szCs w:val="24"/>
          <w:lang w:val="en-US" w:eastAsia="zh-CN"/>
        </w:rPr>
        <w:t>完成了CP1阶段二的时间线整理</w:t>
      </w:r>
    </w:p>
    <w:p w14:paraId="47383A2C">
      <w:pPr>
        <w:numPr>
          <w:ilvl w:val="0"/>
          <w:numId w:val="2"/>
        </w:numPr>
        <w:ind w:left="420" w:leftChars="0" w:hanging="420" w:firstLineChars="0"/>
        <w:rPr>
          <w:rFonts w:hint="default" w:ascii="宋体" w:hAnsi="宋体" w:eastAsia="宋体"/>
          <w:sz w:val="24"/>
          <w:szCs w:val="28"/>
          <w:lang w:val="en-US" w:eastAsia="zh-CN"/>
        </w:rPr>
      </w:pPr>
      <w:r>
        <w:rPr>
          <w:rFonts w:hint="eastAsia" w:ascii="宋体" w:hAnsi="宋体" w:eastAsia="宋体"/>
          <w:sz w:val="22"/>
          <w:szCs w:val="24"/>
          <w:lang w:val="en-US" w:eastAsia="zh-CN"/>
        </w:rPr>
        <w:t>未建立统一存放文件的地方，后续在github或共享文档中进行文档归类和同步</w:t>
      </w:r>
    </w:p>
    <w:p w14:paraId="1BCE0213">
      <w:pPr>
        <w:numPr>
          <w:ilvl w:val="0"/>
          <w:numId w:val="2"/>
        </w:numPr>
        <w:spacing w:line="360" w:lineRule="auto"/>
        <w:ind w:left="420" w:leftChars="0" w:hanging="420" w:firstLineChars="0"/>
        <w:rPr>
          <w:rFonts w:hint="default" w:ascii="宋体" w:hAnsi="宋体" w:eastAsia="宋体"/>
          <w:sz w:val="24"/>
          <w:szCs w:val="28"/>
          <w:lang w:val="en-US" w:eastAsia="zh-CN"/>
        </w:rPr>
      </w:pPr>
      <w:r>
        <w:rPr>
          <w:rFonts w:hint="eastAsia" w:ascii="宋体" w:hAnsi="宋体" w:eastAsia="宋体"/>
          <w:sz w:val="22"/>
          <w:szCs w:val="24"/>
          <w:lang w:val="en-US" w:eastAsia="zh-CN"/>
        </w:rPr>
        <w:t>同样，注意tech组的任务分工重叠问题，促进tech组成员的模块化协作。</w:t>
      </w:r>
    </w:p>
    <w:p w14:paraId="3930D25E">
      <w:pPr>
        <w:rPr>
          <w:rFonts w:ascii="宋体" w:hAnsi="宋体" w:eastAsia="宋体"/>
          <w:b/>
          <w:bCs/>
          <w:sz w:val="24"/>
          <w:szCs w:val="28"/>
        </w:rPr>
      </w:pPr>
      <w:r>
        <w:rPr>
          <w:rFonts w:hint="eastAsia" w:ascii="宋体" w:hAnsi="宋体" w:eastAsia="宋体"/>
          <w:b/>
          <w:bCs/>
          <w:sz w:val="24"/>
          <w:szCs w:val="28"/>
        </w:rPr>
        <w:t>四、任务安排及下次会议汇报内容</w:t>
      </w:r>
    </w:p>
    <w:p w14:paraId="3728976E">
      <w:pPr>
        <w:rPr>
          <w:rFonts w:ascii="宋体" w:hAnsi="宋体" w:eastAsia="宋体"/>
          <w:sz w:val="22"/>
          <w:szCs w:val="24"/>
        </w:rPr>
      </w:pPr>
      <w:r>
        <w:rPr>
          <w:rFonts w:hint="eastAsia" w:ascii="宋体" w:hAnsi="宋体" w:eastAsia="宋体"/>
          <w:sz w:val="22"/>
          <w:szCs w:val="24"/>
        </w:rPr>
        <w:t>Tech组：</w:t>
      </w:r>
    </w:p>
    <w:p w14:paraId="19548404">
      <w:pPr>
        <w:numPr>
          <w:ilvl w:val="0"/>
          <w:numId w:val="3"/>
        </w:numPr>
        <w:rPr>
          <w:rFonts w:hint="eastAsia" w:ascii="宋体" w:hAnsi="宋体" w:eastAsia="宋体"/>
          <w:sz w:val="22"/>
          <w:szCs w:val="24"/>
          <w:lang w:val="en-US" w:eastAsia="zh-CN"/>
        </w:rPr>
      </w:pPr>
      <w:r>
        <w:rPr>
          <w:rFonts w:hint="eastAsia" w:ascii="宋体" w:hAnsi="宋体" w:eastAsia="宋体"/>
          <w:sz w:val="22"/>
          <w:szCs w:val="24"/>
          <w:lang w:val="en-US" w:eastAsia="zh-CN"/>
        </w:rPr>
        <w:t>先完成整个算法流程的架构</w:t>
      </w:r>
    </w:p>
    <w:p w14:paraId="17B75B44">
      <w:pPr>
        <w:numPr>
          <w:ilvl w:val="0"/>
          <w:numId w:val="3"/>
        </w:numPr>
        <w:rPr>
          <w:rFonts w:hint="eastAsia" w:ascii="宋体" w:hAnsi="宋体" w:eastAsia="宋体"/>
          <w:sz w:val="22"/>
          <w:szCs w:val="24"/>
          <w:lang w:val="en-US" w:eastAsia="zh-CN"/>
        </w:rPr>
      </w:pPr>
      <w:r>
        <w:rPr>
          <w:rFonts w:hint="eastAsia" w:ascii="宋体" w:hAnsi="宋体" w:eastAsia="宋体"/>
          <w:sz w:val="22"/>
          <w:szCs w:val="24"/>
          <w:lang w:val="en-US" w:eastAsia="zh-CN"/>
        </w:rPr>
        <w:t>讨论导师本次会议中提出的问题并得到一致结果，在下次会议中进行汇报</w:t>
      </w:r>
    </w:p>
    <w:p w14:paraId="17611571">
      <w:pPr>
        <w:numPr>
          <w:ilvl w:val="0"/>
          <w:numId w:val="3"/>
        </w:numPr>
        <w:rPr>
          <w:rFonts w:hint="eastAsia" w:ascii="宋体" w:hAnsi="宋体" w:eastAsia="宋体"/>
          <w:sz w:val="22"/>
          <w:szCs w:val="24"/>
          <w:lang w:val="en-US" w:eastAsia="zh-CN"/>
        </w:rPr>
      </w:pPr>
      <w:r>
        <w:rPr>
          <w:rFonts w:hint="eastAsia" w:ascii="宋体" w:hAnsi="宋体" w:eastAsia="宋体"/>
          <w:sz w:val="22"/>
          <w:szCs w:val="24"/>
          <w:lang w:val="en-US" w:eastAsia="zh-CN"/>
        </w:rPr>
        <w:t>各位成员需要分工好各自模块，以免有重复的部分，确定好自己模块上下游输入输出内容和数据类型等细节</w:t>
      </w:r>
    </w:p>
    <w:p w14:paraId="033EF0CD">
      <w:pPr>
        <w:numPr>
          <w:ilvl w:val="0"/>
          <w:numId w:val="3"/>
        </w:numPr>
        <w:rPr>
          <w:rFonts w:hint="default" w:ascii="宋体" w:hAnsi="宋体" w:eastAsia="宋体"/>
          <w:sz w:val="22"/>
          <w:szCs w:val="24"/>
          <w:lang w:val="en-US" w:eastAsia="zh-CN"/>
        </w:rPr>
      </w:pPr>
      <w:r>
        <w:rPr>
          <w:rFonts w:hint="eastAsia" w:ascii="宋体" w:hAnsi="宋体" w:eastAsia="宋体"/>
          <w:sz w:val="22"/>
          <w:szCs w:val="24"/>
          <w:lang w:val="en-US" w:eastAsia="zh-CN"/>
        </w:rPr>
        <w:t>每个同学完成自己部分代码的实现和优化</w:t>
      </w:r>
      <w:r>
        <w:rPr>
          <w:rFonts w:hint="eastAsia" w:ascii="宋体" w:hAnsi="宋体" w:eastAsia="宋体"/>
          <w:b/>
          <w:bCs/>
          <w:sz w:val="22"/>
          <w:szCs w:val="24"/>
          <w:lang w:val="en-US" w:eastAsia="zh-CN"/>
        </w:rPr>
        <w:t>（梁同学需要负责整理各位tech组成员需要的数据集）</w:t>
      </w:r>
    </w:p>
    <w:p w14:paraId="120D6E7C">
      <w:pPr>
        <w:numPr>
          <w:ilvl w:val="0"/>
          <w:numId w:val="3"/>
        </w:numPr>
        <w:rPr>
          <w:rFonts w:hint="default" w:ascii="宋体" w:hAnsi="宋体" w:eastAsia="宋体"/>
          <w:sz w:val="22"/>
          <w:szCs w:val="24"/>
          <w:lang w:val="en-US" w:eastAsia="zh-CN"/>
        </w:rPr>
      </w:pPr>
      <w:r>
        <w:rPr>
          <w:rFonts w:hint="eastAsia" w:ascii="宋体" w:hAnsi="宋体" w:eastAsia="宋体"/>
          <w:sz w:val="22"/>
          <w:szCs w:val="24"/>
          <w:lang w:val="en-US" w:eastAsia="zh-CN"/>
        </w:rPr>
        <w:t>完成总体代码的跑通</w:t>
      </w:r>
    </w:p>
    <w:p w14:paraId="59778041">
      <w:pPr>
        <w:rPr>
          <w:rFonts w:hint="eastAsia" w:ascii="宋体" w:hAnsi="宋体" w:eastAsia="宋体"/>
          <w:sz w:val="22"/>
          <w:szCs w:val="24"/>
        </w:rPr>
      </w:pPr>
      <w:r>
        <w:rPr>
          <w:rFonts w:hint="eastAsia" w:ascii="宋体" w:hAnsi="宋体" w:eastAsia="宋体"/>
          <w:sz w:val="22"/>
          <w:szCs w:val="24"/>
        </w:rPr>
        <w:t>SM组：</w:t>
      </w:r>
    </w:p>
    <w:p w14:paraId="35FC624E">
      <w:pPr>
        <w:numPr>
          <w:ilvl w:val="0"/>
          <w:numId w:val="4"/>
        </w:numPr>
        <w:rPr>
          <w:rFonts w:hint="eastAsia" w:ascii="宋体" w:hAnsi="宋体" w:eastAsia="宋体"/>
          <w:sz w:val="22"/>
          <w:szCs w:val="24"/>
          <w:lang w:val="en-US" w:eastAsia="zh-CN"/>
        </w:rPr>
      </w:pPr>
      <w:r>
        <w:rPr>
          <w:rFonts w:hint="eastAsia" w:ascii="宋体" w:hAnsi="宋体" w:eastAsia="宋体"/>
          <w:sz w:val="22"/>
          <w:szCs w:val="24"/>
          <w:lang w:val="en-US" w:eastAsia="zh-CN"/>
        </w:rPr>
        <w:t>在jira上将任务分配到个人</w:t>
      </w:r>
    </w:p>
    <w:p w14:paraId="7710BDFB">
      <w:pPr>
        <w:numPr>
          <w:ilvl w:val="0"/>
          <w:numId w:val="4"/>
        </w:numPr>
        <w:rPr>
          <w:rFonts w:hint="default" w:ascii="宋体" w:hAnsi="宋体" w:eastAsia="宋体"/>
          <w:sz w:val="22"/>
          <w:szCs w:val="24"/>
          <w:lang w:val="en-US" w:eastAsia="zh-CN"/>
        </w:rPr>
      </w:pPr>
      <w:r>
        <w:rPr>
          <w:rFonts w:hint="eastAsia" w:ascii="宋体" w:hAnsi="宋体" w:eastAsia="宋体"/>
          <w:sz w:val="22"/>
          <w:szCs w:val="24"/>
          <w:lang w:val="en-US" w:eastAsia="zh-CN"/>
        </w:rPr>
        <w:t>完善jira和confluence的使用</w:t>
      </w:r>
    </w:p>
    <w:p w14:paraId="3C3C734F">
      <w:pPr>
        <w:rPr>
          <w:rFonts w:hint="eastAsia" w:ascii="宋体" w:hAnsi="宋体" w:eastAsia="宋体" w:cs="宋体"/>
          <w:kern w:val="2"/>
          <w:sz w:val="22"/>
          <w:szCs w:val="24"/>
          <w:lang w:val="en-US" w:eastAsia="zh-CN" w:bidi="ar"/>
          <w14:ligatures w14:val="standardContextual"/>
        </w:rPr>
      </w:pPr>
      <w:r>
        <w:rPr>
          <w:rFonts w:hint="eastAsia" w:ascii="宋体" w:hAnsi="宋体" w:eastAsia="宋体" w:cs="宋体"/>
          <w:kern w:val="2"/>
          <w:sz w:val="22"/>
          <w:szCs w:val="24"/>
          <w:lang w:val="en-US" w:eastAsia="zh-CN" w:bidi="ar"/>
          <w14:ligatures w14:val="standardContextual"/>
        </w:rPr>
        <w:t>PM组：</w:t>
      </w:r>
    </w:p>
    <w:p w14:paraId="393F3FDA">
      <w:pPr>
        <w:numPr>
          <w:ilvl w:val="0"/>
          <w:numId w:val="5"/>
        </w:numPr>
        <w:rPr>
          <w:rFonts w:hint="eastAsia" w:ascii="宋体" w:hAnsi="宋体" w:eastAsia="宋体" w:cs="宋体"/>
          <w:kern w:val="2"/>
          <w:sz w:val="22"/>
          <w:szCs w:val="24"/>
          <w:lang w:val="en-US" w:eastAsia="zh-CN" w:bidi="ar"/>
          <w14:ligatures w14:val="standardContextual"/>
        </w:rPr>
      </w:pPr>
      <w:r>
        <w:rPr>
          <w:rFonts w:hint="eastAsia" w:ascii="宋体" w:hAnsi="宋体" w:eastAsia="宋体" w:cs="宋体"/>
          <w:kern w:val="2"/>
          <w:sz w:val="22"/>
          <w:szCs w:val="24"/>
          <w:lang w:val="en-US" w:eastAsia="zh-CN" w:bidi="ar"/>
          <w14:ligatures w14:val="standardContextual"/>
        </w:rPr>
        <w:t>在github上进行文件的归档和分类</w:t>
      </w:r>
    </w:p>
    <w:p w14:paraId="7DD1EE14">
      <w:pPr>
        <w:numPr>
          <w:ilvl w:val="0"/>
          <w:numId w:val="5"/>
        </w:numPr>
        <w:rPr>
          <w:rFonts w:hint="default" w:ascii="宋体" w:hAnsi="宋体" w:eastAsia="宋体" w:cs="宋体"/>
          <w:kern w:val="2"/>
          <w:sz w:val="22"/>
          <w:szCs w:val="24"/>
          <w:lang w:val="en-US" w:eastAsia="zh-CN" w:bidi="ar"/>
          <w14:ligatures w14:val="standardContextual"/>
        </w:rPr>
      </w:pPr>
      <w:r>
        <w:rPr>
          <w:rFonts w:hint="eastAsia" w:ascii="宋体" w:hAnsi="宋体" w:eastAsia="宋体" w:cs="宋体"/>
          <w:kern w:val="2"/>
          <w:sz w:val="22"/>
          <w:szCs w:val="24"/>
          <w:lang w:val="en-US" w:eastAsia="zh-CN" w:bidi="ar"/>
          <w14:ligatures w14:val="standardContextual"/>
        </w:rPr>
        <w:t>在线共享文件夹以便导师同步</w:t>
      </w:r>
    </w:p>
    <w:p w14:paraId="2B76A519">
      <w:pPr>
        <w:numPr>
          <w:ilvl w:val="0"/>
          <w:numId w:val="5"/>
        </w:numPr>
        <w:rPr>
          <w:rFonts w:hint="default" w:ascii="宋体" w:hAnsi="宋体" w:eastAsia="宋体" w:cs="宋体"/>
          <w:kern w:val="2"/>
          <w:sz w:val="22"/>
          <w:szCs w:val="24"/>
          <w:lang w:val="en-US" w:eastAsia="zh-CN" w:bidi="ar"/>
          <w14:ligatures w14:val="standardContextual"/>
        </w:rPr>
      </w:pPr>
      <w:r>
        <w:rPr>
          <w:rFonts w:hint="eastAsia" w:ascii="宋体" w:hAnsi="宋体" w:eastAsia="宋体" w:cs="宋体"/>
          <w:kern w:val="2"/>
          <w:sz w:val="22"/>
          <w:szCs w:val="24"/>
          <w:lang w:val="en-US" w:eastAsia="zh-CN" w:bidi="ar"/>
          <w14:ligatures w14:val="standardContextual"/>
        </w:rPr>
        <w:t>建立共享文件，进行各位成员已完成任务和结果的同步，避免出现任务重复或理解不一致的情况</w:t>
      </w:r>
    </w:p>
    <w:p w14:paraId="76DC552F">
      <w:pPr>
        <w:numPr>
          <w:ilvl w:val="0"/>
          <w:numId w:val="5"/>
        </w:numPr>
        <w:rPr>
          <w:rFonts w:hint="default" w:ascii="宋体" w:hAnsi="宋体" w:eastAsia="宋体" w:cs="宋体"/>
          <w:kern w:val="2"/>
          <w:sz w:val="22"/>
          <w:szCs w:val="24"/>
          <w:lang w:val="en-US" w:eastAsia="zh-CN" w:bidi="ar"/>
          <w14:ligatures w14:val="standardContextual"/>
        </w:rPr>
      </w:pPr>
      <w:r>
        <w:rPr>
          <w:rFonts w:hint="eastAsia" w:ascii="宋体" w:hAnsi="宋体" w:eastAsia="宋体" w:cs="宋体"/>
          <w:kern w:val="2"/>
          <w:sz w:val="22"/>
          <w:szCs w:val="24"/>
          <w:lang w:val="en-US" w:eastAsia="zh-CN" w:bidi="ar"/>
          <w14:ligatures w14:val="standardContextual"/>
        </w:rPr>
        <w:t>根据这次会议tech组成员完成情况，对于期末周可能出现的任务延期情况对任务内容和完成时间进行适当的调整</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8EC40B"/>
    <w:multiLevelType w:val="singleLevel"/>
    <w:tmpl w:val="BA8EC40B"/>
    <w:lvl w:ilvl="0" w:tentative="0">
      <w:start w:val="1"/>
      <w:numFmt w:val="decimal"/>
      <w:lvlText w:val="%1."/>
      <w:lvlJc w:val="left"/>
      <w:pPr>
        <w:tabs>
          <w:tab w:val="left" w:pos="312"/>
        </w:tabs>
      </w:pPr>
    </w:lvl>
  </w:abstractNum>
  <w:abstractNum w:abstractNumId="1">
    <w:nsid w:val="2558920D"/>
    <w:multiLevelType w:val="singleLevel"/>
    <w:tmpl w:val="2558920D"/>
    <w:lvl w:ilvl="0" w:tentative="0">
      <w:start w:val="1"/>
      <w:numFmt w:val="bullet"/>
      <w:suff w:val="space"/>
      <w:lvlText w:val=""/>
      <w:lvlJc w:val="left"/>
      <w:pPr>
        <w:ind w:left="420" w:hanging="420"/>
      </w:pPr>
      <w:rPr>
        <w:rFonts w:hint="default" w:ascii="Wingdings" w:hAnsi="Wingdings"/>
        <w:sz w:val="16"/>
        <w:szCs w:val="16"/>
      </w:rPr>
    </w:lvl>
  </w:abstractNum>
  <w:abstractNum w:abstractNumId="2">
    <w:nsid w:val="3308057B"/>
    <w:multiLevelType w:val="singleLevel"/>
    <w:tmpl w:val="3308057B"/>
    <w:lvl w:ilvl="0" w:tentative="0">
      <w:start w:val="1"/>
      <w:numFmt w:val="decimal"/>
      <w:lvlText w:val="%1."/>
      <w:lvlJc w:val="left"/>
      <w:pPr>
        <w:tabs>
          <w:tab w:val="left" w:pos="312"/>
        </w:tabs>
      </w:pPr>
    </w:lvl>
  </w:abstractNum>
  <w:abstractNum w:abstractNumId="3">
    <w:nsid w:val="57FE10D7"/>
    <w:multiLevelType w:val="singleLevel"/>
    <w:tmpl w:val="57FE10D7"/>
    <w:lvl w:ilvl="0" w:tentative="0">
      <w:start w:val="1"/>
      <w:numFmt w:val="decimal"/>
      <w:lvlText w:val="%1."/>
      <w:lvlJc w:val="left"/>
      <w:pPr>
        <w:tabs>
          <w:tab w:val="left" w:pos="312"/>
        </w:tabs>
      </w:pPr>
    </w:lvl>
  </w:abstractNum>
  <w:abstractNum w:abstractNumId="4">
    <w:nsid w:val="7468F11F"/>
    <w:multiLevelType w:val="singleLevel"/>
    <w:tmpl w:val="7468F11F"/>
    <w:lvl w:ilvl="0" w:tentative="0">
      <w:start w:val="1"/>
      <w:numFmt w:val="bullet"/>
      <w:suff w:val="space"/>
      <w:lvlText w:val=""/>
      <w:lvlJc w:val="left"/>
      <w:pPr>
        <w:ind w:left="420" w:hanging="420"/>
      </w:pPr>
      <w:rPr>
        <w:rFonts w:hint="default" w:ascii="Wingdings" w:hAnsi="Wingdings"/>
        <w:sz w:val="16"/>
        <w:szCs w:val="16"/>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EE2"/>
    <w:rsid w:val="001601F1"/>
    <w:rsid w:val="002041DE"/>
    <w:rsid w:val="002742A8"/>
    <w:rsid w:val="00506F9E"/>
    <w:rsid w:val="00736D67"/>
    <w:rsid w:val="00764D7E"/>
    <w:rsid w:val="00A40AA2"/>
    <w:rsid w:val="00BA253A"/>
    <w:rsid w:val="00D24EE2"/>
    <w:rsid w:val="00D8057B"/>
    <w:rsid w:val="00DF2853"/>
    <w:rsid w:val="03E63BB5"/>
    <w:rsid w:val="34AB0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987</Words>
  <Characters>1130</Characters>
  <Lines>29</Lines>
  <Paragraphs>44</Paragraphs>
  <TotalTime>31</TotalTime>
  <ScaleCrop>false</ScaleCrop>
  <LinksUpToDate>false</LinksUpToDate>
  <CharactersWithSpaces>1134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2026-05-08T09:32:00Z</dcterms:created>
  <dc:creator>2810460600@qq.com</dc:creator>
  <cp:lastModifiedBy>WPS_1747474233</cp:lastModifiedBy>
  <dcterms:modified xsi:type="dcterms:W3CDTF">2026-05-21T14:52:51Z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eyJoZGlkIjoiMzEwNTM5NzYwMDRjMzkwZTVkZjY2ODkwMGIxNGU0OTUiLCJ1c2VySWQiOiIxNzAyNjgzMDA2In0=</vt:lpwstr>
  </property>
  <property fmtid="{D5CDD505-2E9C-101B-9397-08002B2CF9AE}" pid="3" name="KSOProductBuildVer">
    <vt:lpwstr>2052-12.1.0.25865</vt:lpwstr>
  </property>
  <property fmtid="{D5CDD505-2E9C-101B-9397-08002B2CF9AE}" pid="4" name="ICV">
    <vt:lpwstr>98BF89480F814E1F9DD317DB15C31A43_13</vt:lpwstr>
  </property>
</Properties>
</file>