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ind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posOffset>-793749</wp:posOffset>
            </wp:positionV>
            <wp:extent cx="7758430" cy="3669030"/>
            <wp:effectExtent b="0" l="0" r="0" t="0"/>
            <wp:wrapNone/>
            <wp:docPr descr="Interfaz de usuario gráfica, Aplicación&#10;&#10;Descripción generada automáticamente" id="7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68471" l="0" r="0" t="-5029"/>
                    <a:stretch>
                      <a:fillRect/>
                    </a:stretch>
                  </pic:blipFill>
                  <pic:spPr>
                    <a:xfrm>
                      <a:off x="0" y="0"/>
                      <a:ext cx="7758430" cy="3669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posOffset>3063875</wp:posOffset>
            </wp:positionV>
            <wp:extent cx="2599055" cy="11874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99055" cy="11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posOffset>3065780</wp:posOffset>
            </wp:positionV>
            <wp:extent cx="2599055" cy="11874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1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ind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233762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7190" y="3780000"/>
                          <a:ext cx="23376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C4E2D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233762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Subtitle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ind w:firstLine="0"/>
        <w:jc w:val="center"/>
        <w:rPr>
          <w:b w:val="1"/>
          <w:color w:val="006666"/>
          <w:sz w:val="32"/>
          <w:szCs w:val="32"/>
        </w:rPr>
      </w:pPr>
      <w:r w:rsidDel="00000000" w:rsidR="00000000" w:rsidRPr="00000000">
        <w:rPr>
          <w:b w:val="1"/>
          <w:color w:val="006666"/>
          <w:sz w:val="32"/>
          <w:szCs w:val="32"/>
          <w:rtl w:val="0"/>
        </w:rPr>
        <w:t xml:space="preserve">Documentación</w:t>
        <w:br w:type="textWrapping"/>
        <w:t xml:space="preserve">Piloto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  <w:color w:val="00666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color w:val="006666"/>
          <w:rtl w:val="0"/>
        </w:rPr>
        <w:t xml:space="preserve">Preparado para </w:t>
      </w:r>
      <w:r w:rsidDel="00000000" w:rsidR="00000000" w:rsidRPr="00000000">
        <w:rPr>
          <w:b w:val="1"/>
          <w:color w:val="006666"/>
          <w:rtl w:val="0"/>
        </w:rPr>
        <w:t xml:space="preserve">Comisión del Mercado Financiero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ind w:firstLine="0"/>
        <w:jc w:val="center"/>
        <w:rPr>
          <w:b w:val="1"/>
          <w:color w:val="006666"/>
        </w:rPr>
      </w:pPr>
      <w:r w:rsidDel="00000000" w:rsidR="00000000" w:rsidRPr="00000000">
        <w:rPr>
          <w:b w:val="1"/>
          <w:color w:val="006666"/>
          <w:rtl w:val="0"/>
        </w:rPr>
        <w:t xml:space="preserve">Febrero de 2024</w:t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fbfbf"/>
          <w:sz w:val="20"/>
          <w:szCs w:val="20"/>
          <w:u w:val="none"/>
          <w:shd w:fill="auto" w:val="clear"/>
          <w:vertAlign w:val="baseline"/>
          <w:rtl w:val="0"/>
        </w:rPr>
        <w:t xml:space="preserve">FactorIT – </w:t>
      </w:r>
      <w:r w:rsidDel="00000000" w:rsidR="00000000" w:rsidRPr="00000000">
        <w:rPr>
          <w:i w:val="1"/>
          <w:color w:val="bfbfbf"/>
          <w:sz w:val="20"/>
          <w:szCs w:val="20"/>
          <w:rtl w:val="0"/>
        </w:rPr>
        <w:t xml:space="preserve"> Gerencia de Data &amp; Analytics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84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FactorIT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[W]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 www.factorit.com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-293369</wp:posOffset>
          </wp:positionV>
          <wp:extent cx="5943600" cy="62230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22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155" cy="463169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9155" cy="4631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CONFIDENCIAL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4836160</wp:posOffset>
          </wp:positionH>
          <wp:positionV relativeFrom="paragraph">
            <wp:posOffset>-183514</wp:posOffset>
          </wp:positionV>
          <wp:extent cx="1580415" cy="647700"/>
          <wp:effectExtent b="0" l="0" r="0" t="0"/>
          <wp:wrapNone/>
          <wp:docPr descr="Imagen que contiene Logotipo&#10;&#10;Descripción generada automáticamente" id="6" name="image6.png"/>
          <a:graphic>
            <a:graphicData uri="http://schemas.openxmlformats.org/drawingml/2006/picture">
              <pic:pic>
                <pic:nvPicPr>
                  <pic:cNvPr descr="Imagen que contiene Logotipo&#10;&#10;Descripción generada automáticamente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415" cy="647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155" cy="463169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9155" cy="4631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65pt;height:364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color w:val="404040"/>
      <w:sz w:val="56"/>
      <w:szCs w:val="56"/>
    </w:rPr>
  </w:style>
  <w:style w:type="paragraph" w:styleId="Subtitle">
    <w:name w:val="Subtitle"/>
    <w:basedOn w:val="Normal"/>
    <w:next w:val="Normal"/>
    <w:pPr>
      <w:spacing w:line="259" w:lineRule="auto"/>
      <w:ind w:firstLine="720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0x010100E1B2E3D0AEEC7340A09D8FD78C38A13C</vt:lpwstr>
  </property>
</Properties>
</file>