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Serif" w:eastAsia="Arial Unicode MS" w:hAnsi="Liberation Serif" w:cs="Mangal"/>
          <w:kern w:val="3"/>
          <w:sz w:val="24"/>
          <w:szCs w:val="24"/>
          <w:lang w:eastAsia="zh-CN" w:bidi="hi-IN"/>
        </w:rPr>
        <w:id w:val="1182940833"/>
        <w:docPartObj>
          <w:docPartGallery w:val="Cover Pages"/>
          <w:docPartUnique/>
        </w:docPartObj>
      </w:sdtPr>
      <w:sdtEndPr/>
      <w:sdtContent>
        <w:p w:rsidR="00DF1651" w:rsidRPr="00D144F6" w:rsidRDefault="00DF1651" w:rsidP="00DF1651">
          <w:pPr>
            <w:pStyle w:val="a5"/>
            <w:jc w:val="center"/>
            <w:rPr>
              <w:sz w:val="28"/>
              <w:szCs w:val="24"/>
            </w:rPr>
          </w:pPr>
          <w:r w:rsidRPr="00D144F6">
            <w:rPr>
              <w:noProof/>
              <w:sz w:val="24"/>
            </w:rPr>
            <w:drawing>
              <wp:inline distT="0" distB="0" distL="0" distR="0" wp14:anchorId="0D463DE3" wp14:editId="5AC0DF37">
                <wp:extent cx="5943600" cy="1323975"/>
                <wp:effectExtent l="19050" t="0" r="0" b="0"/>
                <wp:docPr id="2" name="Рисунок 44" descr="1-edc5be518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4" descr="1-edc5be518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 t="110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D144F6">
            <w:rPr>
              <w:sz w:val="28"/>
              <w:szCs w:val="24"/>
            </w:rPr>
            <w:t>Федеральное государственное бюджетное образовательное учреждение высшего профессионального образования</w:t>
          </w:r>
        </w:p>
        <w:p w:rsidR="00DF1651" w:rsidRPr="00D144F6" w:rsidRDefault="00DF1651" w:rsidP="00DF1651">
          <w:pPr>
            <w:pStyle w:val="a5"/>
            <w:jc w:val="center"/>
            <w:rPr>
              <w:sz w:val="28"/>
              <w:szCs w:val="24"/>
            </w:rPr>
          </w:pPr>
          <w:r w:rsidRPr="00D144F6">
            <w:rPr>
              <w:sz w:val="28"/>
              <w:szCs w:val="24"/>
            </w:rPr>
            <w:t xml:space="preserve">“Московский государственный технический университет </w:t>
          </w:r>
        </w:p>
        <w:p w:rsidR="00DF1651" w:rsidRPr="00D144F6" w:rsidRDefault="00DF1651" w:rsidP="00DF1651">
          <w:pPr>
            <w:pStyle w:val="a5"/>
            <w:jc w:val="center"/>
            <w:rPr>
              <w:sz w:val="28"/>
              <w:szCs w:val="24"/>
            </w:rPr>
          </w:pPr>
          <w:r w:rsidRPr="00D144F6">
            <w:rPr>
              <w:sz w:val="28"/>
              <w:szCs w:val="24"/>
            </w:rPr>
            <w:t>имени Н.Э.Баумана”</w:t>
          </w:r>
        </w:p>
        <w:p w:rsidR="00DF1651" w:rsidRPr="00D144F6" w:rsidRDefault="00DF1651" w:rsidP="00DF1651">
          <w:pPr>
            <w:rPr>
              <w:rFonts w:hint="eastAsia"/>
              <w:szCs w:val="28"/>
            </w:rPr>
          </w:pPr>
        </w:p>
        <w:p w:rsidR="00DF1651" w:rsidRPr="00D144F6" w:rsidRDefault="00DF1651" w:rsidP="00DF1651">
          <w:pPr>
            <w:jc w:val="center"/>
            <w:rPr>
              <w:rFonts w:hint="eastAsia"/>
              <w:i/>
              <w:sz w:val="40"/>
              <w:szCs w:val="36"/>
            </w:rPr>
          </w:pP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>ОТЧЕТ</w:t>
          </w: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>По лабораторной работе № 1</w:t>
          </w: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>По курсу «Архитектура ЭВМ»</w:t>
          </w:r>
        </w:p>
        <w:p w:rsidR="00DF1651" w:rsidRPr="00DF1651" w:rsidRDefault="00DF1651" w:rsidP="00DF1651">
          <w:pPr>
            <w:pStyle w:val="a5"/>
            <w:jc w:val="center"/>
            <w:rPr>
              <w:rFonts w:cstheme="minorHAnsi"/>
              <w:sz w:val="32"/>
              <w:szCs w:val="32"/>
            </w:rPr>
          </w:pPr>
          <w:r w:rsidRPr="00DF1651">
            <w:rPr>
              <w:rFonts w:cstheme="minorHAnsi"/>
              <w:sz w:val="32"/>
              <w:szCs w:val="32"/>
            </w:rPr>
            <w:t>По теме «Синхронные одноступенчатые триггеры со статическим и динамическим управлением записью»</w:t>
          </w: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190"/>
            <w:gridCol w:w="3190"/>
            <w:gridCol w:w="3191"/>
          </w:tblGrid>
          <w:tr w:rsidR="00DF1651" w:rsidRPr="00DF1651" w:rsidTr="000E39D1"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Выполнил</w:t>
                </w:r>
              </w:p>
            </w:tc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Студент:</w:t>
                </w:r>
              </w:p>
            </w:tc>
            <w:tc>
              <w:tcPr>
                <w:tcW w:w="3191" w:type="dxa"/>
                <w:hideMark/>
              </w:tcPr>
              <w:p w:rsidR="00DF1651" w:rsidRPr="00DF1651" w:rsidRDefault="00FD35D7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Говязин С.В</w:t>
                </w:r>
              </w:p>
            </w:tc>
          </w:tr>
          <w:tr w:rsidR="00DF1651" w:rsidRPr="00DF1651" w:rsidTr="000E39D1">
            <w:tc>
              <w:tcPr>
                <w:tcW w:w="3190" w:type="dxa"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Группа:</w:t>
                </w:r>
              </w:p>
            </w:tc>
            <w:tc>
              <w:tcPr>
                <w:tcW w:w="3191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ИУ7-41</w:t>
                </w:r>
              </w:p>
              <w:p w:rsidR="00DF1651" w:rsidRPr="00DF1651" w:rsidRDefault="00DF1651" w:rsidP="000E39D1">
                <w:pPr>
                  <w:pStyle w:val="Default"/>
                  <w:spacing w:before="40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DF1651" w:rsidRPr="00DF1651" w:rsidTr="000E39D1"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Принял</w:t>
                </w:r>
              </w:p>
            </w:tc>
            <w:tc>
              <w:tcPr>
                <w:tcW w:w="3190" w:type="dxa"/>
                <w:hideMark/>
              </w:tcPr>
              <w:p w:rsidR="00DF1651" w:rsidRPr="00DF1651" w:rsidRDefault="00DF1651" w:rsidP="000E39D1">
                <w:pPr>
                  <w:pStyle w:val="Default"/>
                  <w:spacing w:before="40"/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DF1651">
                  <w:rPr>
                    <w:rFonts w:asciiTheme="minorHAnsi" w:hAnsiTheme="minorHAnsi" w:cstheme="minorHAnsi"/>
                    <w:sz w:val="32"/>
                    <w:szCs w:val="32"/>
                  </w:rPr>
                  <w:t>Преподаватель:</w:t>
                </w:r>
              </w:p>
            </w:tc>
            <w:tc>
              <w:tcPr>
                <w:tcW w:w="3191" w:type="dxa"/>
              </w:tcPr>
              <w:p w:rsidR="00DF1651" w:rsidRPr="00DF1651" w:rsidRDefault="00DF1651" w:rsidP="000E39D1">
                <w:pPr>
                  <w:jc w:val="righ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</w:tbl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201C1" w:rsidRDefault="00D201C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201C1" w:rsidRDefault="00D201C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201C1" w:rsidRDefault="00D201C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201C1" w:rsidRPr="00DF1651" w:rsidRDefault="00D201C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F1651" w:rsidRPr="00DF1651" w:rsidRDefault="00DF1651" w:rsidP="00DF1651">
          <w:pPr>
            <w:jc w:val="right"/>
            <w:rPr>
              <w:rFonts w:asciiTheme="minorHAnsi" w:hAnsiTheme="minorHAnsi" w:cstheme="minorHAnsi"/>
              <w:sz w:val="32"/>
              <w:szCs w:val="32"/>
            </w:rPr>
          </w:pPr>
        </w:p>
        <w:p w:rsidR="00D201C1" w:rsidRDefault="00DF1651" w:rsidP="00D201C1">
          <w:pPr>
            <w:jc w:val="center"/>
            <w:rPr>
              <w:rFonts w:asciiTheme="minorHAnsi" w:hAnsiTheme="minorHAnsi" w:cstheme="minorHAnsi"/>
              <w:sz w:val="32"/>
              <w:szCs w:val="32"/>
            </w:rPr>
          </w:pPr>
          <w:r w:rsidRPr="00DF1651">
            <w:rPr>
              <w:rFonts w:asciiTheme="minorHAnsi" w:hAnsiTheme="minorHAnsi" w:cstheme="minorHAnsi"/>
              <w:sz w:val="32"/>
              <w:szCs w:val="32"/>
            </w:rPr>
            <w:t>Москва, 2017</w:t>
          </w:r>
        </w:p>
        <w:p w:rsidR="00D201C1" w:rsidRDefault="00D201C1">
          <w:pPr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br w:type="page"/>
          </w:r>
        </w:p>
        <w:p w:rsidR="00A24C01" w:rsidRDefault="00A24C01" w:rsidP="00D201C1">
          <w:pPr>
            <w:jc w:val="center"/>
            <w:rPr>
              <w:rFonts w:asciiTheme="minorHAnsi" w:hAnsiTheme="minorHAnsi" w:cstheme="minorHAnsi"/>
              <w:sz w:val="32"/>
              <w:szCs w:val="32"/>
            </w:rPr>
          </w:pPr>
        </w:p>
        <w:p w:rsidR="00A24C01" w:rsidRDefault="00A24C01">
          <w:pPr>
            <w:rPr>
              <w:rFonts w:asciiTheme="minorHAnsi" w:hAnsiTheme="minorHAnsi" w:cstheme="minorHAnsi"/>
              <w:sz w:val="32"/>
              <w:szCs w:val="32"/>
            </w:rPr>
          </w:pPr>
          <w:bookmarkStart w:id="0" w:name="_GoBack"/>
          <w:bookmarkEnd w:id="0"/>
        </w:p>
        <w:sdt>
          <w:sdtPr>
            <w:id w:val="-1172170653"/>
            <w:docPartObj>
              <w:docPartGallery w:val="Table of Contents"/>
              <w:docPartUnique/>
            </w:docPartObj>
          </w:sdtPr>
          <w:sdtEndPr>
            <w:rPr>
              <w:rFonts w:ascii="Liberation Serif" w:eastAsia="Arial Unicode MS" w:hAnsi="Liberation Serif" w:cs="Mangal"/>
              <w:b/>
              <w:bCs/>
              <w:color w:val="auto"/>
              <w:kern w:val="3"/>
              <w:sz w:val="24"/>
              <w:szCs w:val="24"/>
              <w:lang w:eastAsia="zh-CN" w:bidi="hi-IN"/>
            </w:rPr>
          </w:sdtEndPr>
          <w:sdtContent>
            <w:p w:rsidR="00A24C01" w:rsidRPr="00BF4D51" w:rsidRDefault="00A24C01" w:rsidP="005902CD">
              <w:pPr>
                <w:pStyle w:val="a7"/>
              </w:pPr>
              <w:r w:rsidRPr="00BF4D51">
                <w:t>Оглавление</w:t>
              </w:r>
            </w:p>
            <w:p w:rsidR="0069039E" w:rsidRPr="0069039E" w:rsidRDefault="00A24C01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8"/>
                  <w:szCs w:val="22"/>
                  <w:lang w:eastAsia="ru-RU" w:bidi="ar-SA"/>
                </w:rPr>
              </w:pPr>
              <w:r w:rsidRPr="00BF4D51">
                <w:rPr>
                  <w:sz w:val="28"/>
                </w:rPr>
                <w:fldChar w:fldCharType="begin"/>
              </w:r>
              <w:r w:rsidRPr="00BF4D51">
                <w:rPr>
                  <w:sz w:val="28"/>
                </w:rPr>
                <w:instrText xml:space="preserve"> TOC \o "1-3" \h \z \u </w:instrText>
              </w:r>
              <w:r w:rsidRPr="00BF4D51">
                <w:rPr>
                  <w:sz w:val="28"/>
                </w:rPr>
                <w:fldChar w:fldCharType="separate"/>
              </w:r>
              <w:hyperlink w:anchor="_Toc476182321" w:history="1">
                <w:r w:rsidR="0069039E" w:rsidRPr="0069039E">
                  <w:rPr>
                    <w:rStyle w:val="a8"/>
                    <w:noProof/>
                    <w:sz w:val="28"/>
                  </w:rPr>
                  <w:t>Цель работы</w:t>
                </w:r>
                <w:r w:rsidR="0069039E" w:rsidRPr="0069039E">
                  <w:rPr>
                    <w:noProof/>
                    <w:webHidden/>
                    <w:sz w:val="28"/>
                  </w:rPr>
                  <w:tab/>
                </w:r>
                <w:r w:rsidR="0069039E"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="0069039E" w:rsidRPr="0069039E">
                  <w:rPr>
                    <w:noProof/>
                    <w:webHidden/>
                    <w:sz w:val="28"/>
                  </w:rPr>
                  <w:instrText xml:space="preserve"> PAGEREF _Toc476182321 \h </w:instrText>
                </w:r>
                <w:r w:rsidR="0069039E" w:rsidRPr="0069039E">
                  <w:rPr>
                    <w:noProof/>
                    <w:webHidden/>
                    <w:sz w:val="28"/>
                  </w:rPr>
                </w:r>
                <w:r w:rsidR="0069039E"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="0069039E" w:rsidRPr="0069039E">
                  <w:rPr>
                    <w:rFonts w:hint="eastAsia"/>
                    <w:noProof/>
                    <w:webHidden/>
                    <w:sz w:val="28"/>
                  </w:rPr>
                  <w:t>2</w:t>
                </w:r>
                <w:r w:rsidR="0069039E"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69039E" w:rsidRPr="0069039E" w:rsidRDefault="0069039E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8"/>
                  <w:szCs w:val="22"/>
                  <w:lang w:eastAsia="ru-RU" w:bidi="ar-SA"/>
                </w:rPr>
              </w:pPr>
              <w:hyperlink w:anchor="_Toc476182322" w:history="1">
                <w:r w:rsidRPr="0069039E">
                  <w:rPr>
                    <w:rStyle w:val="a8"/>
                    <w:noProof/>
                    <w:sz w:val="28"/>
                  </w:rPr>
                  <w:t>RS-Триггер</w:t>
                </w:r>
                <w:r w:rsidRPr="0069039E">
                  <w:rPr>
                    <w:noProof/>
                    <w:webHidden/>
                    <w:sz w:val="28"/>
                  </w:rPr>
                  <w:tab/>
                </w:r>
                <w:r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Pr="0069039E">
                  <w:rPr>
                    <w:noProof/>
                    <w:webHidden/>
                    <w:sz w:val="28"/>
                  </w:rPr>
                  <w:instrText xml:space="preserve"> PAGEREF _Toc476182322 \h </w:instrText>
                </w:r>
                <w:r w:rsidRPr="0069039E">
                  <w:rPr>
                    <w:noProof/>
                    <w:webHidden/>
                    <w:sz w:val="28"/>
                  </w:rPr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t>3</w:t>
                </w:r>
                <w:r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69039E" w:rsidRPr="0069039E" w:rsidRDefault="0069039E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8"/>
                  <w:szCs w:val="22"/>
                  <w:lang w:eastAsia="ru-RU" w:bidi="ar-SA"/>
                </w:rPr>
              </w:pPr>
              <w:hyperlink w:anchor="_Toc476182323" w:history="1">
                <w:r w:rsidRPr="0069039E">
                  <w:rPr>
                    <w:rStyle w:val="a8"/>
                    <w:noProof/>
                    <w:sz w:val="28"/>
                  </w:rPr>
                  <w:t xml:space="preserve">Синхронный </w:t>
                </w:r>
                <w:r w:rsidRPr="0069039E">
                  <w:rPr>
                    <w:rStyle w:val="a8"/>
                    <w:noProof/>
                    <w:sz w:val="28"/>
                    <w:lang w:val="en-US"/>
                  </w:rPr>
                  <w:t>RS-</w:t>
                </w:r>
                <w:r w:rsidRPr="0069039E">
                  <w:rPr>
                    <w:rStyle w:val="a8"/>
                    <w:noProof/>
                    <w:sz w:val="28"/>
                  </w:rPr>
                  <w:t>Триггер</w:t>
                </w:r>
                <w:r w:rsidRPr="0069039E">
                  <w:rPr>
                    <w:noProof/>
                    <w:webHidden/>
                    <w:sz w:val="28"/>
                  </w:rPr>
                  <w:tab/>
                </w:r>
                <w:r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Pr="0069039E">
                  <w:rPr>
                    <w:noProof/>
                    <w:webHidden/>
                    <w:sz w:val="28"/>
                  </w:rPr>
                  <w:instrText xml:space="preserve"> PAGEREF _Toc476182323 \h </w:instrText>
                </w:r>
                <w:r w:rsidRPr="0069039E">
                  <w:rPr>
                    <w:noProof/>
                    <w:webHidden/>
                    <w:sz w:val="28"/>
                  </w:rPr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t>4</w:t>
                </w:r>
                <w:r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69039E" w:rsidRPr="0069039E" w:rsidRDefault="0069039E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8"/>
                  <w:szCs w:val="22"/>
                  <w:lang w:eastAsia="ru-RU" w:bidi="ar-SA"/>
                </w:rPr>
              </w:pPr>
              <w:hyperlink w:anchor="_Toc476182324" w:history="1">
                <w:r w:rsidRPr="0069039E">
                  <w:rPr>
                    <w:rStyle w:val="a8"/>
                    <w:noProof/>
                    <w:sz w:val="28"/>
                    <w:lang w:val="en-US"/>
                  </w:rPr>
                  <w:t>D-</w:t>
                </w:r>
                <w:r w:rsidRPr="0069039E">
                  <w:rPr>
                    <w:rStyle w:val="a8"/>
                    <w:noProof/>
                    <w:sz w:val="28"/>
                  </w:rPr>
                  <w:t>триггер</w:t>
                </w:r>
                <w:r w:rsidRPr="0069039E">
                  <w:rPr>
                    <w:noProof/>
                    <w:webHidden/>
                    <w:sz w:val="28"/>
                  </w:rPr>
                  <w:tab/>
                </w:r>
                <w:r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Pr="0069039E">
                  <w:rPr>
                    <w:noProof/>
                    <w:webHidden/>
                    <w:sz w:val="28"/>
                  </w:rPr>
                  <w:instrText xml:space="preserve"> PAGEREF _Toc476182324 \h </w:instrText>
                </w:r>
                <w:r w:rsidRPr="0069039E">
                  <w:rPr>
                    <w:noProof/>
                    <w:webHidden/>
                    <w:sz w:val="28"/>
                  </w:rPr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t>5</w:t>
                </w:r>
                <w:r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69039E" w:rsidRPr="0069039E" w:rsidRDefault="0069039E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8"/>
                  <w:szCs w:val="22"/>
                  <w:lang w:eastAsia="ru-RU" w:bidi="ar-SA"/>
                </w:rPr>
              </w:pPr>
              <w:hyperlink w:anchor="_Toc476182325" w:history="1">
                <w:r w:rsidRPr="0069039E">
                  <w:rPr>
                    <w:rStyle w:val="a8"/>
                    <w:noProof/>
                    <w:sz w:val="28"/>
                    <w:lang w:val="en-US"/>
                  </w:rPr>
                  <w:t>D</w:t>
                </w:r>
                <w:r w:rsidRPr="0069039E">
                  <w:rPr>
                    <w:rStyle w:val="a8"/>
                    <w:noProof/>
                    <w:sz w:val="28"/>
                  </w:rPr>
                  <w:t>-триггер с динамическим управлением записью</w:t>
                </w:r>
                <w:r w:rsidRPr="0069039E">
                  <w:rPr>
                    <w:noProof/>
                    <w:webHidden/>
                    <w:sz w:val="28"/>
                  </w:rPr>
                  <w:tab/>
                </w:r>
                <w:r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Pr="0069039E">
                  <w:rPr>
                    <w:noProof/>
                    <w:webHidden/>
                    <w:sz w:val="28"/>
                  </w:rPr>
                  <w:instrText xml:space="preserve"> PAGEREF _Toc476182325 \h </w:instrText>
                </w:r>
                <w:r w:rsidRPr="0069039E">
                  <w:rPr>
                    <w:noProof/>
                    <w:webHidden/>
                    <w:sz w:val="28"/>
                  </w:rPr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t>6</w:t>
                </w:r>
                <w:r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69039E" w:rsidRPr="0069039E" w:rsidRDefault="0069039E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8"/>
                  <w:szCs w:val="22"/>
                  <w:lang w:eastAsia="ru-RU" w:bidi="ar-SA"/>
                </w:rPr>
              </w:pPr>
              <w:hyperlink w:anchor="_Toc476182326" w:history="1">
                <w:r w:rsidRPr="0069039E">
                  <w:rPr>
                    <w:rStyle w:val="a8"/>
                    <w:noProof/>
                    <w:sz w:val="28"/>
                  </w:rPr>
                  <w:t>T-триггер</w:t>
                </w:r>
                <w:r w:rsidRPr="0069039E">
                  <w:rPr>
                    <w:noProof/>
                    <w:webHidden/>
                    <w:sz w:val="28"/>
                  </w:rPr>
                  <w:tab/>
                </w:r>
                <w:r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Pr="0069039E">
                  <w:rPr>
                    <w:noProof/>
                    <w:webHidden/>
                    <w:sz w:val="28"/>
                  </w:rPr>
                  <w:instrText xml:space="preserve"> PAGEREF _Toc476182326 \h </w:instrText>
                </w:r>
                <w:r w:rsidRPr="0069039E">
                  <w:rPr>
                    <w:noProof/>
                    <w:webHidden/>
                    <w:sz w:val="28"/>
                  </w:rPr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t>7</w:t>
                </w:r>
                <w:r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69039E" w:rsidRDefault="0069039E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  <w:lang w:eastAsia="ru-RU" w:bidi="ar-SA"/>
                </w:rPr>
              </w:pPr>
              <w:hyperlink w:anchor="_Toc476182327" w:history="1">
                <w:r w:rsidRPr="0069039E">
                  <w:rPr>
                    <w:rStyle w:val="a8"/>
                    <w:noProof/>
                    <w:sz w:val="28"/>
                  </w:rPr>
                  <w:t>Вывод</w:t>
                </w:r>
                <w:r w:rsidRPr="0069039E">
                  <w:rPr>
                    <w:noProof/>
                    <w:webHidden/>
                    <w:sz w:val="28"/>
                  </w:rPr>
                  <w:tab/>
                </w:r>
                <w:r w:rsidRPr="0069039E">
                  <w:rPr>
                    <w:noProof/>
                    <w:webHidden/>
                    <w:sz w:val="28"/>
                  </w:rPr>
                  <w:fldChar w:fldCharType="begin"/>
                </w:r>
                <w:r w:rsidRPr="0069039E">
                  <w:rPr>
                    <w:noProof/>
                    <w:webHidden/>
                    <w:sz w:val="28"/>
                  </w:rPr>
                  <w:instrText xml:space="preserve"> PAGEREF _Toc476182327 \h </w:instrText>
                </w:r>
                <w:r w:rsidRPr="0069039E">
                  <w:rPr>
                    <w:noProof/>
                    <w:webHidden/>
                    <w:sz w:val="28"/>
                  </w:rPr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fldChar w:fldCharType="separate"/>
                </w:r>
                <w:r w:rsidRPr="0069039E">
                  <w:rPr>
                    <w:rFonts w:hint="eastAsia"/>
                    <w:noProof/>
                    <w:webHidden/>
                    <w:sz w:val="28"/>
                  </w:rPr>
                  <w:t>8</w:t>
                </w:r>
                <w:r w:rsidRPr="0069039E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A24C01" w:rsidRDefault="00A24C01">
              <w:r w:rsidRPr="00BF4D51">
                <w:rPr>
                  <w:b/>
                  <w:bCs/>
                  <w:sz w:val="28"/>
                </w:rPr>
                <w:fldChar w:fldCharType="end"/>
              </w:r>
            </w:p>
          </w:sdtContent>
        </w:sdt>
        <w:p w:rsidR="006456E4" w:rsidRPr="00D201C1" w:rsidRDefault="00A24C01" w:rsidP="00E22C74">
          <w:pPr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br w:type="page"/>
          </w:r>
        </w:p>
      </w:sdtContent>
    </w:sdt>
    <w:p w:rsidR="00E22C74" w:rsidRDefault="00E22C74" w:rsidP="005902CD">
      <w:pPr>
        <w:pStyle w:val="1"/>
      </w:pPr>
      <w:bookmarkStart w:id="1" w:name="_Toc476182321"/>
      <w:r>
        <w:lastRenderedPageBreak/>
        <w:t>Цель работы</w:t>
      </w:r>
      <w:bookmarkEnd w:id="1"/>
    </w:p>
    <w:p w:rsidR="00E22C74" w:rsidRDefault="00E22C74" w:rsidP="00E22C74">
      <w:pPr>
        <w:rPr>
          <w:b/>
        </w:rPr>
      </w:pPr>
    </w:p>
    <w:p w:rsidR="00E22C74" w:rsidRPr="00E22C74" w:rsidRDefault="00E22C74" w:rsidP="00E22C74">
      <w:pPr>
        <w:jc w:val="both"/>
        <w:rPr>
          <w:sz w:val="30"/>
        </w:rPr>
      </w:pPr>
      <w:r w:rsidRPr="00E22C74">
        <w:rPr>
          <w:b/>
          <w:sz w:val="30"/>
        </w:rPr>
        <w:t>Цель работы:</w:t>
      </w:r>
      <w:r w:rsidRPr="00E22C74">
        <w:rPr>
          <w:sz w:val="30"/>
        </w:rPr>
        <w:t xml:space="preserve">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синхронного </w:t>
      </w:r>
      <w:r w:rsidRPr="00E22C74">
        <w:rPr>
          <w:sz w:val="30"/>
          <w:lang w:val="en-US"/>
        </w:rPr>
        <w:t>T</w:t>
      </w:r>
      <w:r>
        <w:rPr>
          <w:sz w:val="30"/>
        </w:rPr>
        <w:t>-</w:t>
      </w:r>
      <w:r w:rsidRPr="00E22C74">
        <w:rPr>
          <w:sz w:val="30"/>
        </w:rPr>
        <w:t>триггера.</w:t>
      </w:r>
    </w:p>
    <w:p w:rsidR="00E22C74" w:rsidRPr="00E22C74" w:rsidRDefault="00927D7A" w:rsidP="00927D7A">
      <w:r>
        <w:rPr>
          <w:rFonts w:hint="eastAsia"/>
        </w:rPr>
        <w:br w:type="page"/>
      </w:r>
    </w:p>
    <w:p w:rsidR="006456E4" w:rsidRPr="00E22C74" w:rsidRDefault="00D33CE7" w:rsidP="005902CD">
      <w:pPr>
        <w:pStyle w:val="1"/>
        <w:rPr>
          <w:rFonts w:hint="eastAsia"/>
        </w:rPr>
      </w:pPr>
      <w:bookmarkStart w:id="2" w:name="_Toc476182322"/>
      <w:r w:rsidRPr="00E22C74">
        <w:lastRenderedPageBreak/>
        <w:t>RS-Триггер</w:t>
      </w:r>
      <w:bookmarkEnd w:id="2"/>
    </w:p>
    <w:p w:rsidR="00927D7A" w:rsidRDefault="00927D7A">
      <w:pPr>
        <w:pStyle w:val="Standard"/>
        <w:rPr>
          <w:color w:val="000000"/>
          <w:sz w:val="27"/>
          <w:szCs w:val="27"/>
          <w:shd w:val="clear" w:color="auto" w:fill="FFFFFF"/>
        </w:rPr>
      </w:pPr>
    </w:p>
    <w:p w:rsidR="00F96D94" w:rsidRDefault="00927D7A" w:rsidP="003C4C5F">
      <w:pPr>
        <w:pStyle w:val="Standard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E1572">
        <w:rPr>
          <w:color w:val="000000"/>
          <w:sz w:val="28"/>
          <w:szCs w:val="28"/>
          <w:shd w:val="clear" w:color="auto" w:fill="FFFFFF"/>
        </w:rPr>
        <w:t>RS-триггер - это триггер с раздельной установкой состояний логического нуля и единицы (с раздельным запуском). Он имеет два информационных входа S и R.</w:t>
      </w:r>
      <w:r w:rsidR="003E1572">
        <w:rPr>
          <w:color w:val="000000"/>
          <w:sz w:val="28"/>
          <w:szCs w:val="28"/>
          <w:shd w:val="clear" w:color="auto" w:fill="FFFFFF"/>
        </w:rPr>
        <w:t xml:space="preserve"> </w:t>
      </w:r>
      <w:r w:rsidR="003E1572">
        <w:rPr>
          <w:color w:val="000000"/>
          <w:sz w:val="28"/>
          <w:szCs w:val="28"/>
          <w:shd w:val="clear" w:color="auto" w:fill="FFFFFF"/>
          <w:lang w:val="en-US"/>
        </w:rPr>
        <w:t>RS</w:t>
      </w:r>
      <w:r w:rsidR="003E1572" w:rsidRPr="00174446">
        <w:rPr>
          <w:color w:val="000000"/>
          <w:sz w:val="28"/>
          <w:szCs w:val="28"/>
          <w:shd w:val="clear" w:color="auto" w:fill="FFFFFF"/>
        </w:rPr>
        <w:t>-</w:t>
      </w:r>
      <w:r w:rsidR="003E1572">
        <w:rPr>
          <w:color w:val="000000"/>
          <w:sz w:val="28"/>
          <w:szCs w:val="28"/>
          <w:shd w:val="clear" w:color="auto" w:fill="FFFFFF"/>
        </w:rPr>
        <w:t>триггер используется как простейшая запоминающая ячейка</w:t>
      </w:r>
      <w:r w:rsidR="00FC3837">
        <w:rPr>
          <w:color w:val="000000"/>
          <w:sz w:val="28"/>
          <w:szCs w:val="28"/>
          <w:shd w:val="clear" w:color="auto" w:fill="FFFFFF"/>
        </w:rPr>
        <w:t>.</w:t>
      </w:r>
    </w:p>
    <w:p w:rsidR="00FC3837" w:rsidRPr="003E1572" w:rsidRDefault="00FC3837" w:rsidP="003C4C5F">
      <w:pPr>
        <w:pStyle w:val="Standard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7F5789" w:rsidRPr="00D00B6A" w:rsidRDefault="007F5789" w:rsidP="003C4C5F">
      <w:pPr>
        <w:pStyle w:val="a5"/>
        <w:jc w:val="both"/>
        <w:rPr>
          <w:sz w:val="28"/>
        </w:rPr>
      </w:pPr>
      <w:r w:rsidRPr="00D00B6A">
        <w:rPr>
          <w:sz w:val="28"/>
          <w:lang w:val="en-US"/>
        </w:rPr>
        <w:t>S</w:t>
      </w:r>
      <w:r w:rsidRPr="00D00B6A">
        <w:rPr>
          <w:sz w:val="28"/>
        </w:rPr>
        <w:t xml:space="preserve"> </w:t>
      </w:r>
      <w:r w:rsidRPr="00D00B6A">
        <w:rPr>
          <w:sz w:val="28"/>
        </w:rPr>
        <w:t xml:space="preserve"> (</w:t>
      </w:r>
      <w:r w:rsidRPr="00D00B6A">
        <w:rPr>
          <w:sz w:val="28"/>
          <w:lang w:val="en-US"/>
        </w:rPr>
        <w:t>Set</w:t>
      </w:r>
      <w:r w:rsidRPr="00D00B6A">
        <w:rPr>
          <w:sz w:val="28"/>
        </w:rPr>
        <w:t xml:space="preserve">) - Это вход </w:t>
      </w:r>
      <w:r w:rsidRPr="00D00B6A">
        <w:rPr>
          <w:sz w:val="28"/>
        </w:rPr>
        <w:t xml:space="preserve">, используемый для </w:t>
      </w:r>
      <w:r w:rsidRPr="00D00B6A">
        <w:rPr>
          <w:sz w:val="28"/>
        </w:rPr>
        <w:t>установки триггера в состояние 1.</w:t>
      </w:r>
    </w:p>
    <w:p w:rsidR="007F5789" w:rsidRPr="00D00B6A" w:rsidRDefault="007F5789" w:rsidP="003C4C5F">
      <w:pPr>
        <w:pStyle w:val="a5"/>
        <w:jc w:val="both"/>
        <w:rPr>
          <w:sz w:val="28"/>
        </w:rPr>
      </w:pPr>
      <w:r w:rsidRPr="00D00B6A">
        <w:rPr>
          <w:sz w:val="28"/>
          <w:lang w:val="en-US"/>
        </w:rPr>
        <w:t>R</w:t>
      </w:r>
      <w:r w:rsidRPr="00D00B6A">
        <w:rPr>
          <w:sz w:val="28"/>
        </w:rPr>
        <w:t xml:space="preserve"> (</w:t>
      </w:r>
      <w:r w:rsidRPr="00D00B6A">
        <w:rPr>
          <w:sz w:val="28"/>
          <w:lang w:val="en-US"/>
        </w:rPr>
        <w:t>Reset</w:t>
      </w:r>
      <w:r w:rsidRPr="00D00B6A">
        <w:rPr>
          <w:sz w:val="28"/>
        </w:rPr>
        <w:t>) - Э</w:t>
      </w:r>
      <w:r w:rsidRPr="00D00B6A">
        <w:rPr>
          <w:sz w:val="28"/>
        </w:rPr>
        <w:t>то вход</w:t>
      </w:r>
      <w:r w:rsidRPr="00D00B6A">
        <w:rPr>
          <w:sz w:val="28"/>
        </w:rPr>
        <w:t>, используемый для установки триггера в состояние 0.</w:t>
      </w:r>
    </w:p>
    <w:p w:rsidR="005B5213" w:rsidRPr="003E1572" w:rsidRDefault="005B5213">
      <w:pPr>
        <w:pStyle w:val="Standard"/>
        <w:rPr>
          <w:bCs/>
          <w:sz w:val="32"/>
          <w:szCs w:val="32"/>
        </w:rPr>
      </w:pPr>
    </w:p>
    <w:p w:rsidR="006456E4" w:rsidRDefault="00F96D94" w:rsidP="00F96D94">
      <w:pPr>
        <w:pStyle w:val="Standard"/>
        <w:jc w:val="center"/>
        <w:rPr>
          <w:rFonts w:hint="eastAsia"/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ru-RU" w:bidi="ar-SA"/>
        </w:rPr>
        <w:drawing>
          <wp:inline distT="0" distB="0" distL="0" distR="0">
            <wp:extent cx="5467350" cy="24669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D94" w:rsidRPr="00E76CE6" w:rsidRDefault="00174446" w:rsidP="00F96D94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>Схема RS-</w:t>
      </w:r>
      <w:r w:rsidRPr="00E76CE6">
        <w:rPr>
          <w:rFonts w:asciiTheme="minorHAnsi" w:hAnsiTheme="minorHAnsi" w:cstheme="minorHAnsi"/>
          <w:bCs/>
          <w:sz w:val="28"/>
          <w:szCs w:val="32"/>
        </w:rPr>
        <w:t>триггера</w:t>
      </w:r>
    </w:p>
    <w:p w:rsidR="00174446" w:rsidRPr="00174446" w:rsidRDefault="00174446" w:rsidP="00F96D94">
      <w:pPr>
        <w:pStyle w:val="Standard"/>
        <w:jc w:val="center"/>
        <w:rPr>
          <w:rFonts w:asciiTheme="minorHAnsi" w:hAnsiTheme="minorHAnsi" w:cstheme="minorHAnsi"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456E4" w:rsidTr="00B40DD0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Q*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6456E4">
            <w:pPr>
              <w:pStyle w:val="TableContents"/>
              <w:rPr>
                <w:rFonts w:hint="eastAsia"/>
              </w:rPr>
            </w:pPr>
          </w:p>
        </w:tc>
      </w:tr>
      <w:tr w:rsidR="00B40DD0" w:rsidTr="00B40DD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Хранение</w:t>
            </w:r>
          </w:p>
        </w:tc>
      </w:tr>
      <w:tr w:rsidR="00B40DD0" w:rsidTr="00B40DD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</w:p>
        </w:tc>
      </w:tr>
      <w:tr w:rsidR="00B40DD0" w:rsidTr="00C1265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Установка 0</w:t>
            </w:r>
          </w:p>
        </w:tc>
      </w:tr>
      <w:tr w:rsidR="00B40DD0" w:rsidTr="00B40DD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</w:p>
        </w:tc>
      </w:tr>
      <w:tr w:rsidR="00B40DD0" w:rsidTr="0096559C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Установка 1</w:t>
            </w:r>
          </w:p>
        </w:tc>
      </w:tr>
      <w:tr w:rsidR="00B40DD0" w:rsidTr="00B40DD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</w:p>
        </w:tc>
      </w:tr>
      <w:tr w:rsidR="00B40DD0" w:rsidTr="00242A0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Х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Запрещенное состояние</w:t>
            </w:r>
          </w:p>
        </w:tc>
      </w:tr>
      <w:tr w:rsidR="00B40DD0" w:rsidTr="00B40DD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  <w:r>
              <w:t>Х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DD0" w:rsidRDefault="00B40DD0">
            <w:pPr>
              <w:pStyle w:val="TableContents"/>
              <w:rPr>
                <w:rFonts w:hint="eastAsia"/>
              </w:rPr>
            </w:pPr>
          </w:p>
        </w:tc>
      </w:tr>
    </w:tbl>
    <w:p w:rsidR="006456E4" w:rsidRDefault="006456E4">
      <w:pPr>
        <w:pStyle w:val="Standard"/>
        <w:rPr>
          <w:rFonts w:hint="eastAsia"/>
        </w:rPr>
      </w:pPr>
    </w:p>
    <w:p w:rsidR="00254B65" w:rsidRDefault="00D00B6A">
      <w:pPr>
        <w:rPr>
          <w:rFonts w:hint="eastAsia"/>
        </w:rPr>
      </w:pPr>
      <w:r>
        <w:rPr>
          <w:rFonts w:hint="eastAsia"/>
        </w:rPr>
        <w:br w:type="page"/>
      </w:r>
    </w:p>
    <w:p w:rsidR="006456E4" w:rsidRDefault="00D33CE7" w:rsidP="005902CD">
      <w:pPr>
        <w:pStyle w:val="1"/>
        <w:rPr>
          <w:rFonts w:hint="eastAsia"/>
          <w:lang w:val="en-US"/>
        </w:rPr>
      </w:pPr>
      <w:bookmarkStart w:id="3" w:name="_Toc476182323"/>
      <w:r>
        <w:lastRenderedPageBreak/>
        <w:t xml:space="preserve">Синхронный </w:t>
      </w:r>
      <w:r>
        <w:rPr>
          <w:lang w:val="en-US"/>
        </w:rPr>
        <w:t>RS-</w:t>
      </w:r>
      <w:r>
        <w:t>Триггер</w:t>
      </w:r>
      <w:bookmarkEnd w:id="3"/>
    </w:p>
    <w:p w:rsidR="006456E4" w:rsidRDefault="006456E4">
      <w:pPr>
        <w:pStyle w:val="Standard"/>
        <w:rPr>
          <w:rFonts w:asciiTheme="minorHAnsi" w:hAnsiTheme="minorHAnsi"/>
          <w:b/>
          <w:bCs/>
          <w:sz w:val="32"/>
          <w:szCs w:val="32"/>
          <w:lang w:val="en-US"/>
        </w:rPr>
      </w:pPr>
    </w:p>
    <w:p w:rsidR="00D00B6A" w:rsidRPr="00D00B6A" w:rsidRDefault="00D00B6A" w:rsidP="003C4C5F">
      <w:pPr>
        <w:pStyle w:val="Standard"/>
        <w:ind w:firstLine="709"/>
        <w:jc w:val="both"/>
        <w:rPr>
          <w:rFonts w:asciiTheme="minorHAnsi" w:hAnsiTheme="minorHAnsi"/>
          <w:bCs/>
          <w:sz w:val="28"/>
          <w:szCs w:val="32"/>
        </w:rPr>
      </w:pPr>
      <w:r>
        <w:rPr>
          <w:rFonts w:asciiTheme="minorHAnsi" w:hAnsiTheme="minorHAnsi"/>
          <w:bCs/>
          <w:sz w:val="28"/>
          <w:szCs w:val="32"/>
        </w:rPr>
        <w:t xml:space="preserve">Синхронный </w:t>
      </w:r>
      <w:r>
        <w:rPr>
          <w:rFonts w:asciiTheme="minorHAnsi" w:hAnsiTheme="minorHAnsi"/>
          <w:bCs/>
          <w:sz w:val="28"/>
          <w:szCs w:val="32"/>
          <w:lang w:val="en-US"/>
        </w:rPr>
        <w:t>RS</w:t>
      </w:r>
      <w:r w:rsidRPr="00D00B6A">
        <w:rPr>
          <w:rFonts w:asciiTheme="minorHAnsi" w:hAnsiTheme="minorHAnsi"/>
          <w:bCs/>
          <w:sz w:val="28"/>
          <w:szCs w:val="32"/>
        </w:rPr>
        <w:t>-</w:t>
      </w:r>
      <w:r>
        <w:rPr>
          <w:rFonts w:asciiTheme="minorHAnsi" w:hAnsiTheme="minorHAnsi"/>
          <w:bCs/>
          <w:sz w:val="28"/>
          <w:szCs w:val="32"/>
        </w:rPr>
        <w:t xml:space="preserve">триггер имеет 3 входа, в отличие от асинхронного, рассмотренного ранее. Добавляется вход </w:t>
      </w:r>
      <w:r>
        <w:rPr>
          <w:rFonts w:asciiTheme="minorHAnsi" w:hAnsiTheme="minorHAnsi"/>
          <w:bCs/>
          <w:sz w:val="28"/>
          <w:szCs w:val="32"/>
          <w:lang w:val="en-US"/>
        </w:rPr>
        <w:t>C</w:t>
      </w:r>
      <w:r w:rsidRPr="00D00B6A">
        <w:rPr>
          <w:rFonts w:asciiTheme="minorHAnsi" w:hAnsiTheme="minorHAnsi"/>
          <w:bCs/>
          <w:sz w:val="28"/>
          <w:szCs w:val="32"/>
        </w:rPr>
        <w:t xml:space="preserve">, </w:t>
      </w:r>
      <w:r>
        <w:rPr>
          <w:rFonts w:asciiTheme="minorHAnsi" w:hAnsiTheme="minorHAnsi"/>
          <w:bCs/>
          <w:sz w:val="28"/>
          <w:szCs w:val="32"/>
        </w:rPr>
        <w:t xml:space="preserve">используемый как вход синхронизации. При С = 0 происходит хранение данных, а при </w:t>
      </w:r>
      <w:r>
        <w:rPr>
          <w:rFonts w:asciiTheme="minorHAnsi" w:hAnsiTheme="minorHAnsi"/>
          <w:bCs/>
          <w:sz w:val="28"/>
          <w:szCs w:val="32"/>
          <w:lang w:val="en-US"/>
        </w:rPr>
        <w:t>C</w:t>
      </w:r>
      <w:r w:rsidRPr="003C4C5F">
        <w:rPr>
          <w:rFonts w:asciiTheme="minorHAnsi" w:hAnsiTheme="minorHAnsi"/>
          <w:bCs/>
          <w:sz w:val="28"/>
          <w:szCs w:val="32"/>
        </w:rPr>
        <w:t xml:space="preserve"> = 1 </w:t>
      </w:r>
      <w:r>
        <w:rPr>
          <w:rFonts w:asciiTheme="minorHAnsi" w:hAnsiTheme="minorHAnsi"/>
          <w:bCs/>
          <w:sz w:val="28"/>
          <w:szCs w:val="32"/>
        </w:rPr>
        <w:t>триггер работает, как асинхронный</w:t>
      </w:r>
    </w:p>
    <w:p w:rsidR="00D00B6A" w:rsidRPr="00D00B6A" w:rsidRDefault="00D00B6A" w:rsidP="003C4C5F">
      <w:pPr>
        <w:pStyle w:val="Standard"/>
        <w:jc w:val="both"/>
        <w:rPr>
          <w:rFonts w:asciiTheme="minorHAnsi" w:hAnsiTheme="minorHAnsi"/>
          <w:b/>
          <w:bCs/>
          <w:sz w:val="32"/>
          <w:szCs w:val="32"/>
        </w:rPr>
      </w:pPr>
    </w:p>
    <w:p w:rsidR="006456E4" w:rsidRDefault="00970A14" w:rsidP="003C4C5F">
      <w:pPr>
        <w:pStyle w:val="Standard"/>
        <w:jc w:val="center"/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5712310" cy="2112065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38" cy="211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4C5F" w:rsidRPr="00E76CE6" w:rsidRDefault="003C4C5F" w:rsidP="003C4C5F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 xml:space="preserve">Схема </w:t>
      </w:r>
      <w:r w:rsidRPr="00E76CE6">
        <w:rPr>
          <w:rFonts w:asciiTheme="minorHAnsi" w:hAnsiTheme="minorHAnsi" w:cstheme="minorHAnsi"/>
          <w:bCs/>
          <w:sz w:val="28"/>
          <w:szCs w:val="32"/>
        </w:rPr>
        <w:t xml:space="preserve">синхронного </w:t>
      </w: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>RS-</w:t>
      </w:r>
      <w:r w:rsidRPr="00E76CE6">
        <w:rPr>
          <w:rFonts w:asciiTheme="minorHAnsi" w:hAnsiTheme="minorHAnsi" w:cstheme="minorHAnsi"/>
          <w:bCs/>
          <w:sz w:val="28"/>
          <w:szCs w:val="32"/>
        </w:rPr>
        <w:t>триггера</w:t>
      </w:r>
    </w:p>
    <w:p w:rsidR="00970A14" w:rsidRDefault="00970A14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606"/>
        <w:gridCol w:w="1607"/>
        <w:gridCol w:w="1606"/>
        <w:gridCol w:w="1607"/>
        <w:gridCol w:w="1607"/>
      </w:tblGrid>
      <w:tr w:rsidR="006456E4"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С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Pr="00970A14" w:rsidRDefault="00D33CE7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Q*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6456E4">
            <w:pPr>
              <w:pStyle w:val="TableContents"/>
              <w:rPr>
                <w:rFonts w:hint="eastAsia"/>
              </w:rPr>
            </w:pP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  <w:r>
              <w:t>Хранение</w:t>
            </w: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93517F"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A54D1A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104F73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  <w:r>
              <w:t>Хранение</w:t>
            </w:r>
          </w:p>
        </w:tc>
      </w:tr>
      <w:tr w:rsidR="0070716E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037A94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  <w:r>
              <w:t>Установка 0</w:t>
            </w:r>
          </w:p>
        </w:tc>
      </w:tr>
      <w:tr w:rsidR="0070716E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A82CFA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  <w:r>
              <w:t>Установка 1</w:t>
            </w:r>
          </w:p>
        </w:tc>
      </w:tr>
      <w:tr w:rsidR="0070716E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  <w:tr w:rsidR="0070716E" w:rsidTr="00AD7947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  <w:r>
              <w:t xml:space="preserve">Запрещенное </w:t>
            </w:r>
            <w:r>
              <w:lastRenderedPageBreak/>
              <w:t>состояние</w:t>
            </w:r>
          </w:p>
        </w:tc>
      </w:tr>
      <w:tr w:rsidR="0070716E">
        <w:trPr>
          <w:trHeight w:val="428"/>
        </w:trPr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Pr="0070716E" w:rsidRDefault="0070716E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716E" w:rsidRDefault="0070716E">
            <w:pPr>
              <w:pStyle w:val="TableContents"/>
              <w:rPr>
                <w:rFonts w:hint="eastAsia"/>
              </w:rPr>
            </w:pPr>
          </w:p>
        </w:tc>
      </w:tr>
    </w:tbl>
    <w:p w:rsidR="006456E4" w:rsidRDefault="00D33CE7" w:rsidP="005902CD">
      <w:pPr>
        <w:pStyle w:val="1"/>
        <w:rPr>
          <w:rFonts w:hint="eastAsia"/>
          <w:lang w:val="en-US"/>
        </w:rPr>
      </w:pPr>
      <w:bookmarkStart w:id="4" w:name="_Toc476182324"/>
      <w:r>
        <w:rPr>
          <w:lang w:val="en-US"/>
        </w:rPr>
        <w:t>D-</w:t>
      </w:r>
      <w:r>
        <w:t>триггер</w:t>
      </w:r>
      <w:bookmarkEnd w:id="4"/>
    </w:p>
    <w:p w:rsidR="006456E4" w:rsidRDefault="006456E4">
      <w:pPr>
        <w:pStyle w:val="Standard"/>
        <w:rPr>
          <w:b/>
          <w:bCs/>
          <w:sz w:val="32"/>
          <w:szCs w:val="32"/>
          <w:lang w:val="en-US"/>
        </w:rPr>
      </w:pPr>
    </w:p>
    <w:p w:rsidR="005D68F3" w:rsidRPr="005D68F3" w:rsidRDefault="005D68F3">
      <w:pPr>
        <w:pStyle w:val="Standard"/>
        <w:rPr>
          <w:rFonts w:asciiTheme="minorHAnsi" w:hAnsiTheme="minorHAnsi" w:cstheme="minorHAnsi"/>
          <w:bCs/>
          <w:sz w:val="28"/>
          <w:szCs w:val="32"/>
        </w:rPr>
      </w:pPr>
      <w:r>
        <w:rPr>
          <w:rFonts w:asciiTheme="minorHAnsi" w:hAnsiTheme="minorHAnsi" w:cstheme="minorHAnsi"/>
          <w:bCs/>
          <w:sz w:val="28"/>
          <w:szCs w:val="32"/>
        </w:rPr>
        <w:t xml:space="preserve">Еще один триггер для хранения информации. При значении </w:t>
      </w:r>
      <w:r>
        <w:rPr>
          <w:rFonts w:asciiTheme="minorHAnsi" w:hAnsiTheme="minorHAnsi" w:cstheme="minorHAnsi"/>
          <w:bCs/>
          <w:sz w:val="28"/>
          <w:szCs w:val="32"/>
          <w:lang w:val="en-US"/>
        </w:rPr>
        <w:t>C</w:t>
      </w:r>
      <w:r w:rsidRPr="005D68F3">
        <w:rPr>
          <w:rFonts w:asciiTheme="minorHAnsi" w:hAnsiTheme="minorHAnsi" w:cstheme="minorHAnsi"/>
          <w:bCs/>
          <w:sz w:val="28"/>
          <w:szCs w:val="32"/>
        </w:rPr>
        <w:t xml:space="preserve"> = 1 </w:t>
      </w:r>
      <w:r>
        <w:rPr>
          <w:rFonts w:asciiTheme="minorHAnsi" w:hAnsiTheme="minorHAnsi" w:cstheme="minorHAnsi"/>
          <w:bCs/>
          <w:sz w:val="28"/>
          <w:szCs w:val="32"/>
        </w:rPr>
        <w:t xml:space="preserve">происходит считывание значения со входа </w:t>
      </w:r>
      <w:r>
        <w:rPr>
          <w:rFonts w:asciiTheme="minorHAnsi" w:hAnsiTheme="minorHAnsi" w:cstheme="minorHAnsi"/>
          <w:bCs/>
          <w:sz w:val="28"/>
          <w:szCs w:val="32"/>
          <w:lang w:val="en-US"/>
        </w:rPr>
        <w:t>D</w:t>
      </w:r>
      <w:r w:rsidRPr="005D68F3">
        <w:rPr>
          <w:rFonts w:asciiTheme="minorHAnsi" w:hAnsiTheme="minorHAnsi" w:cstheme="minorHAnsi"/>
          <w:bCs/>
          <w:sz w:val="28"/>
          <w:szCs w:val="32"/>
        </w:rPr>
        <w:t xml:space="preserve">, </w:t>
      </w:r>
      <w:r>
        <w:rPr>
          <w:rFonts w:asciiTheme="minorHAnsi" w:hAnsiTheme="minorHAnsi" w:cstheme="minorHAnsi"/>
          <w:bCs/>
          <w:sz w:val="28"/>
          <w:szCs w:val="32"/>
        </w:rPr>
        <w:t xml:space="preserve">а при </w:t>
      </w:r>
      <w:r>
        <w:rPr>
          <w:rFonts w:asciiTheme="minorHAnsi" w:hAnsiTheme="minorHAnsi" w:cstheme="minorHAnsi"/>
          <w:bCs/>
          <w:sz w:val="28"/>
          <w:szCs w:val="32"/>
          <w:lang w:val="en-US"/>
        </w:rPr>
        <w:t>C</w:t>
      </w:r>
      <w:r w:rsidRPr="005D68F3">
        <w:rPr>
          <w:rFonts w:asciiTheme="minorHAnsi" w:hAnsiTheme="minorHAnsi" w:cstheme="minorHAnsi"/>
          <w:bCs/>
          <w:sz w:val="28"/>
          <w:szCs w:val="32"/>
        </w:rPr>
        <w:t xml:space="preserve"> = 0 </w:t>
      </w:r>
      <w:r>
        <w:rPr>
          <w:rFonts w:asciiTheme="minorHAnsi" w:hAnsiTheme="minorHAnsi" w:cstheme="minorHAnsi"/>
          <w:bCs/>
          <w:sz w:val="28"/>
          <w:szCs w:val="32"/>
        </w:rPr>
        <w:t>это значение сохраняется</w:t>
      </w:r>
    </w:p>
    <w:p w:rsidR="005D68F3" w:rsidRPr="005D68F3" w:rsidRDefault="005D68F3">
      <w:pPr>
        <w:pStyle w:val="Standard"/>
        <w:rPr>
          <w:rFonts w:hint="eastAsia"/>
          <w:b/>
          <w:bCs/>
          <w:sz w:val="32"/>
          <w:szCs w:val="32"/>
        </w:rPr>
      </w:pPr>
    </w:p>
    <w:p w:rsidR="006456E4" w:rsidRDefault="00970A14" w:rsidP="00A92178">
      <w:pPr>
        <w:pStyle w:val="Standard"/>
        <w:jc w:val="center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noProof/>
          <w:sz w:val="32"/>
          <w:szCs w:val="32"/>
          <w:lang w:eastAsia="ru-RU" w:bidi="ar-SA"/>
        </w:rPr>
        <w:drawing>
          <wp:inline distT="0" distB="0" distL="0" distR="0">
            <wp:extent cx="5593715" cy="2538730"/>
            <wp:effectExtent l="19050" t="19050" r="2603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538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CE6" w:rsidRPr="00E76CE6" w:rsidRDefault="00E76CE6" w:rsidP="00E76CE6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 xml:space="preserve">Схема </w:t>
      </w:r>
      <w:r>
        <w:rPr>
          <w:rFonts w:asciiTheme="minorHAnsi" w:hAnsiTheme="minorHAnsi" w:cstheme="minorHAnsi"/>
          <w:bCs/>
          <w:sz w:val="28"/>
          <w:szCs w:val="32"/>
          <w:lang w:val="en-US"/>
        </w:rPr>
        <w:t>D</w:t>
      </w: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>-</w:t>
      </w:r>
      <w:r w:rsidRPr="00E76CE6">
        <w:rPr>
          <w:rFonts w:asciiTheme="minorHAnsi" w:hAnsiTheme="minorHAnsi" w:cstheme="minorHAnsi"/>
          <w:bCs/>
          <w:sz w:val="28"/>
          <w:szCs w:val="32"/>
        </w:rPr>
        <w:t>триггера</w:t>
      </w:r>
    </w:p>
    <w:p w:rsidR="00970A14" w:rsidRDefault="00970A14">
      <w:pPr>
        <w:pStyle w:val="Standard"/>
        <w:rPr>
          <w:rFonts w:hint="eastAsia"/>
          <w:b/>
          <w:bCs/>
          <w:sz w:val="32"/>
          <w:szCs w:val="32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456E4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Q*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6456E4">
            <w:pPr>
              <w:pStyle w:val="TableContents"/>
              <w:rPr>
                <w:rFonts w:hint="eastAsia"/>
              </w:rPr>
            </w:pP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Хранение</w:t>
            </w: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551" w:rsidRDefault="00666551">
            <w:pPr>
              <w:rPr>
                <w:rFonts w:hint="eastAsia"/>
              </w:rPr>
            </w:pP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551" w:rsidRDefault="00666551">
            <w:pPr>
              <w:rPr>
                <w:rFonts w:hint="eastAsia"/>
              </w:rPr>
            </w:pP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551" w:rsidRDefault="00666551">
            <w:pPr>
              <w:rPr>
                <w:rFonts w:hint="eastAsia"/>
              </w:rPr>
            </w:pP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Установка 0</w:t>
            </w: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551" w:rsidRDefault="00666551">
            <w:pPr>
              <w:rPr>
                <w:rFonts w:hint="eastAsia"/>
              </w:rPr>
            </w:pP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Установка 1</w:t>
            </w:r>
          </w:p>
        </w:tc>
      </w:tr>
      <w:tr w:rsidR="006456E4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6E4" w:rsidRDefault="00D33CE7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551" w:rsidRDefault="00666551">
            <w:pPr>
              <w:rPr>
                <w:rFonts w:hint="eastAsia"/>
              </w:rPr>
            </w:pPr>
          </w:p>
        </w:tc>
      </w:tr>
    </w:tbl>
    <w:p w:rsidR="00C70EDF" w:rsidRDefault="00C70EDF">
      <w:pPr>
        <w:pStyle w:val="Standard"/>
        <w:rPr>
          <w:rFonts w:hint="eastAsia"/>
          <w:b/>
          <w:bCs/>
          <w:sz w:val="32"/>
          <w:szCs w:val="32"/>
          <w:lang w:val="en-US"/>
        </w:rPr>
      </w:pPr>
    </w:p>
    <w:p w:rsidR="006456E4" w:rsidRDefault="00C70EDF" w:rsidP="002D11F4">
      <w:pPr>
        <w:rPr>
          <w:rFonts w:hint="eastAsia"/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br w:type="page"/>
      </w:r>
    </w:p>
    <w:p w:rsidR="006456E4" w:rsidRPr="00B26131" w:rsidRDefault="00D33CE7" w:rsidP="005902CD">
      <w:pPr>
        <w:pStyle w:val="1"/>
        <w:rPr>
          <w:rFonts w:hint="eastAsia"/>
        </w:rPr>
      </w:pPr>
      <w:bookmarkStart w:id="5" w:name="_Toc476182325"/>
      <w:r>
        <w:rPr>
          <w:lang w:val="en-US"/>
        </w:rPr>
        <w:lastRenderedPageBreak/>
        <w:t>D</w:t>
      </w:r>
      <w:r w:rsidRPr="00B26131">
        <w:t>-</w:t>
      </w:r>
      <w:r>
        <w:t>триггер с динамическим управлением записью</w:t>
      </w:r>
      <w:bookmarkEnd w:id="5"/>
    </w:p>
    <w:p w:rsidR="006456E4" w:rsidRPr="00B26131" w:rsidRDefault="006456E4">
      <w:pPr>
        <w:pStyle w:val="Standard"/>
        <w:rPr>
          <w:rFonts w:hint="eastAsia"/>
          <w:b/>
          <w:bCs/>
          <w:sz w:val="32"/>
          <w:szCs w:val="32"/>
        </w:rPr>
      </w:pPr>
    </w:p>
    <w:p w:rsidR="006456E4" w:rsidRDefault="002F6C40" w:rsidP="002F6C40">
      <w:pPr>
        <w:pStyle w:val="Standard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  <w:lang w:eastAsia="ru-RU" w:bidi="ar-SA"/>
        </w:rPr>
        <w:drawing>
          <wp:inline distT="0" distB="0" distL="0" distR="0">
            <wp:extent cx="6121400" cy="2011680"/>
            <wp:effectExtent l="19050" t="19050" r="1270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C7C" w:rsidRPr="00747C7C" w:rsidRDefault="00747C7C" w:rsidP="00747C7C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4A6E19">
        <w:rPr>
          <w:rFonts w:asciiTheme="minorHAnsi" w:hAnsiTheme="minorHAnsi" w:cstheme="minorHAnsi"/>
          <w:bCs/>
          <w:sz w:val="28"/>
          <w:szCs w:val="32"/>
        </w:rPr>
        <w:t xml:space="preserve">Схема </w:t>
      </w:r>
      <w:r>
        <w:rPr>
          <w:rFonts w:asciiTheme="minorHAnsi" w:hAnsiTheme="minorHAnsi" w:cstheme="minorHAnsi"/>
          <w:bCs/>
          <w:sz w:val="28"/>
          <w:szCs w:val="32"/>
          <w:lang w:val="en-US"/>
        </w:rPr>
        <w:t>D</w:t>
      </w:r>
      <w:r w:rsidRPr="004A6E19">
        <w:rPr>
          <w:rFonts w:asciiTheme="minorHAnsi" w:hAnsiTheme="minorHAnsi" w:cstheme="minorHAnsi"/>
          <w:bCs/>
          <w:sz w:val="28"/>
          <w:szCs w:val="32"/>
        </w:rPr>
        <w:t>-</w:t>
      </w:r>
      <w:r w:rsidRPr="00E76CE6">
        <w:rPr>
          <w:rFonts w:asciiTheme="minorHAnsi" w:hAnsiTheme="minorHAnsi" w:cstheme="minorHAnsi"/>
          <w:bCs/>
          <w:sz w:val="28"/>
          <w:szCs w:val="32"/>
        </w:rPr>
        <w:t>триггера</w:t>
      </w:r>
      <w:r w:rsidRPr="004A6E19">
        <w:rPr>
          <w:rFonts w:asciiTheme="minorHAnsi" w:hAnsiTheme="minorHAnsi" w:cstheme="minorHAnsi"/>
          <w:bCs/>
          <w:sz w:val="28"/>
          <w:szCs w:val="32"/>
        </w:rPr>
        <w:t xml:space="preserve"> </w:t>
      </w:r>
      <w:r>
        <w:rPr>
          <w:rFonts w:asciiTheme="minorHAnsi" w:hAnsiTheme="minorHAnsi" w:cstheme="minorHAnsi"/>
          <w:bCs/>
          <w:sz w:val="28"/>
          <w:szCs w:val="32"/>
        </w:rPr>
        <w:t>с динамическим управлением записью</w:t>
      </w:r>
    </w:p>
    <w:p w:rsidR="00CD7CE4" w:rsidRPr="00B26131" w:rsidRDefault="00CD7CE4" w:rsidP="002F6C40">
      <w:pPr>
        <w:pStyle w:val="Standard"/>
        <w:jc w:val="center"/>
        <w:rPr>
          <w:rFonts w:hint="eastAsia"/>
          <w:b/>
          <w:bCs/>
          <w:sz w:val="32"/>
          <w:szCs w:val="32"/>
        </w:rPr>
      </w:pPr>
    </w:p>
    <w:p w:rsidR="00C70EDF" w:rsidRDefault="00215C4C" w:rsidP="00CD7CE4">
      <w:pPr>
        <w:jc w:val="center"/>
        <w:rPr>
          <w:rFonts w:asciiTheme="majorHAnsi" w:eastAsiaTheme="majorEastAsia" w:hAnsiTheme="majorHAnsi"/>
          <w:color w:val="2F5496" w:themeColor="accent1" w:themeShade="BF"/>
          <w:sz w:val="32"/>
          <w:szCs w:val="29"/>
        </w:rPr>
      </w:pPr>
      <w:r>
        <w:rPr>
          <w:rFonts w:asciiTheme="majorHAnsi" w:eastAsiaTheme="majorEastAsia" w:hAnsiTheme="majorHAnsi"/>
          <w:noProof/>
          <w:color w:val="2F5496" w:themeColor="accent1" w:themeShade="BF"/>
          <w:sz w:val="32"/>
          <w:szCs w:val="29"/>
          <w:lang w:eastAsia="ru-RU" w:bidi="ar-SA"/>
        </w:rPr>
        <w:drawing>
          <wp:inline distT="0" distB="0" distL="0" distR="0">
            <wp:extent cx="4001770" cy="3603625"/>
            <wp:effectExtent l="19050" t="19050" r="1778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60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5C4C" w:rsidRPr="001A2C95" w:rsidRDefault="00CD7CE4" w:rsidP="001A2C95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215C4C">
        <w:rPr>
          <w:rFonts w:asciiTheme="minorHAnsi" w:hAnsiTheme="minorHAnsi" w:cstheme="minorHAnsi"/>
          <w:bCs/>
          <w:sz w:val="28"/>
          <w:szCs w:val="32"/>
        </w:rPr>
        <w:t xml:space="preserve">Осциллограмма </w:t>
      </w:r>
      <w:r w:rsidR="001A2C95">
        <w:rPr>
          <w:rFonts w:asciiTheme="minorHAnsi" w:hAnsiTheme="minorHAnsi" w:cstheme="minorHAnsi"/>
          <w:bCs/>
          <w:sz w:val="28"/>
          <w:szCs w:val="32"/>
          <w:lang w:val="en-US"/>
        </w:rPr>
        <w:t>D</w:t>
      </w:r>
      <w:r w:rsidRPr="001A2C95">
        <w:rPr>
          <w:rFonts w:asciiTheme="minorHAnsi" w:hAnsiTheme="minorHAnsi" w:cstheme="minorHAnsi"/>
          <w:bCs/>
          <w:sz w:val="28"/>
          <w:szCs w:val="32"/>
        </w:rPr>
        <w:t>-</w:t>
      </w:r>
      <w:r w:rsidRPr="00215C4C">
        <w:rPr>
          <w:rFonts w:asciiTheme="minorHAnsi" w:hAnsiTheme="minorHAnsi" w:cstheme="minorHAnsi"/>
          <w:bCs/>
          <w:sz w:val="28"/>
          <w:szCs w:val="32"/>
        </w:rPr>
        <w:t>триггера</w:t>
      </w:r>
      <w:r w:rsidR="001A2C95" w:rsidRPr="00E76CE6">
        <w:rPr>
          <w:rFonts w:asciiTheme="minorHAnsi" w:hAnsiTheme="minorHAnsi" w:cstheme="minorHAnsi"/>
          <w:bCs/>
          <w:sz w:val="28"/>
          <w:szCs w:val="32"/>
        </w:rPr>
        <w:t xml:space="preserve"> </w:t>
      </w:r>
      <w:r w:rsidR="001A2C95">
        <w:rPr>
          <w:rFonts w:asciiTheme="minorHAnsi" w:hAnsiTheme="minorHAnsi" w:cstheme="minorHAnsi"/>
          <w:bCs/>
          <w:sz w:val="28"/>
          <w:szCs w:val="32"/>
        </w:rPr>
        <w:t>с динамическим управлением записью</w:t>
      </w:r>
    </w:p>
    <w:p w:rsidR="001A2C95" w:rsidRDefault="001A2C95">
      <w:pPr>
        <w:rPr>
          <w:rFonts w:asciiTheme="majorHAnsi" w:eastAsiaTheme="majorEastAsia" w:hAnsiTheme="majorHAnsi"/>
          <w:color w:val="2F5496" w:themeColor="accent1" w:themeShade="BF"/>
          <w:sz w:val="32"/>
          <w:szCs w:val="29"/>
        </w:rPr>
      </w:pPr>
      <w:r>
        <w:br w:type="page"/>
      </w:r>
    </w:p>
    <w:p w:rsidR="006456E4" w:rsidRPr="001A2C95" w:rsidRDefault="00D33CE7" w:rsidP="005902CD">
      <w:pPr>
        <w:pStyle w:val="1"/>
        <w:rPr>
          <w:rFonts w:hint="eastAsia"/>
        </w:rPr>
      </w:pPr>
      <w:bookmarkStart w:id="6" w:name="_Toc476182326"/>
      <w:r>
        <w:lastRenderedPageBreak/>
        <w:t>T-триггер</w:t>
      </w:r>
      <w:bookmarkEnd w:id="6"/>
    </w:p>
    <w:p w:rsidR="006456E4" w:rsidRPr="001A2C95" w:rsidRDefault="006456E4">
      <w:pPr>
        <w:pStyle w:val="Standard"/>
        <w:rPr>
          <w:rFonts w:hint="eastAsia"/>
          <w:b/>
          <w:bCs/>
          <w:sz w:val="32"/>
          <w:szCs w:val="32"/>
        </w:rPr>
      </w:pPr>
    </w:p>
    <w:p w:rsidR="006456E4" w:rsidRDefault="00354372" w:rsidP="002F6C40">
      <w:pPr>
        <w:pStyle w:val="Standard"/>
        <w:jc w:val="center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noProof/>
          <w:sz w:val="32"/>
          <w:szCs w:val="32"/>
          <w:lang w:eastAsia="ru-RU" w:bidi="ar-SA"/>
        </w:rPr>
        <w:drawing>
          <wp:inline distT="0" distB="0" distL="0" distR="0">
            <wp:extent cx="6121400" cy="2011680"/>
            <wp:effectExtent l="19050" t="19050" r="1270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E19" w:rsidRPr="00E76CE6" w:rsidRDefault="004A6E19" w:rsidP="004A6E19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 xml:space="preserve">Схема </w:t>
      </w:r>
      <w:r>
        <w:rPr>
          <w:rFonts w:asciiTheme="minorHAnsi" w:hAnsiTheme="minorHAnsi" w:cstheme="minorHAnsi"/>
          <w:bCs/>
          <w:sz w:val="28"/>
          <w:szCs w:val="32"/>
          <w:lang w:val="en-US"/>
        </w:rPr>
        <w:t>T</w:t>
      </w:r>
      <w:r w:rsidRPr="00E76CE6">
        <w:rPr>
          <w:rFonts w:asciiTheme="minorHAnsi" w:hAnsiTheme="minorHAnsi" w:cstheme="minorHAnsi"/>
          <w:bCs/>
          <w:sz w:val="28"/>
          <w:szCs w:val="32"/>
          <w:lang w:val="en-US"/>
        </w:rPr>
        <w:t>-</w:t>
      </w:r>
      <w:r w:rsidRPr="00E76CE6">
        <w:rPr>
          <w:rFonts w:asciiTheme="minorHAnsi" w:hAnsiTheme="minorHAnsi" w:cstheme="minorHAnsi"/>
          <w:bCs/>
          <w:sz w:val="28"/>
          <w:szCs w:val="32"/>
        </w:rPr>
        <w:t>триггера</w:t>
      </w:r>
    </w:p>
    <w:p w:rsidR="002F6C40" w:rsidRDefault="002F6C40" w:rsidP="002F6C40">
      <w:pPr>
        <w:pStyle w:val="Standard"/>
        <w:jc w:val="center"/>
        <w:rPr>
          <w:b/>
          <w:bCs/>
          <w:sz w:val="32"/>
          <w:szCs w:val="32"/>
          <w:lang w:val="en-US"/>
        </w:rPr>
      </w:pPr>
    </w:p>
    <w:p w:rsidR="007A7641" w:rsidRDefault="007A7641" w:rsidP="002F6C40">
      <w:pPr>
        <w:pStyle w:val="Standard"/>
        <w:jc w:val="center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noProof/>
          <w:sz w:val="32"/>
          <w:szCs w:val="32"/>
          <w:lang w:eastAsia="ru-RU" w:bidi="ar-SA"/>
        </w:rPr>
        <w:drawing>
          <wp:inline distT="0" distB="0" distL="0" distR="0">
            <wp:extent cx="4055745" cy="3625215"/>
            <wp:effectExtent l="19050" t="19050" r="2095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625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2CD" w:rsidRDefault="00215C4C" w:rsidP="002F6C40">
      <w:pPr>
        <w:pStyle w:val="Standard"/>
        <w:jc w:val="center"/>
        <w:rPr>
          <w:rFonts w:asciiTheme="minorHAnsi" w:hAnsiTheme="minorHAnsi" w:cstheme="minorHAnsi"/>
          <w:bCs/>
          <w:sz w:val="28"/>
          <w:szCs w:val="32"/>
        </w:rPr>
      </w:pPr>
      <w:r w:rsidRPr="00215C4C">
        <w:rPr>
          <w:rFonts w:asciiTheme="minorHAnsi" w:hAnsiTheme="minorHAnsi" w:cstheme="minorHAnsi"/>
          <w:bCs/>
          <w:sz w:val="28"/>
          <w:szCs w:val="32"/>
        </w:rPr>
        <w:t xml:space="preserve">Осциллограмма </w:t>
      </w:r>
      <w:r w:rsidRPr="00215C4C">
        <w:rPr>
          <w:rFonts w:asciiTheme="minorHAnsi" w:hAnsiTheme="minorHAnsi" w:cstheme="minorHAnsi"/>
          <w:bCs/>
          <w:sz w:val="28"/>
          <w:szCs w:val="32"/>
          <w:lang w:val="en-US"/>
        </w:rPr>
        <w:t>T-</w:t>
      </w:r>
      <w:r w:rsidRPr="00215C4C">
        <w:rPr>
          <w:rFonts w:asciiTheme="minorHAnsi" w:hAnsiTheme="minorHAnsi" w:cstheme="minorHAnsi"/>
          <w:bCs/>
          <w:sz w:val="28"/>
          <w:szCs w:val="32"/>
        </w:rPr>
        <w:t>триггера</w:t>
      </w:r>
    </w:p>
    <w:p w:rsidR="005902CD" w:rsidRDefault="005902CD">
      <w:pPr>
        <w:rPr>
          <w:rFonts w:asciiTheme="minorHAnsi" w:hAnsiTheme="minorHAnsi" w:cstheme="minorHAnsi"/>
          <w:bCs/>
          <w:sz w:val="28"/>
          <w:szCs w:val="32"/>
        </w:rPr>
      </w:pPr>
      <w:r>
        <w:rPr>
          <w:rFonts w:asciiTheme="minorHAnsi" w:hAnsiTheme="minorHAnsi" w:cstheme="minorHAnsi"/>
          <w:bCs/>
          <w:sz w:val="28"/>
          <w:szCs w:val="32"/>
        </w:rPr>
        <w:br w:type="page"/>
      </w:r>
    </w:p>
    <w:p w:rsidR="00215C4C" w:rsidRDefault="005902CD" w:rsidP="005902CD">
      <w:pPr>
        <w:pStyle w:val="1"/>
      </w:pPr>
      <w:bookmarkStart w:id="7" w:name="_Toc476182327"/>
      <w:r w:rsidRPr="005902CD">
        <w:lastRenderedPageBreak/>
        <w:t>Вывод</w:t>
      </w:r>
      <w:bookmarkEnd w:id="7"/>
    </w:p>
    <w:p w:rsidR="005902CD" w:rsidRPr="005902CD" w:rsidRDefault="005902CD" w:rsidP="005902CD"/>
    <w:p w:rsidR="005902CD" w:rsidRPr="00441671" w:rsidRDefault="00441671" w:rsidP="00441671">
      <w:pPr>
        <w:ind w:firstLine="709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В ходе работы были получены сведения о различных триггерах, а также об их применении на практике в схемах. Также были получены базовые знания о программах </w:t>
      </w:r>
      <w:r>
        <w:rPr>
          <w:rFonts w:asciiTheme="minorHAnsi" w:hAnsiTheme="minorHAnsi" w:cstheme="minorHAnsi"/>
          <w:sz w:val="28"/>
          <w:lang w:val="en-US"/>
        </w:rPr>
        <w:t>NI</w:t>
      </w:r>
      <w:r w:rsidRPr="00441671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  <w:lang w:val="en-US"/>
        </w:rPr>
        <w:t>Multisim</w:t>
      </w:r>
      <w:r w:rsidRPr="00441671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и </w:t>
      </w:r>
      <w:r>
        <w:rPr>
          <w:rFonts w:asciiTheme="minorHAnsi" w:hAnsiTheme="minorHAnsi" w:cstheme="minorHAnsi"/>
          <w:sz w:val="28"/>
          <w:lang w:val="en-US"/>
        </w:rPr>
        <w:t>Electronic</w:t>
      </w:r>
      <w:r w:rsidRPr="00441671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  <w:lang w:val="en-US"/>
        </w:rPr>
        <w:t>Workbench</w:t>
      </w:r>
      <w:r w:rsidRPr="00441671">
        <w:rPr>
          <w:rFonts w:asciiTheme="minorHAnsi" w:hAnsiTheme="minorHAnsi" w:cstheme="minorHAnsi"/>
          <w:sz w:val="28"/>
        </w:rPr>
        <w:t xml:space="preserve"> 5.</w:t>
      </w:r>
    </w:p>
    <w:p w:rsidR="005902CD" w:rsidRPr="005902CD" w:rsidRDefault="005902CD" w:rsidP="005902CD">
      <w:pPr>
        <w:rPr>
          <w:rFonts w:asciiTheme="minorHAnsi" w:hAnsiTheme="minorHAnsi" w:cstheme="minorHAnsi"/>
          <w:sz w:val="28"/>
        </w:rPr>
      </w:pPr>
    </w:p>
    <w:sectPr w:rsidR="005902CD" w:rsidRPr="005902CD" w:rsidSect="00B26131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A88" w:rsidRDefault="00AF2A88">
      <w:pPr>
        <w:rPr>
          <w:rFonts w:hint="eastAsia"/>
        </w:rPr>
      </w:pPr>
      <w:r>
        <w:separator/>
      </w:r>
    </w:p>
  </w:endnote>
  <w:endnote w:type="continuationSeparator" w:id="0">
    <w:p w:rsidR="00AF2A88" w:rsidRDefault="00AF2A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libri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A88" w:rsidRDefault="00AF2A8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F2A88" w:rsidRDefault="00AF2A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E4"/>
    <w:rsid w:val="000513EE"/>
    <w:rsid w:val="00174446"/>
    <w:rsid w:val="001A2C95"/>
    <w:rsid w:val="00215C4C"/>
    <w:rsid w:val="00254B65"/>
    <w:rsid w:val="00280090"/>
    <w:rsid w:val="002D11F4"/>
    <w:rsid w:val="002F6C40"/>
    <w:rsid w:val="0032626C"/>
    <w:rsid w:val="00354372"/>
    <w:rsid w:val="003C4C5F"/>
    <w:rsid w:val="003E1572"/>
    <w:rsid w:val="00441671"/>
    <w:rsid w:val="004A6E19"/>
    <w:rsid w:val="005902CD"/>
    <w:rsid w:val="005B5213"/>
    <w:rsid w:val="005D68F3"/>
    <w:rsid w:val="006456E4"/>
    <w:rsid w:val="00666551"/>
    <w:rsid w:val="0069039E"/>
    <w:rsid w:val="006D62BB"/>
    <w:rsid w:val="0070716E"/>
    <w:rsid w:val="00747C7C"/>
    <w:rsid w:val="007A7641"/>
    <w:rsid w:val="007F5789"/>
    <w:rsid w:val="00863535"/>
    <w:rsid w:val="00927D7A"/>
    <w:rsid w:val="00970A14"/>
    <w:rsid w:val="00A24C01"/>
    <w:rsid w:val="00A54D1A"/>
    <w:rsid w:val="00A92178"/>
    <w:rsid w:val="00AF2A88"/>
    <w:rsid w:val="00B26131"/>
    <w:rsid w:val="00B40DD0"/>
    <w:rsid w:val="00BF4D51"/>
    <w:rsid w:val="00C70EDF"/>
    <w:rsid w:val="00CD7CE4"/>
    <w:rsid w:val="00D00B6A"/>
    <w:rsid w:val="00D022B3"/>
    <w:rsid w:val="00D201C1"/>
    <w:rsid w:val="00D33CE7"/>
    <w:rsid w:val="00DF1651"/>
    <w:rsid w:val="00E22C74"/>
    <w:rsid w:val="00E75E97"/>
    <w:rsid w:val="00E76CE6"/>
    <w:rsid w:val="00F96D94"/>
    <w:rsid w:val="00FC3837"/>
    <w:rsid w:val="00F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01E7"/>
  <w15:docId w15:val="{161EE0C3-B8AA-430E-9AE3-0624314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2C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No Spacing"/>
    <w:link w:val="a6"/>
    <w:uiPriority w:val="1"/>
    <w:qFormat/>
    <w:rsid w:val="00B2613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a6">
    <w:name w:val="Без интервала Знак"/>
    <w:basedOn w:val="a0"/>
    <w:link w:val="a5"/>
    <w:uiPriority w:val="1"/>
    <w:rsid w:val="00B26131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customStyle="1" w:styleId="Default">
    <w:name w:val="Default"/>
    <w:rsid w:val="00DF1651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902CD"/>
    <w:rPr>
      <w:rFonts w:asciiTheme="majorHAnsi" w:eastAsiaTheme="majorEastAsia" w:hAnsiTheme="majorHAnsi"/>
      <w:color w:val="2F5496" w:themeColor="accent1" w:themeShade="BF"/>
      <w:sz w:val="40"/>
      <w:szCs w:val="29"/>
    </w:rPr>
  </w:style>
  <w:style w:type="paragraph" w:styleId="a7">
    <w:name w:val="TOC Heading"/>
    <w:basedOn w:val="1"/>
    <w:next w:val="a"/>
    <w:uiPriority w:val="39"/>
    <w:unhideWhenUsed/>
    <w:qFormat/>
    <w:rsid w:val="00A24C01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24C01"/>
    <w:pPr>
      <w:spacing w:after="100"/>
    </w:pPr>
    <w:rPr>
      <w:szCs w:val="21"/>
    </w:rPr>
  </w:style>
  <w:style w:type="character" w:styleId="a8">
    <w:name w:val="Hyperlink"/>
    <w:basedOn w:val="a0"/>
    <w:uiPriority w:val="99"/>
    <w:unhideWhenUsed/>
    <w:rsid w:val="00A24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38547D-2C6F-44BB-8129-A6BB27DF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>По дисциплине «Архитектура ЭВМ»</dc:subject>
  <dc:creator>Говязин Сергей, ИУ7-41</dc:creator>
  <cp:lastModifiedBy>Serych</cp:lastModifiedBy>
  <cp:revision>37</cp:revision>
  <dcterms:created xsi:type="dcterms:W3CDTF">2017-03-01T20:54:00Z</dcterms:created>
  <dcterms:modified xsi:type="dcterms:W3CDTF">2017-03-01T22:43:00Z</dcterms:modified>
</cp:coreProperties>
</file>