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Boletim DOU — 12-09-2025 (DO1)</w:t>
      </w:r>
    </w:p>
    <w:p>
      <w:pPr>
        <w:pStyle w:val="Heading1"/>
      </w:pPr>
      <w:r>
        <w:t>Sem órgão — Sem tipo</w:t>
      </w:r>
    </w:p>
    <w:p>
      <w:pPr>
        <w:pStyle w:val="ListBullet"/>
      </w:pPr>
      <w:hyperlink r:id="rId9">
        <w:r>
          <w:rPr>
            <w:color w:val="0000FF"/>
            <w:u w:val="single"/>
          </w:rPr>
          <w:t>PORTARIA Nº 616, DE 4 DE JULHO DE 2025 (*)</w:t>
        </w:r>
      </w:hyperlink>
    </w:p>
    <w:p>
      <w:r>
        <w:rPr>
          <w:b/>
        </w:rPr>
        <w:t xml:space="preserve">Resumo: </w:t>
      </w:r>
      <w:r>
        <w:t>§ 1º Em caso de ausência ou impedimento do membro titular, este será representado por seu substituto legal.</w:t>
        <w:br/>
        <w:t>§ 2º Para fins de cômputo de quórum e de votações, serão considerados os membros indicados nos incisos I, II e III.</w:t>
        <w:br/>
        <w:t>§ 3º O Auditor - Chefe do FNDE deverá acompanhar as reuniões do Comitê e supervisionar as ações em cumprimento ao plano de trabalho do projeto, manifestar sobre a conformidade de sua execução e avaliar os resultados quanto à eficácia e eficiência da gestão orçamentária, financeira e patrimonial nos órgãos e entidades da administração federal.</w:t>
        <w:br/>
        <w:t>Após 5 (cinco) dias úteis, as atas deverão constar nos autos do processo de acompanhamento e de execução do projeto.</w:t>
      </w:r>
    </w:p>
    <w:p>
      <w:pPr>
        <w:pStyle w:val="ListBullet"/>
      </w:pPr>
      <w:hyperlink r:id="rId10">
        <w:r>
          <w:rPr>
            <w:color w:val="0000FF"/>
            <w:u w:val="single"/>
          </w:rPr>
          <w:t>PORTARIA Nº 861, DE 10 DE SETEMBRO DE 2025</w:t>
        </w:r>
      </w:hyperlink>
    </w:p>
    <w:p>
      <w:r>
        <w:rPr>
          <w:b/>
        </w:rPr>
        <w:t xml:space="preserve">Resumo: </w:t>
      </w:r>
      <w:r>
        <w:t>§ 1º Cada Dirigente designará o cargo para o ciclo de dois anos de atuação no Comitê, não renovável.</w:t>
        <w:br/>
        <w:t>§ 2° O substituto legal do cargo substituirá o titular no Comitê.</w:t>
        <w:br/>
        <w:t>§ 3º Poderão ser convidados os coordenadores das áreas de gestão de pessoas ou especialistas internos ou externo, quando os assuntos técnicos assim demandarem.</w:t>
        <w:br/>
        <w:t>4º As reuniões dos Comitês ocorrerão na última semana de cada bimestre, preferencialmente, ocorrendo o agendamento com antecedência de cinco dias úteis da data da reunião.</w:t>
      </w:r>
    </w:p>
    <w:p>
      <w:pPr>
        <w:pStyle w:val="ListBullet"/>
      </w:pPr>
      <w:hyperlink r:id="rId11">
        <w:r>
          <w:rPr>
            <w:color w:val="0000FF"/>
            <w:u w:val="single"/>
          </w:rPr>
          <w:t>PORTARIA Nº 862, DE 10 DE SETEMBRO DE 2025</w:t>
        </w:r>
      </w:hyperlink>
    </w:p>
    <w:p>
      <w:r>
        <w:rPr>
          <w:b/>
        </w:rPr>
        <w:t xml:space="preserve">Resumo: </w:t>
      </w:r>
      <w:r>
        <w:t>§ 1º Cada Dirigente designará o cargo respectivo de sua unidade dirigente para compor o Comitê por um biênio, não sendo permitida a recondução.</w:t>
        <w:br/>
        <w:t>§ 2º O substituto legal do cargo será o substituirá o titular no Comitê.</w:t>
        <w:br/>
        <w:t>4º As reuniões dos Comitês ocorrerão na primeira terça-feira útil de cada mês, preferencialmente, ocorrendo o agendamento com antecedência de cinco dias úteis da data da reunião.</w:t>
        <w:br/>
        <w:t>§ 1º Em caso de urgência justificada, reuniões extraordinárias poderão ser convocadas com antecedência mínima de dois dias úteis da data da reunião, acompanhadas da pauta convocatória.</w:t>
      </w:r>
    </w:p>
    <w:p>
      <w:pPr>
        <w:pStyle w:val="ListBullet"/>
      </w:pPr>
      <w:hyperlink r:id="rId12">
        <w:r>
          <w:rPr>
            <w:color w:val="0000FF"/>
            <w:u w:val="single"/>
          </w:rPr>
          <w:t>PORTARIA Nº 4.781/SRDA/GAB/RTR, DE 9 DE SETEMBRO DE 2025</w:t>
        </w:r>
      </w:hyperlink>
    </w:p>
    <w:p>
      <w:r>
        <w:rPr>
          <w:b/>
        </w:rPr>
        <w:t xml:space="preserve">Resumo: </w:t>
      </w:r>
      <w:r>
        <w:t>Brasão do Brasil Diário Oficial da União Publicado em: 12/09/2025 | Edição: 174 | Seção: 1 | Página: 130 Órgão: Ministério da Educação/Instituto Federal de Educação, Ciência e Tecnologia de Mato Grosso PORTARIA Nº 4.781/SRDA/GAB/RTR, DE 9 DE SETEMBRO DE 2025 Processo nº 23748.001066.2025-45 O REITOR DO INSTITUTO FEDERAL DE EDUCAÇÃO, CIÊNCIA E TECNOLOGIA DE MATO GROSSO, no uso de suas atribuições legais, conferidas pelo Decreto Presidencial de 17/04/2025, publicado no D.O.U de nº 74-A, de 17/04/2025, seção 2, Extra A - página 1; Considerando os fatos apurados no Processo Administrativo de Gestão nº 23748.001066.2025-45, Campus Primavera do Leste e o que consta no Processo nº 23748.001516.2023-38, resolve: Art.</w:t>
        <w:br/>
        <w:t>1º Aplicar Sanção à Empresa MEDEIROS &amp;amp; CURVO LTDA, inscrita no CNPJ sob o nº 09.626.435/0001-10, na modalidade de Multa contratual prevista no Item 22.2, Inciso II, alínea 4 do Termo de Referência, anexo ao Edital do PE nº 61/2022 (UASG 158144), no valor de R$ 5.556,00 (cinco mil, quinhentos e cinquenta e seis reais); Art.</w:t>
        <w:br/>
        <w:t>2º A aplicação da sanção se dá em razão de inadimplemento injustificado por parte da empresa, por atraso no pagamento do salário e benefícios dos colaboradores, e dos fatos apurados no Processo Administrativo de Gestão nº 23748.001066.2025-45 Campus Primavera do Leste; Art.</w:t>
        <w:br/>
        <w:t>3º Esta Portaria entra em vigor na data de sua publicação.</w:t>
      </w:r>
    </w:p>
    <w:p>
      <w:pPr>
        <w:pStyle w:val="ListBullet"/>
      </w:pPr>
      <w:hyperlink r:id="rId13">
        <w:r>
          <w:rPr>
            <w:color w:val="0000FF"/>
            <w:u w:val="single"/>
          </w:rPr>
          <w:t>PORTARIA Nº 2.833/REITORIA/IFRO, DE 10 DE SETEMBRO DE 2025</w:t>
        </w:r>
      </w:hyperlink>
    </w:p>
    <w:p>
      <w:r>
        <w:rPr>
          <w:b/>
        </w:rPr>
        <w:t xml:space="preserve">Resumo: </w:t>
      </w:r>
      <w:r>
        <w:t>1, no uso de suas atribuições legais e regimentais conferidas pela Lei nº 11.892, de 29 de dezembro de 2008, publicada no DOU de 30 de dezembro de 2009 e estabelecidas pelo art.</w:t>
        <w:br/>
        <w:t>67 do Regimento Geral do IFRO, aprovado pela Resolução nº 65/Consup/IFRO, de 29 dezembro de 2015, e posteriores tendo em vista a necessidade de atualização no Sistema de Organização e Inovação Institucional do Governo Federal (SIORG), da estrutura organizacional do IFRO, Campus Colorado do Oeste e o que consta no Processo nº 23243.012276/2025-40, resolve: Art.</w:t>
        <w:br/>
        <w:t>1º Fica homologada a atualização da estrutura organizacional do Instituto Federal de Educação, Ciência e Tecnologia de Rondônia (IFRO), Campus Colorado do Oeste, conforme tabela abaixo: Instituição/ Unidade Setor - Estrutura Organizacional Código/Função Atual Código/Função Atualizado IFRO/Colorado do Oeste Coordenação de Compras e Licitações (COL - CCL) FG-1 FG-2 IFRO/Colorado do Oeste Chefia de Gabinete (COL - CGAB) FG-2 FG-1 Art.</w:t>
        <w:br/>
        <w:t>2º Esta Portaria entra em vigor na data de sua publicação.</w:t>
      </w:r>
    </w:p>
    <w:p>
      <w:pPr>
        <w:pStyle w:val="ListBullet"/>
      </w:pPr>
      <w:hyperlink r:id="rId14">
        <w:r>
          <w:rPr>
            <w:color w:val="0000FF"/>
            <w:u w:val="single"/>
          </w:rPr>
          <w:t>PORTARIA Nº 633, DE 11 DE SETEMBRO DE 2025</w:t>
        </w:r>
      </w:hyperlink>
    </w:p>
    <w:p>
      <w:r>
        <w:rPr>
          <w:b/>
        </w:rPr>
        <w:t xml:space="preserve">Resumo: </w:t>
      </w:r>
      <w:r>
        <w:t>O PRESIDENTE DO INSTITUTO NACIONAL DE ESTUDOS E PESQUISAS EDUCACIONAIS ANÍSIO TEIXEIRA - INEP, no exercício de suas atribuições, conforme estabelece o inciso V do art.</w:t>
        <w:br/>
        <w:t>22 do Anexo I do Decreto nº 11.204, de 21 de setembro de 2022, e tendo em vista o disposto nas Portarias do Ministério da Educação nº 1.350, de 25 de novembro de 2010, e Portaria nº 379, de 8 de junho de 2021, considerando o constante dos autos do processo nº 23036.000308/2024-29, resolve: Art.</w:t>
        <w:br/>
        <w:t>1º Tornar pública a concessão da 2ª Via do Certificado de Proficiência em Língua Portuguesa para Estrangeiros - Celpe-Bras, à DIANA PATRICIA MEDINA GIMENEZ, em nível AVANÇADO, tendo em vista o resultado publicado no Edital nº 8, de 2 de julho de 2007, à época outorgado pelo Ministério da Educação - MEC.</w:t>
        <w:br/>
        <w:t>2º Esta Portaria entra em vigor na data de sua publicação.</w:t>
      </w:r>
    </w:p>
    <w:p>
      <w:pPr>
        <w:pStyle w:val="ListBullet"/>
      </w:pPr>
      <w:hyperlink r:id="rId15">
        <w:r>
          <w:rPr>
            <w:color w:val="0000FF"/>
            <w:u w:val="single"/>
          </w:rPr>
          <w:t>PORTARIA Nº 634, DE 11 DE SETEMBRO DE 2025</w:t>
        </w:r>
      </w:hyperlink>
    </w:p>
    <w:p>
      <w:r>
        <w:rPr>
          <w:b/>
        </w:rPr>
        <w:t xml:space="preserve">Resumo: </w:t>
      </w:r>
      <w:r>
        <w:t>O PRESIDENTE DO INSTITUTO NACIONAL DE ESTUDOS E PESQUISAS EDUCACIONAIS ANÍSIO TEIXEIRA - INEP, no exercício de suas atribuições, conforme estabelece o inciso V do art.</w:t>
        <w:br/>
        <w:t>22 do Anexo I do Decreto nº 11.204, de 21 de setembro de 2022, e tendo em vista o disposto nas Portarias do Ministério da Educação nº 1.350, de 25 de novembro de 2010, e Portaria nº 379, de 8 de junho de 2021, considerando o constante dos autos do processo nº 23036.000308/2024-29, resolve: Art.</w:t>
        <w:br/>
        <w:t>1º Tornar pública a concessão da 2ª Via do Certificado de Proficiência em Língua Portuguesa para Estrangeiros - Celpe-Bras, à EDGARDO ALFREDO LOGUERCIO, em nível AVANÇADO, tendo em vista o resultado publicado no Edital nº 5, de 19 de junho de 2002, à época outorgado pelo Ministério da Educação - MEC.</w:t>
        <w:br/>
        <w:t>2º Esta Portaria entra em vigor na data de sua publicação.</w:t>
      </w:r>
    </w:p>
    <w:p>
      <w:pPr>
        <w:pStyle w:val="ListBullet"/>
      </w:pPr>
      <w:hyperlink r:id="rId16">
        <w:r>
          <w:rPr>
            <w:color w:val="0000FF"/>
            <w:u w:val="single"/>
          </w:rPr>
          <w:t>PORTARIA Nº 629, DE 10 DE SETEMBRO DE 2025</w:t>
        </w:r>
      </w:hyperlink>
    </w:p>
    <w:p>
      <w:r>
        <w:rPr>
          <w:b/>
        </w:rPr>
        <w:t xml:space="preserve">Resumo: </w:t>
      </w:r>
      <w:r>
        <w:t>O DIRETOR DE AVALIAÇÃO DA EDUCAÇÃO SUPERIOR, no uso das atribuições que lhe foram conferidas pelo art.</w:t>
        <w:br/>
        <w:t>32, §6º da Portaria nº 840, de 24 de agosto de 2018, resolve: Art.</w:t>
        <w:br/>
        <w:t>1º Tornar pública a homologação da inclusão da docente, elencada no Anexo I, no Banco Nacional de Avaliadores do Sinaes - Basis.</w:t>
        <w:br/>
        <w:t>2º Esta portaria entra em vigor na data de sua publicação.</w:t>
      </w:r>
    </w:p>
    <w:p>
      <w:pPr>
        <w:pStyle w:val="ListBullet"/>
      </w:pPr>
      <w:hyperlink r:id="rId17">
        <w:r>
          <w:rPr>
            <w:color w:val="0000FF"/>
            <w:u w:val="single"/>
          </w:rPr>
          <w:t>PORTARIA SERES/MEC Nº 611, DE 11 DE SETEMBRO DE 2025</w:t>
        </w:r>
      </w:hyperlink>
    </w:p>
    <w:p>
      <w:r>
        <w:rPr>
          <w:b/>
        </w:rPr>
        <w:t xml:space="preserve">Resumo: </w:t>
      </w:r>
      <w:r>
        <w:t>1º Fica(m) autorizado(s) o(s) curso(s) superior(es) no formato semipresencial, relacionado(s) no Anexo desta Portaria, com as vagas totais anuais nele estabelecidas, nos termos do art.</w:t>
        <w:br/>
        <w:t>2º Os endereços utilizados para as atividades presenciais dos cursos de graduação, ofertados no formato semipresencial, são, exclusivamente, aqueles constantes do Cadastro e-MEC, em conformidade com o art.</w:t>
        <w:br/>
        <w:t>3º A(s) instituição(ões) deverá(ão) solicitar o reconhecimento do(s) curso(s), neste ato autorizado(s), nos termos do art.</w:t>
        <w:br/>
        <w:t>4º Esta portaria entra em vigor na data de sua publicação.</w:t>
      </w:r>
    </w:p>
    <w:p>
      <w:pPr>
        <w:pStyle w:val="ListBullet"/>
      </w:pPr>
      <w:hyperlink r:id="rId18">
        <w:r>
          <w:rPr>
            <w:color w:val="0000FF"/>
            <w:u w:val="single"/>
          </w:rPr>
          <w:t>PORTARIA SERES/MEC Nº 609, DE 11 DE SETEMBRO DE 2025</w:t>
        </w:r>
      </w:hyperlink>
    </w:p>
    <w:p>
      <w:r>
        <w:rPr>
          <w:b/>
        </w:rPr>
        <w:t xml:space="preserve">Resumo: </w:t>
      </w:r>
      <w:r>
        <w:t>3 202517375 Licenciatura CIÊNCIAS BIOLÓGICAS 1500 CENTRO UNIVERSITARIO INTERNACIONAL SIGNORELLI - UNISIGNORELLI INSTITUTO DE GESTAO EDUCACIONAL SIGNORELLI LTDA.</w:t>
        <w:br/>
        <w:t>4 202517935 Licenciatura EDUCAÇÃO ESPECIAL 1500 CENTRO UNIVERSITARIO INTERNACIONAL SIGNORELLI - UNISIGNORELLI INSTITUTO DE GESTAO EDUCACIONAL SIGNORELLI LTDA.</w:t>
        <w:br/>
        <w:t>5 202517545 Bacharelado EDUCAÇÃO FÍSICA 1500 CENTRO UNIVERSITARIO INTERNACIONAL SIGNORELLI - UNISIGNORELLI INSTITUTO DE GESTAO EDUCACIONAL SIGNORELLI LTDA.</w:t>
        <w:br/>
        <w:t>6 202517690 Bacharelado FARMÁCIA 1500 CENTRO UNIVERSITARIO INTERNACIONAL SIGNORELLI - UNISIGNORELLI INSTITUTO DE GESTAO EDUCACIONAL SIGNORELLI LTDA.</w:t>
      </w:r>
    </w:p>
    <w:p>
      <w:pPr>
        <w:pStyle w:val="ListBullet"/>
      </w:pPr>
      <w:hyperlink r:id="rId19">
        <w:r>
          <w:rPr>
            <w:color w:val="0000FF"/>
            <w:u w:val="single"/>
          </w:rPr>
          <w:t>PORTARIA SERES/MEC Nº 608, DE 11 DE SETEMBRO DE 2025</w:t>
        </w:r>
      </w:hyperlink>
    </w:p>
    <w:p>
      <w:r>
        <w:rPr>
          <w:b/>
        </w:rPr>
        <w:t xml:space="preserve">Resumo: </w:t>
      </w:r>
      <w:r>
        <w:t>AUXILIADORA LTDA 16 202508586 Bacharelado FISIOTERAPIA 40 CENTRO UNIVERSITARIO FACVEST - UNIFACVEST SOCIEDADE DE EDUCACAO N.S.</w:t>
        <w:br/>
        <w:t>AUXILIADORA LTDA 17 202511062 Licenciatura FORMAÇÃO PEDAGÓGICA PARA GRADUADOS 40 CENTRO UNIVERSITARIO FACVEST - UNIFACVEST SOCIEDADE DE EDUCACAO N.S.</w:t>
        <w:br/>
        <w:t>AUXILIADORA LTDA 18 202511060 Licenciatura FORMAÇÃO PEDAGÓGICA PARA GRADUADOS NÃO LICENCIADOS 40 CENTRO UNIVERSITARIO FACVEST - UNIFACVEST SOCIEDADE DE EDUCACAO N.S.</w:t>
        <w:br/>
        <w:t>AUXILIADORA LTDA 19 202511057 Licenciatura FORMAÇÃO PEDAGÓGICA PARA PORTADORES DE ENSINO SUPERIOR - LETRAS 40 CENTRO UNIVERSITARIO FACVEST - UNIFACVEST SOCIEDADE DE EDUCACAO N.S.</w:t>
      </w:r>
    </w:p>
    <w:p>
      <w:pPr>
        <w:pStyle w:val="ListBullet"/>
      </w:pPr>
      <w:hyperlink r:id="rId20">
        <w:r>
          <w:rPr>
            <w:color w:val="0000FF"/>
            <w:u w:val="single"/>
          </w:rPr>
          <w:t>PORTARIA SERES/MEC Nº 606, DE 11 DE SETEMBRO DE 2025</w:t>
        </w:r>
      </w:hyperlink>
    </w:p>
    <w:p>
      <w:r>
        <w:rPr>
          <w:b/>
        </w:rPr>
        <w:t xml:space="preserve">Resumo: </w:t>
      </w:r>
      <w:r>
        <w:t>1º Fica(m) autorizado(s) o(s) curso(s) superior(es) no formato semipresencial, relacionado(s) no Anexo desta Portaria, com as vagas totais anuais nele estabelecidas, nos termos do art.</w:t>
        <w:br/>
        <w:t>2º Os endereços utilizados para as atividades presenciais dos cursos de graduação, ofertados no formato semipresencial, são, exclusivamente, aqueles constantes do Cadastro e-MEC, em conformidade com o art.</w:t>
        <w:br/>
        <w:t>3º A(s) instituição(ões) deverá(ão) solicitar o reconhecimento do(s) curso(s), neste ato autorizado(s), nos termos do art.</w:t>
        <w:br/>
        <w:t>4º Esta portaria entra em vigor na data de sua publicação.</w:t>
      </w:r>
    </w:p>
    <w:p>
      <w:pPr>
        <w:pStyle w:val="ListBullet"/>
      </w:pPr>
      <w:hyperlink r:id="rId21">
        <w:r>
          <w:rPr>
            <w:color w:val="0000FF"/>
            <w:u w:val="single"/>
          </w:rPr>
          <w:t>PORTARIA SERES/MEC Nº 607, DE 11 DE SETEMBRO DE 2025</w:t>
        </w:r>
      </w:hyperlink>
    </w:p>
    <w:p>
      <w:r>
        <w:rPr>
          <w:b/>
        </w:rPr>
        <w:t xml:space="preserve">Resumo: </w:t>
      </w:r>
      <w:r>
        <w:t>1º Fica(m) autorizado(s) o(s) curso(s) superior(es) no formato semipresencial, relacionado(s) no Anexo desta Portaria, com as vagas totais anuais nele estabelecidas, nos termos do art.</w:t>
        <w:br/>
        <w:t>2º Os endereços utilizados para as atividades presenciais dos cursos de graduação, ofertados no formato semipresencial, são, exclusivamente, aqueles constantes do Cadastro e-MEC, em conformidade com o art.</w:t>
        <w:br/>
        <w:t>3º A(s) instituição(ões) deverá(ão) solicitar o reconhecimento do(s) curso(s), neste ato autorizado(s), nos termos do art.</w:t>
        <w:br/>
        <w:t>4º Esta portaria entra em vigor na data de sua publicação.</w:t>
      </w:r>
    </w:p>
    <w:p>
      <w:pPr>
        <w:pStyle w:val="ListBullet"/>
      </w:pPr>
      <w:hyperlink r:id="rId22">
        <w:r>
          <w:rPr>
            <w:color w:val="0000FF"/>
            <w:u w:val="single"/>
          </w:rPr>
          <w:t>PORTARIA SERES/MEC Nº 612, DE 11 DE SETEMBRO DE 2025</w:t>
        </w:r>
      </w:hyperlink>
    </w:p>
    <w:p>
      <w:r>
        <w:rPr>
          <w:b/>
        </w:rPr>
        <w:t xml:space="preserve">Resumo: </w:t>
      </w:r>
      <w:r>
        <w:t>1º Fica(m) autorizado(s) o(s) curso(s) superior(es) no formato semipresencial, relacionado(s) no Anexo desta Portaria, com as vagas totais anuais nele estabelecidas, nos termos do art.</w:t>
        <w:br/>
        <w:t>2º Os endereços utilizados para as atividades presenciais dos cursos de graduação, ofertados no formato semipresencial, são, exclusivamente, aqueles constantes do Cadastro e-MEC, em conformidade com o art.</w:t>
        <w:br/>
        <w:t>3º A(s) instituição(ões) deverá(ão) solicitar o reconhecimento do(s) curso(s), neste ato autorizado(s), nos termos do art.</w:t>
        <w:br/>
        <w:t>4º Esta portaria entra em vigor na data de sua publicação.</w:t>
      </w:r>
    </w:p>
    <w:p>
      <w:pPr>
        <w:pStyle w:val="ListBullet"/>
      </w:pPr>
      <w:hyperlink r:id="rId23">
        <w:r>
          <w:rPr>
            <w:color w:val="0000FF"/>
            <w:u w:val="single"/>
          </w:rPr>
          <w:t>PORTARIA SERES/MEC Nº 614, DE 11 DE SETEMBRO DE 2025</w:t>
        </w:r>
      </w:hyperlink>
    </w:p>
    <w:p>
      <w:r>
        <w:rPr>
          <w:b/>
        </w:rPr>
        <w:t xml:space="preserve">Resumo: </w:t>
      </w:r>
      <w:r>
        <w:t>1º Fica(m) autorizado(s) o(s) curso(s) superior(es) no formato semipresencial, relacionado(s) no Anexo desta Portaria, com as vagas totais anuais nele estabelecidas, nos termos do art.</w:t>
        <w:br/>
        <w:t>2º Os endereços utilizados para as atividades presenciais dos cursos de graduação, ofertados no formato semipresencial, são, exclusivamente, aqueles constantes do Cadastro e-MEC, em conformidade com o art.</w:t>
        <w:br/>
        <w:t>3º A(s) instituição(ões) deverá(ão) solicitar o reconhecimento do(s) curso(s), neste ato autorizado(s), nos termos do art.</w:t>
        <w:br/>
        <w:t>4º Esta portaria entra em vigor na data de sua publicação.</w:t>
      </w:r>
    </w:p>
    <w:p>
      <w:pPr>
        <w:pStyle w:val="ListBullet"/>
      </w:pPr>
      <w:hyperlink r:id="rId24">
        <w:r>
          <w:rPr>
            <w:color w:val="0000FF"/>
            <w:u w:val="single"/>
          </w:rPr>
          <w:t>PORTARIA SERES/MEC Nº 605, DE 11 DE SETEMBRO DE 2025</w:t>
        </w:r>
      </w:hyperlink>
    </w:p>
    <w:p>
      <w:r>
        <w:rPr>
          <w:b/>
        </w:rPr>
        <w:t xml:space="preserve">Resumo: </w:t>
      </w:r>
      <w:r>
        <w:t>2º Os endereços utilizados para as atividades presenciais dos cursos de graduação, ofertados no formato semipresencial, são, exclusivamente, aqueles constantes do Cadastro e-MEC, em conformidade com o art.</w:t>
        <w:br/>
        <w:t>3º A(s) instituição(ões) deverá(ão) solicitar o reconhecimento do(s) curso(s), neste ato autorizado(s), nos termos do art.</w:t>
        <w:br/>
        <w:t>4º Esta portaria entra em vigor na data de sua publicação.</w:t>
        <w:br/>
        <w:t>19 202517353 Bacharelado FARMÁCIA 1000 ALFA - FACULDADE DE TEOFILO OTONI - ALFA - TO INSTITUTO EDUCACIONAL ALFAUNIPAC S.A.</w:t>
      </w:r>
    </w:p>
    <w:p>
      <w:pPr>
        <w:pStyle w:val="ListBullet"/>
      </w:pPr>
      <w:hyperlink r:id="rId25">
        <w:r>
          <w:rPr>
            <w:color w:val="0000FF"/>
            <w:u w:val="single"/>
          </w:rPr>
          <w:t>PORTARIA SERES/MEC Nº 613, DE 11 DE SETEMBRO DE 2025</w:t>
        </w:r>
      </w:hyperlink>
    </w:p>
    <w:p>
      <w:r>
        <w:rPr>
          <w:b/>
        </w:rPr>
        <w:t xml:space="preserve">Resumo: </w:t>
      </w:r>
      <w:r>
        <w:t>24 202508775 Bacharelado ENGENHARIA CIVIL 1500 UNIVERSIDADE CIDADE DE SAO PAULO - UNICID SECID - SOCIEDADE EDUCACIONAL CIDADE DE SAO PAULO S.A.</w:t>
        <w:br/>
        <w:t>25 202508776 Bacharelado ENGENHARIA DE COMPUTAÇÃO 1500 UNIVERSIDADE CIDADE DE SAO PAULO - UNICID SECID - SOCIEDADE EDUCACIONAL CIDADE DE SAO PAULO S.A.</w:t>
        <w:br/>
        <w:t>26 202508774 Bacharelado ENGENHARIA DE PRODUÇÃO 1500 UNIVERSIDADE CIDADE DE SAO PAULO - UNICID SECID - SOCIEDADE EDUCACIONAL CIDADE DE SAO PAULO S.A.</w:t>
        <w:br/>
        <w:t>27 202508782 Bacharelado ENGENHARIA ELÉTRICA 1500 UNIVERSIDADE CIDADE DE SAO PAULO - UNICID SECID - SOCIEDADE EDUCACIONAL CIDADE DE SAO PAULO S.A.</w:t>
      </w:r>
    </w:p>
    <w:p>
      <w:pPr>
        <w:pStyle w:val="ListBullet"/>
      </w:pPr>
      <w:hyperlink r:id="rId26">
        <w:r>
          <w:rPr>
            <w:color w:val="0000FF"/>
            <w:u w:val="single"/>
          </w:rPr>
          <w:t>PORTARIA SERES/MEC Nº 615, DE 11 DE SETEMBRO DE 2025</w:t>
        </w:r>
      </w:hyperlink>
    </w:p>
    <w:p>
      <w:r>
        <w:rPr>
          <w:b/>
        </w:rPr>
        <w:t xml:space="preserve">Resumo: </w:t>
      </w:r>
      <w:r>
        <w:t>1º Fica(m) autorizado(s) o(s) curso(s) superior(es) no formato semipresencial, relacionado(s) no Anexo desta Portaria, com as vagas totais anuais nele estabelecidas, nos termos do art.</w:t>
        <w:br/>
        <w:t>2º Os endereços utilizados para as atividades presenciais dos cursos de graduação, ofertados no formato semipresencial, são, exclusivamente, aqueles constantes do Cadastro e-MEC, em conformidade com o art.</w:t>
        <w:br/>
        <w:t>3º A(s) instituição(ões) deverá(ão) solicitar o reconhecimento do(s) curso(s), neste ato autorizado(s), nos termos do art.</w:t>
        <w:br/>
        <w:t>4º Esta portaria entra em vigor na data de sua publicação.</w:t>
      </w:r>
    </w:p>
    <w:p>
      <w:pPr>
        <w:pStyle w:val="ListBullet"/>
      </w:pPr>
      <w:hyperlink r:id="rId27">
        <w:r>
          <w:rPr>
            <w:color w:val="0000FF"/>
            <w:u w:val="single"/>
          </w:rPr>
          <w:t>RESOLUÇÃO CUN/UFES Nº 146, DE 28 DE AGOSTO DE 2025</w:t>
        </w:r>
      </w:hyperlink>
    </w:p>
    <w:p>
      <w:r>
        <w:rPr>
          <w:b/>
        </w:rPr>
        <w:t xml:space="preserve">Resumo: </w:t>
      </w:r>
      <w:r>
        <w:t>2° A alocação de 1 (uma) vaga de FG-1 será a critério da Administração Central da Ufes.</w:t>
        <w:br/>
        <w:t>2º da Resolução nº 46, de 29 de agosto de 2016, deste Conselho, passa a vigorar com as seguintes alterações "Art.</w:t>
        <w:br/>
        <w:t>2° Criar o Departamento de Línguas Vernáculas - DLV, o Departamento de Línguas Estrangeiras - DLE e o Departamento de Letras - DL, vinculados ao CCHN." (NR) Art.</w:t>
        <w:br/>
        <w:t>4° O Anexo II da Resolução n° 22, de 9 de julho de 2019, do Conselho Universitário, passa a vigorar conforme o Anexo II desta Resolução.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in.gov.br/web/dou/-/portaria-n-616-de-4-de-julho-de-2025-*-655216261" TargetMode="External"/><Relationship Id="rId10" Type="http://schemas.openxmlformats.org/officeDocument/2006/relationships/hyperlink" Target="https://www.in.gov.br/web/dou/-/portaria-n-861-de-10-de-setembro-de-2025-655168458" TargetMode="External"/><Relationship Id="rId11" Type="http://schemas.openxmlformats.org/officeDocument/2006/relationships/hyperlink" Target="https://www.in.gov.br/web/dou/-/portaria-n-862-de-10-de-setembro-de-2025-655223032" TargetMode="External"/><Relationship Id="rId12" Type="http://schemas.openxmlformats.org/officeDocument/2006/relationships/hyperlink" Target="https://www.in.gov.br/web/dou/-/portaria-n-4.781/srda/gab/rtr-de-9-de-setembro-de-2025-655224791" TargetMode="External"/><Relationship Id="rId13" Type="http://schemas.openxmlformats.org/officeDocument/2006/relationships/hyperlink" Target="https://www.in.gov.br/web/dou/-/portaria-n-2.833/reitoria/ifro-de-10-de-setembro-de-2025-655216185" TargetMode="External"/><Relationship Id="rId14" Type="http://schemas.openxmlformats.org/officeDocument/2006/relationships/hyperlink" Target="https://www.in.gov.br/web/dou/-/portaria-n-633-de-11-de-setembro-de-2025-655173100" TargetMode="External"/><Relationship Id="rId15" Type="http://schemas.openxmlformats.org/officeDocument/2006/relationships/hyperlink" Target="https://www.in.gov.br/web/dou/-/portaria-n-634-de-11-de-setembro-de-2025-655164295" TargetMode="External"/><Relationship Id="rId16" Type="http://schemas.openxmlformats.org/officeDocument/2006/relationships/hyperlink" Target="https://www.in.gov.br/web/dou/-/portaria-n-629-de-10-de-setembro-de-2025-655219758" TargetMode="External"/><Relationship Id="rId17" Type="http://schemas.openxmlformats.org/officeDocument/2006/relationships/hyperlink" Target="https://www.in.gov.br/web/dou/-/portaria-seres/mec-n-611-de-11-de-setembro-de-2025-655230855" TargetMode="External"/><Relationship Id="rId18" Type="http://schemas.openxmlformats.org/officeDocument/2006/relationships/hyperlink" Target="https://www.in.gov.br/web/dou/-/portaria-seres/mec-n-609-de-11-de-setembro-de-2025-655230613" TargetMode="External"/><Relationship Id="rId19" Type="http://schemas.openxmlformats.org/officeDocument/2006/relationships/hyperlink" Target="https://www.in.gov.br/web/dou/-/portaria-seres/mec-n-608-de-11-de-setembro-de-2025-655231171" TargetMode="External"/><Relationship Id="rId20" Type="http://schemas.openxmlformats.org/officeDocument/2006/relationships/hyperlink" Target="https://www.in.gov.br/web/dou/-/portaria-seres/mec-n-606-de-11-de-setembro-de-2025-655231013" TargetMode="External"/><Relationship Id="rId21" Type="http://schemas.openxmlformats.org/officeDocument/2006/relationships/hyperlink" Target="https://www.in.gov.br/web/dou/-/portaria-seres/mec-n-607-de-11-de-setembro-de-2025-655231250" TargetMode="External"/><Relationship Id="rId22" Type="http://schemas.openxmlformats.org/officeDocument/2006/relationships/hyperlink" Target="https://www.in.gov.br/web/dou/-/portaria-seres/mec-n-612-de-11-de-setembro-de-2025-655176482" TargetMode="External"/><Relationship Id="rId23" Type="http://schemas.openxmlformats.org/officeDocument/2006/relationships/hyperlink" Target="https://www.in.gov.br/web/dou/-/portaria-seres/mec-n-614-de-11-de-setembro-de-2025-655231352" TargetMode="External"/><Relationship Id="rId24" Type="http://schemas.openxmlformats.org/officeDocument/2006/relationships/hyperlink" Target="https://www.in.gov.br/web/dou/-/portaria-seres/mec-n-605-de-11-de-setembro-de-2025-655176527" TargetMode="External"/><Relationship Id="rId25" Type="http://schemas.openxmlformats.org/officeDocument/2006/relationships/hyperlink" Target="https://www.in.gov.br/web/dou/-/portaria-seres/mec-n-613-de-11-de-setembro-de-2025-655230771" TargetMode="External"/><Relationship Id="rId26" Type="http://schemas.openxmlformats.org/officeDocument/2006/relationships/hyperlink" Target="https://www.in.gov.br/web/dou/-/portaria-seres/mec-n-615-de-11-de-setembro-de-2025-655230533" TargetMode="External"/><Relationship Id="rId27" Type="http://schemas.openxmlformats.org/officeDocument/2006/relationships/hyperlink" Target="https://www.in.gov.br/web/dou/-/resolucao-cun/ufes-n-146-de-28-de-agosto-de-2025-6551642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