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PORTARIA GM/MPO Nº 305, DE 11 DE SETEMBRO DE 2025</w:t>
        </w:r>
      </w:hyperlink>
    </w:p>
    <w:p>
      <w:r>
        <w:rPr>
          <w:b/>
        </w:rPr>
        <w:t xml:space="preserve">Resumo: </w:t>
      </w:r>
      <w:r>
        <w:t>4º, § 1º, incisos I e IV, § 2º, incisos I e V, e § 3º, inciso III, da Lei nº 15.121, de 10 de abril de 2025, e no art.</w:t>
        <w:br/>
        <w:t>49, § 2º, da Lei nº 15.080, de 30 de dezembro de 2024, resolve: Art.</w:t>
        <w:br/>
        <w:t>1º Abrir aos Orçamentos Fiscal e da Seguridade Social da União, em favor dos Ministérios da Educação; da Saúde; da Defesa; e do Desenvolvimento e Assistência Social, Família e Combate à Fome, crédito suplementar no valor de R$ 1.441.895.324,00 (um bilhão, quatrocentos e quarenta e um milhões, oitocentos e noventa e cinco mil, trezentos e vinte e quatro reais) para atender às programações constantes do Anexo I.</w:t>
        <w:br/>
        <w:t>2º Os recursos necessários à abertura do crédito de que trata o art.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PORTARIA GM/MPO Nº 306, DE 11 DE SETEMBRO DE 2025</w:t>
        </w:r>
      </w:hyperlink>
    </w:p>
    <w:p>
      <w:r>
        <w:rPr>
          <w:b/>
        </w:rPr>
        <w:t xml:space="preserve">Resumo: </w:t>
      </w:r>
      <w:r>
        <w:t>A MINISTRA DE ESTADO DO PLANEJAMENTO E ORÇAMENTO, tendo em vista o disposto no art.</w:t>
        <w:br/>
        <w:t>12, inciso I, alínea "a", do Decreto nº 12.448, de 30 de abril de 2025, e alterações posteriores, resolve: Art.</w:t>
        <w:br/>
        <w:t>1º Adequar, nos Ministérios da Defesa; e do Desenvolvimento e Assistência Social, Família e Combate à Fome, os limites de movimentação e empenho constantes do Anexo I do Decreto nº 12.448, de 30 de abril de 2025, e alterações posteriores, na forma dos Anexos desta Portaria.</w:t>
        <w:br/>
        <w:t>2º Esta Portaria entra em vigor na data de sua publicação.</w:t>
      </w:r>
    </w:p>
    <w:p>
      <w:pPr>
        <w:pStyle w:val="ListBullet"/>
      </w:pPr>
      <w:hyperlink r:id="rId11">
        <w:r>
          <w:rPr>
            <w:color w:val="0000FF"/>
            <w:u w:val="single"/>
          </w:rPr>
          <w:t>PORTARIA GM/MPO Nº 314, DE 11 DE SETEMBRO DE 2025</w:t>
        </w:r>
      </w:hyperlink>
    </w:p>
    <w:p>
      <w:r>
        <w:rPr>
          <w:b/>
        </w:rPr>
        <w:t xml:space="preserve">Resumo: </w:t>
      </w:r>
      <w:r>
        <w:t>A MINISTRA DE ESTADO DO PLANEJAMENTO E ORÇAMENTO, tendo em vista o disposto no art.</w:t>
        <w:br/>
        <w:t>12, inciso I, alíneas "a" e "d", do Decreto nº 12.448, de 30 de abril de 2025, e alterações posteriores, resolve: Art.</w:t>
        <w:br/>
        <w:t>1º Alterar, por meio de remanejamento, os limites de movimentação e empenho constantes do Anexo I do Decreto nº 12.448, de 30 de abril de 2025, e alterações posteriores, na forma dos Anexos I, II, III, IV, V e VI desta Portaria.</w:t>
        <w:br/>
        <w:t>2º Atualizar os valores do Anexo XIX do Decreto nº 12.448, de 30 de abril de 2025, e alterações posteriores, na forma dos Anexos VII, VIII, IX e X desta Portaria.</w:t>
      </w:r>
    </w:p>
    <w:p>
      <w:pPr>
        <w:pStyle w:val="ListBullet"/>
      </w:pPr>
      <w:hyperlink r:id="rId12">
        <w:r>
          <w:rPr>
            <w:color w:val="0000FF"/>
            <w:u w:val="single"/>
          </w:rPr>
          <w:t>PORTARIA Nº 313, DE 11 DE SETEMBRO DE 2025</w:t>
        </w:r>
      </w:hyperlink>
    </w:p>
    <w:p>
      <w:r>
        <w:rPr>
          <w:b/>
        </w:rPr>
        <w:t xml:space="preserve">Resumo: </w:t>
      </w:r>
      <w:r>
        <w:t>O SUBSECRETÁRIO DE GESTÃO ORÇAMENTÁRIA, tendo em vista o disposto no art.</w:t>
        <w:br/>
        <w:t>53, § 2º, da Lei nº 15.080, de 30 de dezembro de 2024, e a delegação de competência definida no art.</w:t>
        <w:br/>
        <w:t>1º, inciso II, alínea "b", da Portaria SOF/MPO nº 62, de 3 de junho de 2025, resolve: Art.</w:t>
        <w:br/>
        <w:t>1º Reduzir, na forma do Anexo desta Portaria, parte das dotações constantes das Medidas Provisórias nºs 1.297 e 1.298, de 14 e 27 de agosto de 2025, respectivamente, relativas ao Supremo Tribunal Federal, e ao Ministério da Defesa.</w:t>
      </w:r>
    </w:p>
    <w:p>
      <w:pPr>
        <w:pStyle w:val="ListBullet"/>
      </w:pPr>
      <w:hyperlink r:id="rId13">
        <w:r>
          <w:rPr>
            <w:color w:val="0000FF"/>
            <w:u w:val="single"/>
          </w:rPr>
          <w:t>PORTARIA SOF/MPO Nº 315, DE 11 DE SETEMBRO DE 2025</w:t>
        </w:r>
      </w:hyperlink>
    </w:p>
    <w:p>
      <w:r>
        <w:rPr>
          <w:b/>
        </w:rPr>
        <w:t xml:space="preserve">Resumo: </w:t>
      </w:r>
      <w:r>
        <w:t>1º, inciso II, alínea "b", da Portaria SOF/MPO nº 62, de 3 de junho de 2025, e de acordo com a autorização constante do art.</w:t>
        <w:br/>
        <w:t>49, caput, e § 1º, inciso III, alínea "a", da Lei nº 15.080, de 30 de dezembro de 2024, resolve: Art.</w:t>
        <w:br/>
        <w:t>1º Modificar, na forma dos Anexos I e II desta Portaria, as fontes de recursos constantes da Lei nº 15.121, de 10 de abril de 2025, no que concerne à da Presidência da República; aos Ministérios da Justiça e Segurança Pública; de Minas e Energia; e do Meio Ambiente e Mudança do Clima; e às Operações Oficiais de Crédito.</w:t>
        <w:br/>
        <w:t>2º Esta Portaria entra em vigor na data de sua publicação.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portaria-gm/mpo-n-305-de-11-de-setembro-de-2025-655176322" TargetMode="External"/><Relationship Id="rId10" Type="http://schemas.openxmlformats.org/officeDocument/2006/relationships/hyperlink" Target="https://www.in.gov.br/web/dou/-/portaria-gm/mpo-n-306-de-11-de-setembro-de-2025-655229255" TargetMode="External"/><Relationship Id="rId11" Type="http://schemas.openxmlformats.org/officeDocument/2006/relationships/hyperlink" Target="https://www.in.gov.br/web/dou/-/portaria-gm/mpo-n-314-de-11-de-setembro-de-2025-655176649" TargetMode="External"/><Relationship Id="rId12" Type="http://schemas.openxmlformats.org/officeDocument/2006/relationships/hyperlink" Target="https://www.in.gov.br/web/dou/-/portaria-n-313-de-11-de-setembro-de-2025-655229173" TargetMode="External"/><Relationship Id="rId13" Type="http://schemas.openxmlformats.org/officeDocument/2006/relationships/hyperlink" Target="https://www.in.gov.br/web/dou/-/portaria-sof/mpo-n-315-de-11-de-setembro-de-2025-655231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