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DECISÕES DE 10 de Setembro de 2025</w:t>
        </w:r>
      </w:hyperlink>
    </w:p>
    <w:p>
      <w:r>
        <w:rPr>
          <w:b/>
        </w:rPr>
        <w:t xml:space="preserve">Resumo: </w:t>
      </w:r>
      <w:r>
        <w:t>Processo Administrativo nº 25351.905292/2025-86 Interessado: REALMED DISTRIBUIDORA LTDA-EPP, (CNPJ: 17.263.792/0001-90).</w:t>
        <w:br/>
        <w:t>Processo Administrativo nº 25351.912429/2025-59 Interessado: REALMED DISTRIBUIDORA LTDA-EPP, (CNPJ: 17.263.792/0001-90).</w:t>
        <w:br/>
        <w:t>Extrato da Decisão nº 616, de 14 de Agosto de 2025: A Secretária-Executiva da Câmara de Regulação de Medicamentos (CMED) decidiu pela aplicação de sanção pecuniária no valor de R$ 2.920,85 (dois mil, novecentos e vinte reais e oitenta e cinco centavos), ante a oferta de medicamento por preço superior ao permitido pela CMED, em descumprimento ao previsto no Art.</w:t>
        <w:br/>
        <w:t>Processo Administrativo nº 25351.934365/2022-02 Interessado: PROMERCANTIL LTDA, (CNPJ: 19.756.096/0001-40).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RESOLUÇÃO GECEX Nº 787, DE 10 DE SETEMBRO DE 2025 (*)</w:t>
        </w:r>
      </w:hyperlink>
    </w:p>
    <w:p>
      <w:r>
        <w:rPr>
          <w:b/>
        </w:rPr>
        <w:t xml:space="preserve">Resumo: </w:t>
      </w:r>
      <w:r>
        <w:t>9º do Decreto nº 12.451, de 6 de maio de 2025, no art.</w:t>
        <w:br/>
        <w:t>2º, §2º, da Portaria MMA/MDIC/SGPR/CC-PR nº 1386, de 7 de maio de 2025, e tendo em vista as deliberações de sua 228ª Reunião Ordinária, ocorrida em 27 de agosto de 2025, resolve: Art.</w:t>
        <w:br/>
        <w:t>1º Fica estabelecida a quota de nove mil toneladas para importação exclusivamente do produto "cacos de vidro incolor", classificado no código 7001.00.00 da Nomenclatura Comum do Mercosul - NCM, com início de vigência em 15 de setembro de 2025 e fim de vigência em 8 de maio de 2026.</w:t>
        <w:br/>
        <w:t>2º Fica estabelecida a quota de setenta e oito mil toneladas para importação exclusivamente do produto "aparas de papel de fibra longa", classificado no código 4707.10.00 da NCM, com vigência de 1º janeiro a 31 de dezembro de cada ano-calendário.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RESOLUÇÃO GECEX Nº 788, DE 10 DE SETEMBRO DE 2025 (*)</w:t>
        </w:r>
      </w:hyperlink>
    </w:p>
    <w:p>
      <w:r>
        <w:rPr>
          <w:b/>
        </w:rPr>
        <w:t xml:space="preserve">Resumo: </w:t>
      </w:r>
      <w:r>
        <w:t>2º A Secretaria de Comércio Exterior do Ministério do Desenvolvimento, Indústria, Comércio e Serviços editará norma complementar visando estabelecer os critérios de alocação das quotas mencionadas nesta Resolução.</w:t>
        <w:br/>
        <w:t>3º Esta Resolução entra em vigor na data de sua publicação.</w:t>
        <w:br/>
        <w:t>GERALDO JOSÉ RODRIGUES ALCKMIN FILHO Presidente do Comitê ANEXO NCM Nº Ex Alíquota (%) Descrição Quota Unidade da quota Enquadramento (Anexo da Resolução GMC Nº 49/19) Início da vigência Término da vigência 2833.11.10 001 0 Para a fabricação de detergentes em pó por secagem em torre spray e por dry mix 800.000 Toneladas Art.</w:t>
        <w:br/>
        <w:t>2º, Inciso 2º 15/09/2025 14/09/2026 2936.26.10 - 0 Vitamina B12 (cianocobalamina) 20 Toneladas 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cisoes-de-10-de-setembro-de-2025-655217894" TargetMode="External"/><Relationship Id="rId10" Type="http://schemas.openxmlformats.org/officeDocument/2006/relationships/hyperlink" Target="https://www.in.gov.br/web/dou/-/resolucao-gecex-n-787-de-10-de-setembro-de-2025-*-655166066" TargetMode="External"/><Relationship Id="rId11" Type="http://schemas.openxmlformats.org/officeDocument/2006/relationships/hyperlink" Target="https://www.in.gov.br/web/dou/-/resolucao-gecex-n-788-de-10-de-setembro-de-2025-*-655227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