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SE/MPI Nº 202, DE 26 DE SETEMBRO DE 2025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se/mpi-n-202-de-26-de-setembro-de-2025-659603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