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6AD4" w:rsidRDefault="00ED69DF">
      <w:pPr>
        <w:jc w:val="center"/>
        <w:rPr>
          <w:sz w:val="32"/>
        </w:rPr>
      </w:pPr>
      <w:r>
        <w:rPr>
          <w:rFonts w:hint="eastAsia"/>
          <w:sz w:val="32"/>
        </w:rPr>
        <w:t>中国企业</w:t>
      </w:r>
      <w:r w:rsidR="00D93A23">
        <w:rPr>
          <w:rFonts w:hint="eastAsia"/>
          <w:sz w:val="32"/>
        </w:rPr>
        <w:t>税率</w:t>
      </w:r>
      <w:r>
        <w:rPr>
          <w:rFonts w:hint="eastAsia"/>
          <w:sz w:val="32"/>
        </w:rPr>
        <w:t>什么样</w:t>
      </w:r>
    </w:p>
    <w:p w:rsidR="00F52AC6" w:rsidRDefault="00F52AC6" w:rsidP="00F52AC6">
      <w:pPr>
        <w:rPr>
          <w:sz w:val="16"/>
        </w:rPr>
      </w:pPr>
      <w:r>
        <w:rPr>
          <w:rFonts w:hint="eastAsia"/>
          <w:sz w:val="22"/>
        </w:rPr>
        <w:t>数据来源：</w:t>
      </w:r>
      <w:hyperlink r:id="rId7" w:history="1">
        <w:r w:rsidRPr="00385955">
          <w:rPr>
            <w:rStyle w:val="a4"/>
            <w:sz w:val="16"/>
          </w:rPr>
          <w:t>http://pages.stern.nyu.edu/~adamodar/New_Home_Page/datafile/countrytaxrate.htm</w:t>
        </w:r>
      </w:hyperlink>
    </w:p>
    <w:p w:rsidR="00F52AC6" w:rsidRPr="00F52AC6" w:rsidRDefault="00F52AC6" w:rsidP="00F52AC6">
      <w:pPr>
        <w:rPr>
          <w:sz w:val="22"/>
        </w:rPr>
      </w:pPr>
      <w:r w:rsidRPr="00F52AC6">
        <w:rPr>
          <w:rFonts w:hint="eastAsia"/>
          <w:sz w:val="22"/>
        </w:rPr>
        <w:t>数据的结构如下：</w:t>
      </w:r>
    </w:p>
    <w:p w:rsidR="00E955F9" w:rsidRPr="00494277" w:rsidRDefault="00F52AC6" w:rsidP="00494277">
      <w:pPr>
        <w:rPr>
          <w:sz w:val="13"/>
        </w:rPr>
      </w:pPr>
      <w:r w:rsidRPr="00F52AC6">
        <w:rPr>
          <w:noProof/>
          <w:sz w:val="13"/>
        </w:rPr>
        <w:drawing>
          <wp:inline distT="0" distB="0" distL="0" distR="0">
            <wp:extent cx="5274310" cy="435945"/>
            <wp:effectExtent l="0" t="0" r="2540" b="2540"/>
            <wp:docPr id="2" name="图片 2" descr="C:\Users\诗＆远方\AppData\Local\Temp\15447596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1544759649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145" w:rsidRPr="00494277">
        <w:rPr>
          <w:sz w:val="13"/>
        </w:rPr>
        <w:t xml:space="preserve"> </w:t>
      </w:r>
    </w:p>
    <w:p w:rsidR="00A56AD4" w:rsidRPr="00E955F9" w:rsidRDefault="00753FD1" w:rsidP="00E955F9">
      <w:pPr>
        <w:rPr>
          <w:sz w:val="22"/>
        </w:rPr>
      </w:pPr>
      <w:r>
        <w:rPr>
          <w:rFonts w:hint="eastAsia"/>
          <w:sz w:val="22"/>
        </w:rPr>
        <w:t>我们将全球企业</w:t>
      </w:r>
      <w:r w:rsidR="00543546">
        <w:rPr>
          <w:rFonts w:hint="eastAsia"/>
          <w:sz w:val="22"/>
        </w:rPr>
        <w:t>税率</w:t>
      </w:r>
      <w:r>
        <w:rPr>
          <w:rFonts w:hint="eastAsia"/>
          <w:sz w:val="22"/>
        </w:rPr>
        <w:t>数据通过地图的形式进行展示分析。</w:t>
      </w:r>
      <w:r w:rsidR="005507DE">
        <w:rPr>
          <w:rFonts w:hint="eastAsia"/>
          <w:sz w:val="22"/>
        </w:rPr>
        <w:t>透过</w:t>
      </w:r>
      <w:r w:rsidR="00E955F9" w:rsidRPr="00E955F9">
        <w:rPr>
          <w:sz w:val="22"/>
        </w:rPr>
        <w:t>2017</w:t>
      </w:r>
      <w:r w:rsidR="00E955F9" w:rsidRPr="00E955F9">
        <w:rPr>
          <w:rFonts w:hint="eastAsia"/>
          <w:sz w:val="22"/>
        </w:rPr>
        <w:t>年</w:t>
      </w:r>
      <w:r w:rsidR="005507DE">
        <w:rPr>
          <w:rFonts w:hint="eastAsia"/>
          <w:sz w:val="22"/>
        </w:rPr>
        <w:t>全球企业</w:t>
      </w:r>
      <w:r w:rsidR="00543546">
        <w:rPr>
          <w:rFonts w:hint="eastAsia"/>
          <w:sz w:val="22"/>
        </w:rPr>
        <w:t>税率</w:t>
      </w:r>
      <w:r w:rsidR="005507DE">
        <w:rPr>
          <w:rFonts w:hint="eastAsia"/>
          <w:sz w:val="22"/>
        </w:rPr>
        <w:t>的</w:t>
      </w:r>
      <w:r>
        <w:rPr>
          <w:rFonts w:hint="eastAsia"/>
          <w:sz w:val="22"/>
        </w:rPr>
        <w:t>全球</w:t>
      </w:r>
      <w:r w:rsidR="005507DE">
        <w:rPr>
          <w:rFonts w:hint="eastAsia"/>
          <w:sz w:val="22"/>
        </w:rPr>
        <w:t>分布，可以更加全面的分析全球</w:t>
      </w:r>
      <w:r w:rsidR="00543546">
        <w:rPr>
          <w:rFonts w:hint="eastAsia"/>
          <w:sz w:val="22"/>
        </w:rPr>
        <w:t>税率情况</w:t>
      </w:r>
      <w:r w:rsidR="00E955F9">
        <w:rPr>
          <w:rFonts w:hint="eastAsia"/>
          <w:sz w:val="22"/>
        </w:rPr>
        <w:t>：</w:t>
      </w:r>
    </w:p>
    <w:p w:rsidR="00A56AD4" w:rsidRDefault="00E955F9" w:rsidP="00E955F9">
      <w:pPr>
        <w:pStyle w:val="a3"/>
        <w:ind w:left="360" w:firstLineChars="0" w:firstLine="0"/>
        <w:jc w:val="left"/>
        <w:rPr>
          <w:sz w:val="22"/>
        </w:rPr>
      </w:pPr>
      <w:r w:rsidRPr="00E955F9">
        <w:rPr>
          <w:noProof/>
          <w:sz w:val="22"/>
        </w:rPr>
        <w:drawing>
          <wp:inline distT="0" distB="0" distL="0" distR="0">
            <wp:extent cx="4761865" cy="3669336"/>
            <wp:effectExtent l="0" t="0" r="635" b="7620"/>
            <wp:docPr id="8" name="图片 8" descr="C:\Users\诗＆远方\AppData\Local\Temp\WeChat Files\978ad433ba15500b921370a8bb37a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WeChat Files\978ad433ba15500b921370a8bb37a0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43"/>
                    <a:stretch/>
                  </pic:blipFill>
                  <pic:spPr bwMode="auto">
                    <a:xfrm>
                      <a:off x="0" y="0"/>
                      <a:ext cx="4764237" cy="367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6AD4" w:rsidRPr="00BC2914" w:rsidRDefault="00BC2914">
      <w:r>
        <w:rPr>
          <w:rFonts w:hint="eastAsia"/>
          <w:sz w:val="22"/>
        </w:rPr>
        <w:t>进一步分析</w:t>
      </w:r>
      <w:r w:rsidR="00ED69DF">
        <w:rPr>
          <w:rFonts w:hint="eastAsia"/>
          <w:sz w:val="22"/>
        </w:rPr>
        <w:t>全球企业</w:t>
      </w:r>
      <w:r w:rsidR="009D03FA">
        <w:rPr>
          <w:rFonts w:hint="eastAsia"/>
          <w:sz w:val="22"/>
        </w:rPr>
        <w:t>税率</w:t>
      </w:r>
      <w:r w:rsidR="00ED69DF">
        <w:rPr>
          <w:rFonts w:hint="eastAsia"/>
          <w:sz w:val="22"/>
        </w:rPr>
        <w:t>分布</w:t>
      </w:r>
      <w:r w:rsidR="005F7C56">
        <w:rPr>
          <w:rFonts w:hint="eastAsia"/>
          <w:sz w:val="22"/>
        </w:rPr>
        <w:t>规律</w:t>
      </w:r>
      <w:r>
        <w:rPr>
          <w:rFonts w:hint="eastAsia"/>
          <w:sz w:val="22"/>
        </w:rPr>
        <w:t>。</w:t>
      </w:r>
      <w:r>
        <w:rPr>
          <w:rFonts w:hint="eastAsia"/>
        </w:rPr>
        <w:t>使用tsne将数据降维并识别异常点。</w:t>
      </w:r>
    </w:p>
    <w:p w:rsidR="00A56AD4" w:rsidRDefault="00B16E12">
      <w:r w:rsidRPr="00521B5D">
        <w:rPr>
          <w:noProof/>
          <w:sz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2746375</wp:posOffset>
                </wp:positionH>
                <wp:positionV relativeFrom="paragraph">
                  <wp:posOffset>143510</wp:posOffset>
                </wp:positionV>
                <wp:extent cx="2620010" cy="1404620"/>
                <wp:effectExtent l="0" t="0" r="27940" b="177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E86" w:rsidRDefault="00363E86" w:rsidP="00521B5D">
                            <w:bookmarkStart w:id="0" w:name="_GoBack"/>
                            <w:r>
                              <w:rPr>
                                <w:rFonts w:hint="eastAsia"/>
                              </w:rPr>
                              <w:t>从</w:t>
                            </w:r>
                            <w:r>
                              <w:t>DaGoo分析结果图中可以得到从2003年到2018年企业税收政策独特的国家和具有相似税收政策的国家，例如：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刚果</w:t>
                            </w:r>
                            <w:r>
                              <w:t>2017年前一直为0到2017年税率剧增为0.35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瓦努阿图一直维持</w:t>
                            </w:r>
                            <w:r>
                              <w:t>0税率状态。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阿拉伯联合酋长国一直是</w:t>
                            </w:r>
                            <w:r>
                              <w:t>55%的高税率状态。</w:t>
                            </w:r>
                          </w:p>
                          <w:p w:rsidR="00363E86" w:rsidRDefault="00363E86" w:rsidP="00521B5D">
                            <w:r>
                              <w:rPr>
                                <w:rFonts w:hint="eastAsia"/>
                              </w:rPr>
                              <w:t>中国和荷兰、以色列等国家在途中距离相近，从</w:t>
                            </w:r>
                            <w:r>
                              <w:t>2003年到2018年的税收政策相似：它们的税率从2003-2007年维持在0.35左右，从2008-2018年维持在0.25左右</w:t>
                            </w:r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16.25pt;margin-top:11.3pt;width:206.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YnOAIAAEcEAAAOAAAAZHJzL2Uyb0RvYy54bWysU82O0zAQviPxDpbvNE3U7k/UdLV0KUJa&#10;fqSFB5g4TmLh2MZ2m5QHgDfgxIU7z9XnYOx0u93lhvDBmvGMv5n5ZmZxNXSSbLl1QquCppMpJVwx&#10;XQnVFPTTx/WLC0qcB1WB1IoXdMcdvVo+f7boTc4z3WpZcUsQRLm8NwVtvTd5kjjW8g7cRBuu0Fhr&#10;24FH1TZJZaFH9E4m2XR6lvTaVsZqxp3D15vRSJcRv6458+/r2nFPZEExNx9vG+8y3MlyAXljwbSC&#10;HdKAf8iiA6Ew6BHqBjyQjRV/QXWCWe107SdMd4mua8F4rAGrSadPqrlrwfBYC5LjzJEm9/9g2bvt&#10;B0tEVdAsPadEQYdN2v/4vv/5e//rG8kCQb1xOfrdGfT0w0s9YKNjsc7cavbZEaVXLaiGX1ur+5ZD&#10;hQmm4Wdy8nXEcQGk7N/qCuPAxusINNS2C+whHwTRsVG7Y3P44AnDx+wM+52iiaEtnU1nqMcYkN9/&#10;N9b511x3JAgFtdj9CA/bW+dDOpDfu4RoTktRrYWUUbFNuZKWbAEnZR3PAf2Rm1SkL+jlPJuPDDyC&#10;CEPLjyBlM3LwJFAnPE68FF1BL6bhhDCQB9peqSrKHoQcZcxYqgOPgbqRRD+UAzoGcktd7ZBRq8fJ&#10;xk1EodX2KyU9TnVB3ZcNWE6JfKOwK5fpbBbWICqz+TlSSOyppTy1gGIIVVBPySiufFydyJe5xu6t&#10;ReT1IZNDrjitke7DZoV1ONWj18P+L/8AAAD//wMAUEsDBBQABgAIAAAAIQBjBOJG4QAAAAoBAAAP&#10;AAAAZHJzL2Rvd25yZXYueG1sTI/LTsMwEEX3SPyDNUjsqNM0raIQpwIkWLBo1YDarRNPHsIeR7GT&#10;hr/HrGA5M0d3zs33i9FsxtH1lgSsVxEwpNqqnloBnx+vDykw5yUpqS2hgG90sC9ub3KZKXulE86l&#10;b1kIIZdJAZ33Q8a5qzs00q3sgBRujR2N9GEcW65GeQ3hRvM4inbcyJ7Ch04O+NJh/VVORsDbM68O&#10;p/JYNZdGz+/6bKbD0Qhxf7c8PQLzuPg/GH71gzoUwamyEynHtIBkE28DKiCOd8ACkCbbNbAqLJJN&#10;CrzI+f8KxQ8AAAD//wMAUEsBAi0AFAAGAAgAAAAhALaDOJL+AAAA4QEAABMAAAAAAAAAAAAAAAAA&#10;AAAAAFtDb250ZW50X1R5cGVzXS54bWxQSwECLQAUAAYACAAAACEAOP0h/9YAAACUAQAACwAAAAAA&#10;AAAAAAAAAAAvAQAAX3JlbHMvLnJlbHNQSwECLQAUAAYACAAAACEABFBGJzgCAABHBAAADgAAAAAA&#10;AAAAAAAAAAAuAgAAZHJzL2Uyb0RvYy54bWxQSwECLQAUAAYACAAAACEAYwTiRuEAAAAKAQAADwAA&#10;AAAAAAAAAAAAAACSBAAAZHJzL2Rvd25yZXYueG1sUEsFBgAAAAAEAAQA8wAAAKAFAAAAAA==&#10;" strokecolor="white [3212]">
                <v:textbox style="mso-fit-shape-to-text:t">
                  <w:txbxContent>
                    <w:p w:rsidR="00363E86" w:rsidRDefault="00363E86" w:rsidP="00521B5D">
                      <w:bookmarkStart w:id="1" w:name="_GoBack"/>
                      <w:r>
                        <w:rPr>
                          <w:rFonts w:hint="eastAsia"/>
                        </w:rPr>
                        <w:t>从</w:t>
                      </w:r>
                      <w:r>
                        <w:t>DaGoo分析结果图中可以得到从2003年到2018年企业税收政策独特的国家和具有相似税收政策的国家，例如：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刚果</w:t>
                      </w:r>
                      <w:r>
                        <w:t>2017年前一直为0到2017年税率剧增为0.35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瓦努阿图一直维持</w:t>
                      </w:r>
                      <w:r>
                        <w:t>0税率状态。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阿拉伯联合酋长国一直是</w:t>
                      </w:r>
                      <w:r>
                        <w:t>55%的高税率状态。</w:t>
                      </w:r>
                    </w:p>
                    <w:p w:rsidR="00363E86" w:rsidRDefault="00363E86" w:rsidP="00521B5D">
                      <w:r>
                        <w:rPr>
                          <w:rFonts w:hint="eastAsia"/>
                        </w:rPr>
                        <w:t>中国和荷兰、以色列等国家在途中距离相近，从</w:t>
                      </w:r>
                      <w:r>
                        <w:t>2003年到2018年的税收政策相似：它们的税率从2003-2007年维持在0.35左右，从2008-2018年维持在0.25左右</w:t>
                      </w:r>
                      <w:bookmarkEnd w:id="1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521B5D" w:rsidRDefault="00521B5D">
      <w:pPr>
        <w:rPr>
          <w:sz w:val="22"/>
        </w:rPr>
      </w:pPr>
      <w:r w:rsidRPr="00521B5D">
        <w:rPr>
          <w:noProof/>
        </w:rPr>
        <w:drawing>
          <wp:inline distT="0" distB="0" distL="0" distR="0">
            <wp:extent cx="2464130" cy="2429272"/>
            <wp:effectExtent l="0" t="0" r="0" b="9525"/>
            <wp:docPr id="7" name="图片 7" descr="C:\Users\诗＆远方\AppData\Local\Temp\WeChat Files\029c0e60817ae5ab9e52b1be99c1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诗＆远方\AppData\Local\Temp\WeChat Files\029c0e60817ae5ab9e52b1be99c18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651" cy="244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D4" w:rsidRDefault="004A27EA">
      <w:pPr>
        <w:rPr>
          <w:sz w:val="22"/>
        </w:rPr>
      </w:pPr>
      <w:r>
        <w:rPr>
          <w:rFonts w:hint="eastAsia"/>
          <w:sz w:val="22"/>
        </w:rPr>
        <w:t>在对</w:t>
      </w:r>
      <w:r w:rsidR="00ED69DF">
        <w:rPr>
          <w:rFonts w:hint="eastAsia"/>
          <w:sz w:val="22"/>
        </w:rPr>
        <w:t>全球企业</w:t>
      </w:r>
      <w:r w:rsidR="00494787">
        <w:rPr>
          <w:rFonts w:hint="eastAsia"/>
          <w:sz w:val="22"/>
        </w:rPr>
        <w:t>税率</w:t>
      </w:r>
      <w:r>
        <w:rPr>
          <w:rFonts w:hint="eastAsia"/>
          <w:sz w:val="22"/>
        </w:rPr>
        <w:t>进行聚类后，我们对G</w:t>
      </w:r>
      <w:r>
        <w:rPr>
          <w:sz w:val="22"/>
        </w:rPr>
        <w:t>8</w:t>
      </w:r>
      <w:r>
        <w:rPr>
          <w:rFonts w:hint="eastAsia"/>
          <w:sz w:val="22"/>
        </w:rPr>
        <w:t>和中国的企业</w:t>
      </w:r>
      <w:r w:rsidR="00AC71D1">
        <w:rPr>
          <w:rFonts w:hint="eastAsia"/>
          <w:sz w:val="22"/>
        </w:rPr>
        <w:t>税率</w:t>
      </w:r>
      <w:r>
        <w:rPr>
          <w:rFonts w:hint="eastAsia"/>
          <w:sz w:val="22"/>
        </w:rPr>
        <w:t>单独进行分析。</w:t>
      </w:r>
    </w:p>
    <w:p w:rsidR="00A56AD4" w:rsidRDefault="00ED69DF">
      <w:r>
        <w:rPr>
          <w:noProof/>
        </w:rPr>
        <w:lastRenderedPageBreak/>
        <w:drawing>
          <wp:inline distT="0" distB="0" distL="0" distR="0">
            <wp:extent cx="5274310" cy="2012315"/>
            <wp:effectExtent l="0" t="0" r="2540" b="6985"/>
            <wp:docPr id="1" name="图片 1" descr="E:\Stud\校外实习\G8+CHI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:\Stud\校外实习\G8+CHIN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AD4" w:rsidRDefault="00ED69DF">
      <w:r>
        <w:rPr>
          <w:rFonts w:hint="eastAsia"/>
        </w:rPr>
        <w:t>China，Canada，France，Germany在2</w:t>
      </w:r>
      <w:r>
        <w:t>003—2017</w:t>
      </w:r>
      <w:r>
        <w:rPr>
          <w:rFonts w:hint="eastAsia"/>
        </w:rPr>
        <w:t>期间税</w:t>
      </w:r>
      <w:r w:rsidR="009B2636">
        <w:rPr>
          <w:rFonts w:hint="eastAsia"/>
        </w:rPr>
        <w:t>率</w:t>
      </w:r>
      <w:r>
        <w:rPr>
          <w:rFonts w:hint="eastAsia"/>
        </w:rPr>
        <w:t>一直呈下降趋势，而其他国家税</w:t>
      </w:r>
      <w:r w:rsidR="009B2636">
        <w:rPr>
          <w:rFonts w:hint="eastAsia"/>
        </w:rPr>
        <w:t>率</w:t>
      </w:r>
      <w:r>
        <w:rPr>
          <w:rFonts w:hint="eastAsia"/>
        </w:rPr>
        <w:t>仍呈上升趋势，在2</w:t>
      </w:r>
      <w:r>
        <w:t>008</w:t>
      </w:r>
      <w:r>
        <w:rPr>
          <w:rFonts w:hint="eastAsia"/>
        </w:rPr>
        <w:t>年各国税</w:t>
      </w:r>
      <w:r w:rsidR="009B2636">
        <w:rPr>
          <w:rFonts w:hint="eastAsia"/>
        </w:rPr>
        <w:t>率</w:t>
      </w:r>
      <w:r>
        <w:rPr>
          <w:rFonts w:hint="eastAsia"/>
        </w:rPr>
        <w:t>发生了巨大波动，这与当时所爆发的金融危机相契合。</w:t>
      </w:r>
      <w:r w:rsidR="00AB5ED2">
        <w:rPr>
          <w:rFonts w:hint="eastAsia"/>
        </w:rPr>
        <w:t>2</w:t>
      </w:r>
      <w:r w:rsidR="00AB5ED2">
        <w:t>008</w:t>
      </w:r>
      <w:r w:rsidR="00AB5ED2">
        <w:rPr>
          <w:rFonts w:hint="eastAsia"/>
        </w:rPr>
        <w:t>年之后各国的税</w:t>
      </w:r>
      <w:r w:rsidR="009B2636">
        <w:rPr>
          <w:rFonts w:hint="eastAsia"/>
        </w:rPr>
        <w:t>率</w:t>
      </w:r>
      <w:r w:rsidR="00AB5ED2">
        <w:rPr>
          <w:rFonts w:hint="eastAsia"/>
        </w:rPr>
        <w:t>基本趋于平稳，有小幅度的变化，但变化幅度仍远小于2</w:t>
      </w:r>
      <w:r w:rsidR="00AB5ED2">
        <w:t>008</w:t>
      </w:r>
      <w:r w:rsidR="00AB5ED2">
        <w:rPr>
          <w:rFonts w:hint="eastAsia"/>
        </w:rPr>
        <w:t>年。</w:t>
      </w:r>
    </w:p>
    <w:p w:rsidR="00CF38E4" w:rsidRDefault="00CF38E4">
      <w:pPr>
        <w:rPr>
          <w:sz w:val="22"/>
        </w:rPr>
      </w:pPr>
    </w:p>
    <w:p w:rsidR="00CB2457" w:rsidRDefault="004A27EA">
      <w:pPr>
        <w:rPr>
          <w:sz w:val="22"/>
        </w:rPr>
      </w:pPr>
      <w:r>
        <w:rPr>
          <w:rFonts w:hint="eastAsia"/>
          <w:sz w:val="22"/>
        </w:rPr>
        <w:t>在分析G</w:t>
      </w:r>
      <w:r>
        <w:rPr>
          <w:sz w:val="22"/>
        </w:rPr>
        <w:t>8</w:t>
      </w:r>
      <w:r>
        <w:rPr>
          <w:rFonts w:hint="eastAsia"/>
          <w:sz w:val="22"/>
        </w:rPr>
        <w:t>税</w:t>
      </w:r>
      <w:r w:rsidR="0068191F">
        <w:rPr>
          <w:rFonts w:hint="eastAsia"/>
          <w:sz w:val="22"/>
        </w:rPr>
        <w:t>率</w:t>
      </w:r>
      <w:r>
        <w:rPr>
          <w:rFonts w:hint="eastAsia"/>
          <w:sz w:val="22"/>
        </w:rPr>
        <w:t>变化后，</w:t>
      </w:r>
      <w:r w:rsidR="00CB2457">
        <w:rPr>
          <w:rFonts w:hint="eastAsia"/>
          <w:sz w:val="22"/>
        </w:rPr>
        <w:t>我们对亚洲、欧洲、北美洲和拉丁美洲进行分析：</w:t>
      </w:r>
    </w:p>
    <w:p w:rsidR="00CB2457" w:rsidRDefault="00CB2457">
      <w:pPr>
        <w:rPr>
          <w:sz w:val="22"/>
        </w:rPr>
      </w:pPr>
      <w:r w:rsidRPr="00CB2457">
        <w:rPr>
          <w:noProof/>
          <w:sz w:val="22"/>
        </w:rPr>
        <w:drawing>
          <wp:inline distT="0" distB="0" distL="0" distR="0">
            <wp:extent cx="5274310" cy="1663862"/>
            <wp:effectExtent l="0" t="0" r="2540" b="0"/>
            <wp:docPr id="3" name="图片 3" descr="E:\Stud\校外实习\实习\after12-17\G8+CHINA\四大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\校外实习\实习\after12-17\G8+CHINA\四大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2AC" w:rsidRDefault="00F242AC">
      <w:pPr>
        <w:rPr>
          <w:sz w:val="22"/>
        </w:rPr>
      </w:pPr>
      <w:r>
        <w:rPr>
          <w:rFonts w:hint="eastAsia"/>
          <w:sz w:val="22"/>
        </w:rPr>
        <w:t>可以看出拉丁美洲的企业</w:t>
      </w:r>
      <w:r w:rsidR="0068191F">
        <w:rPr>
          <w:rFonts w:hint="eastAsia"/>
          <w:sz w:val="22"/>
        </w:rPr>
        <w:t>税率</w:t>
      </w:r>
      <w:r>
        <w:rPr>
          <w:rFonts w:hint="eastAsia"/>
          <w:sz w:val="22"/>
        </w:rPr>
        <w:t>是最高的，与它差距较小的是北美洲，这两个洲远比排名第三的亚洲高不少。</w:t>
      </w:r>
    </w:p>
    <w:p w:rsidR="00230E85" w:rsidRDefault="00230E85">
      <w:pPr>
        <w:rPr>
          <w:sz w:val="22"/>
        </w:rPr>
      </w:pPr>
    </w:p>
    <w:p w:rsidR="00CF38E4" w:rsidRPr="00230E85" w:rsidRDefault="00CB2457">
      <w:pPr>
        <w:rPr>
          <w:sz w:val="22"/>
        </w:rPr>
      </w:pPr>
      <w:r>
        <w:rPr>
          <w:rFonts w:hint="eastAsia"/>
          <w:sz w:val="22"/>
        </w:rPr>
        <w:t>之后</w:t>
      </w:r>
      <w:r w:rsidR="004A27EA">
        <w:rPr>
          <w:rFonts w:hint="eastAsia"/>
          <w:sz w:val="22"/>
        </w:rPr>
        <w:t>我们对变化较为明显的</w:t>
      </w:r>
      <w:r w:rsidR="00ED69DF">
        <w:rPr>
          <w:rFonts w:hint="eastAsia"/>
          <w:sz w:val="22"/>
        </w:rPr>
        <w:t>中美</w:t>
      </w:r>
      <w:r w:rsidR="004A27EA">
        <w:rPr>
          <w:rFonts w:hint="eastAsia"/>
          <w:sz w:val="22"/>
        </w:rPr>
        <w:t>进行</w:t>
      </w:r>
      <w:r w:rsidR="00ED69DF">
        <w:rPr>
          <w:rFonts w:hint="eastAsia"/>
          <w:sz w:val="22"/>
        </w:rPr>
        <w:t>企业</w:t>
      </w:r>
      <w:r w:rsidR="0068191F">
        <w:rPr>
          <w:rFonts w:hint="eastAsia"/>
          <w:sz w:val="22"/>
        </w:rPr>
        <w:t>税率</w:t>
      </w:r>
      <w:r w:rsidR="004A27EA">
        <w:rPr>
          <w:rFonts w:hint="eastAsia"/>
          <w:sz w:val="22"/>
        </w:rPr>
        <w:t>的</w:t>
      </w:r>
      <w:r w:rsidR="00ED69DF">
        <w:rPr>
          <w:rFonts w:hint="eastAsia"/>
          <w:sz w:val="22"/>
        </w:rPr>
        <w:t>对比</w:t>
      </w:r>
      <w:r w:rsidR="004A27EA">
        <w:rPr>
          <w:rFonts w:hint="eastAsia"/>
          <w:sz w:val="22"/>
        </w:rPr>
        <w:t>分析。</w:t>
      </w:r>
    </w:p>
    <w:p w:rsidR="00ED69DF" w:rsidRDefault="00205680">
      <w:r>
        <w:rPr>
          <w:noProof/>
        </w:rPr>
        <w:drawing>
          <wp:inline distT="0" distB="0" distL="0" distR="0" wp14:anchorId="17E8CCE1">
            <wp:extent cx="5373863" cy="279046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31" cy="2797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6AD4" w:rsidRDefault="00ED69DF">
      <w:r>
        <w:rPr>
          <w:rFonts w:hint="eastAsia"/>
        </w:rPr>
        <w:lastRenderedPageBreak/>
        <w:t>中国和美国的税</w:t>
      </w:r>
      <w:r w:rsidR="00244929">
        <w:rPr>
          <w:rFonts w:hint="eastAsia"/>
        </w:rPr>
        <w:t>率</w:t>
      </w:r>
      <w:r>
        <w:rPr>
          <w:rFonts w:hint="eastAsia"/>
        </w:rPr>
        <w:t>均较稳定，其中中国税</w:t>
      </w:r>
      <w:r w:rsidR="00244929">
        <w:rPr>
          <w:rFonts w:hint="eastAsia"/>
        </w:rPr>
        <w:t>率</w:t>
      </w:r>
      <w:r>
        <w:rPr>
          <w:rFonts w:hint="eastAsia"/>
        </w:rPr>
        <w:t>呈降低趋势，美国呈上升趋势，在2</w:t>
      </w:r>
      <w:r>
        <w:t>017</w:t>
      </w:r>
      <w:r>
        <w:rPr>
          <w:rFonts w:hint="eastAsia"/>
        </w:rPr>
        <w:t>年税</w:t>
      </w:r>
      <w:r w:rsidR="00244929">
        <w:rPr>
          <w:rFonts w:hint="eastAsia"/>
        </w:rPr>
        <w:t>率</w:t>
      </w:r>
      <w:r>
        <w:rPr>
          <w:rFonts w:hint="eastAsia"/>
        </w:rPr>
        <w:t>发生较大降低。整体来讲美国税</w:t>
      </w:r>
      <w:r w:rsidR="00244929">
        <w:rPr>
          <w:rFonts w:hint="eastAsia"/>
        </w:rPr>
        <w:t>率</w:t>
      </w:r>
      <w:r>
        <w:rPr>
          <w:rFonts w:hint="eastAsia"/>
        </w:rPr>
        <w:t>仍较大与中国。</w:t>
      </w:r>
    </w:p>
    <w:p w:rsidR="00A56AD4" w:rsidRDefault="00A56AD4"/>
    <w:p w:rsidR="00A56AD4" w:rsidRPr="00912574" w:rsidRDefault="004A27EA">
      <w:r>
        <w:rPr>
          <w:rFonts w:hint="eastAsia"/>
          <w:sz w:val="22"/>
        </w:rPr>
        <w:t>最</w:t>
      </w:r>
      <w:r w:rsidRPr="00912574">
        <w:rPr>
          <w:rFonts w:hint="eastAsia"/>
        </w:rPr>
        <w:t>后，我们深入的对</w:t>
      </w:r>
      <w:r w:rsidR="00ED69DF" w:rsidRPr="00912574">
        <w:rPr>
          <w:rFonts w:hint="eastAsia"/>
        </w:rPr>
        <w:t>中国企业</w:t>
      </w:r>
      <w:r w:rsidR="00244929">
        <w:rPr>
          <w:rFonts w:hint="eastAsia"/>
        </w:rPr>
        <w:t>税率</w:t>
      </w:r>
      <w:r w:rsidRPr="00912574">
        <w:rPr>
          <w:rFonts w:hint="eastAsia"/>
        </w:rPr>
        <w:t>进行</w:t>
      </w:r>
      <w:r w:rsidR="00ED69DF" w:rsidRPr="00912574">
        <w:rPr>
          <w:rFonts w:hint="eastAsia"/>
        </w:rPr>
        <w:t>分析</w:t>
      </w:r>
    </w:p>
    <w:p w:rsidR="00A56AD4" w:rsidRPr="00912574" w:rsidRDefault="00A56AD4"/>
    <w:p w:rsidR="00A56AD4" w:rsidRPr="00912574" w:rsidRDefault="00A56AD4"/>
    <w:p w:rsidR="00A56AD4" w:rsidRPr="00912574" w:rsidRDefault="00363E86">
      <w:r>
        <w:rPr>
          <w:noProof/>
        </w:rPr>
        <w:drawing>
          <wp:inline distT="0" distB="0" distL="0" distR="0">
            <wp:extent cx="2520000" cy="154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0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562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0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5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0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06.png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0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0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09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520000" cy="1620000"/>
            <wp:effectExtent l="0" t="0" r="0" b="0"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20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620000"/>
            <wp:effectExtent l="0" t="0" r="0" b="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6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256">
        <w:rPr>
          <w:noProof/>
        </w:rPr>
        <w:t xml:space="preserve">   </w:t>
      </w:r>
      <w:r>
        <w:rPr>
          <w:noProof/>
        </w:rPr>
        <w:drawing>
          <wp:inline distT="0" distB="0" distL="0" distR="0">
            <wp:extent cx="2520000" cy="1800000"/>
            <wp:effectExtent l="0" t="0" r="0" b="0"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8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50" w:rsidRDefault="00FD22DA">
      <w:r>
        <w:rPr>
          <w:rFonts w:hint="eastAsia"/>
        </w:rPr>
        <w:t>中国整体的税</w:t>
      </w:r>
      <w:r w:rsidR="00AA3717">
        <w:rPr>
          <w:rFonts w:hint="eastAsia"/>
        </w:rPr>
        <w:t>率</w:t>
      </w:r>
      <w:r>
        <w:rPr>
          <w:rFonts w:hint="eastAsia"/>
        </w:rPr>
        <w:t>情况呈先降后升的趋势，最低时所占比例达到了8</w:t>
      </w:r>
      <w:r>
        <w:t>.99%</w:t>
      </w:r>
      <w:r>
        <w:rPr>
          <w:rFonts w:hint="eastAsia"/>
        </w:rPr>
        <w:t>，最高时达到了1</w:t>
      </w:r>
      <w:r>
        <w:t>0.73</w:t>
      </w:r>
      <w:r>
        <w:rPr>
          <w:rFonts w:hint="eastAsia"/>
        </w:rPr>
        <w:t>%。</w:t>
      </w:r>
    </w:p>
    <w:p w:rsidR="0059775E" w:rsidRDefault="0059775E"/>
    <w:p w:rsidR="005B279A" w:rsidRDefault="005B279A"/>
    <w:p w:rsidR="005B279A" w:rsidRDefault="005B279A"/>
    <w:p w:rsidR="005B279A" w:rsidRDefault="005B279A"/>
    <w:p w:rsidR="005B279A" w:rsidRDefault="005B279A"/>
    <w:p w:rsidR="0059775E" w:rsidRDefault="0059775E">
      <w:r>
        <w:rPr>
          <w:rFonts w:hint="eastAsia"/>
        </w:rPr>
        <w:lastRenderedPageBreak/>
        <w:t>中国</w:t>
      </w:r>
      <w:r w:rsidR="00AA3717">
        <w:rPr>
          <w:rFonts w:hint="eastAsia"/>
        </w:rPr>
        <w:t>企业税率</w:t>
      </w:r>
      <w:r>
        <w:rPr>
          <w:rFonts w:hint="eastAsia"/>
        </w:rPr>
        <w:t>时事热点分析：</w:t>
      </w:r>
    </w:p>
    <w:p w:rsidR="00B2390D" w:rsidRDefault="00B2390D">
      <w:r>
        <w:rPr>
          <w:rFonts w:hint="eastAsia"/>
        </w:rPr>
        <w:t>由下图的文字云结果可知，在2019年，企业税率下调、增值税等将是社会和政府的重要关注点。</w:t>
      </w:r>
    </w:p>
    <w:p w:rsidR="0059775E" w:rsidRPr="00912574" w:rsidRDefault="00B2390D">
      <w:r>
        <w:rPr>
          <w:rFonts w:hint="eastAsia"/>
          <w:noProof/>
        </w:rPr>
        <w:drawing>
          <wp:inline distT="0" distB="0" distL="0" distR="0">
            <wp:extent cx="3362325" cy="259359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x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44" cy="26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75E" w:rsidRPr="009125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F5948"/>
    <w:multiLevelType w:val="multilevel"/>
    <w:tmpl w:val="2C6F5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71B"/>
    <w:rsid w:val="000453B1"/>
    <w:rsid w:val="00071CEB"/>
    <w:rsid w:val="001070C1"/>
    <w:rsid w:val="00144112"/>
    <w:rsid w:val="001B137D"/>
    <w:rsid w:val="001E74AB"/>
    <w:rsid w:val="001F0DFF"/>
    <w:rsid w:val="00205680"/>
    <w:rsid w:val="00230E85"/>
    <w:rsid w:val="00244929"/>
    <w:rsid w:val="00262256"/>
    <w:rsid w:val="002D6137"/>
    <w:rsid w:val="00347B6C"/>
    <w:rsid w:val="00363E86"/>
    <w:rsid w:val="003F14AA"/>
    <w:rsid w:val="0041191D"/>
    <w:rsid w:val="00474B4E"/>
    <w:rsid w:val="00494277"/>
    <w:rsid w:val="00494787"/>
    <w:rsid w:val="004A27EA"/>
    <w:rsid w:val="004C2A5F"/>
    <w:rsid w:val="004F468A"/>
    <w:rsid w:val="00521B5D"/>
    <w:rsid w:val="0052546A"/>
    <w:rsid w:val="00543546"/>
    <w:rsid w:val="005507DE"/>
    <w:rsid w:val="00566702"/>
    <w:rsid w:val="0059775E"/>
    <w:rsid w:val="005B279A"/>
    <w:rsid w:val="005D565F"/>
    <w:rsid w:val="005F7C56"/>
    <w:rsid w:val="00643BCE"/>
    <w:rsid w:val="0068191F"/>
    <w:rsid w:val="006A5710"/>
    <w:rsid w:val="00746B7F"/>
    <w:rsid w:val="00753FD1"/>
    <w:rsid w:val="00837EEA"/>
    <w:rsid w:val="00891435"/>
    <w:rsid w:val="008A3C25"/>
    <w:rsid w:val="008B0398"/>
    <w:rsid w:val="008F3521"/>
    <w:rsid w:val="00912574"/>
    <w:rsid w:val="0099771B"/>
    <w:rsid w:val="009B2636"/>
    <w:rsid w:val="009D03FA"/>
    <w:rsid w:val="009E7BF1"/>
    <w:rsid w:val="00A56AD4"/>
    <w:rsid w:val="00A61008"/>
    <w:rsid w:val="00AA3717"/>
    <w:rsid w:val="00AB5ED2"/>
    <w:rsid w:val="00AC71D1"/>
    <w:rsid w:val="00B16E12"/>
    <w:rsid w:val="00B2390D"/>
    <w:rsid w:val="00B600E8"/>
    <w:rsid w:val="00BC2914"/>
    <w:rsid w:val="00C10350"/>
    <w:rsid w:val="00C4056E"/>
    <w:rsid w:val="00C66272"/>
    <w:rsid w:val="00CB2457"/>
    <w:rsid w:val="00CD3030"/>
    <w:rsid w:val="00CD309F"/>
    <w:rsid w:val="00CF38E4"/>
    <w:rsid w:val="00D23963"/>
    <w:rsid w:val="00D80150"/>
    <w:rsid w:val="00D93A23"/>
    <w:rsid w:val="00E766AB"/>
    <w:rsid w:val="00E802DD"/>
    <w:rsid w:val="00E955F9"/>
    <w:rsid w:val="00E97526"/>
    <w:rsid w:val="00EB6935"/>
    <w:rsid w:val="00ED69DF"/>
    <w:rsid w:val="00F242AC"/>
    <w:rsid w:val="00F52AC6"/>
    <w:rsid w:val="00FC70CB"/>
    <w:rsid w:val="00FD22DA"/>
    <w:rsid w:val="00FF0806"/>
    <w:rsid w:val="00FF1145"/>
    <w:rsid w:val="0E624E55"/>
    <w:rsid w:val="19C7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65BEE"/>
  <w15:docId w15:val="{2DAB5019-45B6-4C5D-BFED-2D460FFE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52AC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hyperlink" Target="http://pages.stern.nyu.edu/~adamodar/New_Home_Page/datafile/countrytaxrate.ht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38ABD48-BD3A-4C70-AAAC-0B0D668C0C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121</Words>
  <Characters>695</Characters>
  <Application>Microsoft Office Word</Application>
  <DocSecurity>0</DocSecurity>
  <Lines>5</Lines>
  <Paragraphs>1</Paragraphs>
  <ScaleCrop>false</ScaleCrop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&amp;远方 诗</dc:creator>
  <cp:lastModifiedBy>&amp;远方 诗</cp:lastModifiedBy>
  <cp:revision>4</cp:revision>
  <cp:lastPrinted>2018-12-18T09:56:00Z</cp:lastPrinted>
  <dcterms:created xsi:type="dcterms:W3CDTF">2018-12-18T02:13:00Z</dcterms:created>
  <dcterms:modified xsi:type="dcterms:W3CDTF">2018-12-18T09:56:00Z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