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120" w:hanging="0"/>
        <w:jc w:val="both"/>
        <w:rPr>
          <w:rFonts w:eastAsia="Gulim" w:cs="Gautami"/>
          <w:sz w:val="22"/>
          <w:szCs w:val="22"/>
        </w:rPr>
      </w:pPr>
      <w:r>
        <w:rPr>
          <w:rFonts w:eastAsia="Gulim" w:cs="Gautami"/>
          <w:sz w:val="22"/>
          <w:szCs w:val="22"/>
        </w:rPr>
      </w:r>
    </w:p>
    <w:tbl>
      <w:tblPr>
        <w:tblpPr w:vertAnchor="page" w:horzAnchor="margin" w:tblpXSpec="right" w:leftFromText="141" w:rightFromText="141" w:tblpY="3060"/>
        <w:tblW w:w="4030" w:type="dxa"/>
        <w:jc w:val="righ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30"/>
      </w:tblGrid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asciiTheme="minorHAnsi" w:hAnsiTheme="minorHAnsi"/>
                <w:b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b/>
                <w:sz w:val="22"/>
                <w:szCs w:val="22"/>
                <w:u w:val="single"/>
                <w:lang w:val="en-US"/>
              </w:rPr>
              <w:t>By email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 xml:space="preserve">Mr/Ms </w:t>
            </w: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{client}</w:t>
            </w:r>
          </w:p>
          <w:p>
            <w:pPr>
              <w:pStyle w:val="Normal"/>
              <w:rPr>
                <w:rFonts w:ascii="Calibri" w:hAnsi="Calibri" w:eastAsia="Gulim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ascii="Calibri" w:hAnsi="Calibri" w:asciiTheme="minorHAnsi" w:hAnsiTheme="minorHAnsi"/>
                <w:sz w:val="22"/>
                <w:szCs w:val="22"/>
                <w:lang w:val="en-US"/>
              </w:rPr>
              <w:t>@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rPr>
                <w:rFonts w:ascii="Calibri" w:hAnsi="Calibri" w:eastAsia="Gulim" w:cs="Gautami" w:asciiTheme="minorHAnsi" w:hAnsiTheme="minorHAnsi"/>
                <w:sz w:val="22"/>
                <w:szCs w:val="22"/>
                <w:lang w:val="en-US"/>
              </w:rPr>
            </w:pPr>
            <w:r>
              <w:rPr>
                <w:rFonts w:eastAsia="Gulim" w:cs="Gautami" w:ascii="Calibri" w:hAnsi="Calibri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 w:asciiTheme="minorHAnsi" w:hAnsiTheme="minorHAnsi"/>
                <w:sz w:val="22"/>
                <w:szCs w:val="22"/>
              </w:rPr>
              <w:t xml:space="preserve">Geneva, </w:t>
            </w:r>
            <w:r>
              <w:rPr>
                <w:rFonts w:eastAsia="Gulim" w:cs="Gautami" w:ascii="Calibri" w:hAnsi="Calibri" w:asciiTheme="minorHAnsi" w:hAnsiTheme="minorHAnsi"/>
                <w:sz w:val="22"/>
                <w:szCs w:val="22"/>
              </w:rPr>
              <w:t>{date}</w:t>
            </w:r>
          </w:p>
          <w:p>
            <w:pPr>
              <w:pStyle w:val="Normal"/>
              <w:ind w:firstLine="14"/>
              <w:rPr>
                <w:rFonts w:ascii="Calibri" w:hAnsi="Calibri" w:eastAsia="Gulim" w:cs="Gautami" w:asciiTheme="minorHAnsi" w:hAnsiTheme="minorHAnsi"/>
                <w:sz w:val="22"/>
                <w:szCs w:val="22"/>
              </w:rPr>
            </w:pPr>
            <w:r>
              <w:rPr>
                <w:rFonts w:eastAsia="Gulim" w:cs="Gautami" w:ascii="Calibri" w:hAnsi="Calibri"/>
                <w:sz w:val="22"/>
                <w:szCs w:val="22"/>
              </w:rPr>
            </w:r>
          </w:p>
        </w:tc>
      </w:tr>
    </w:tbl>
    <w:p>
      <w:pPr>
        <w:pStyle w:val="Normal"/>
        <w:ind w:left="639" w:hanging="0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ind w:left="639" w:hanging="0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ind w:left="639" w:firstLine="709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b/>
          <w:b/>
          <w:sz w:val="14"/>
          <w:szCs w:val="14"/>
        </w:rPr>
      </w:pPr>
      <w:r>
        <w:rPr>
          <w:rFonts w:eastAsia="Gulim" w:cs="Gautami"/>
          <w:b/>
          <w:sz w:val="14"/>
          <w:szCs w:val="14"/>
        </w:rPr>
      </w:r>
    </w:p>
    <w:p>
      <w:pPr>
        <w:pStyle w:val="Normal"/>
        <w:ind w:left="120" w:hanging="0"/>
        <w:jc w:val="both"/>
        <w:rPr>
          <w:rFonts w:eastAsia="Gulim" w:cs="Gautami"/>
          <w:sz w:val="14"/>
          <w:szCs w:val="14"/>
        </w:rPr>
      </w:pPr>
      <w:r>
        <w:rPr>
          <w:rFonts w:eastAsia="Gulim" w:cs="Gautami"/>
          <w:sz w:val="14"/>
          <w:szCs w:val="14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eastAsia="Gulim" w:cs="Gautami"/>
          <w:sz w:val="22"/>
          <w:szCs w:val="22"/>
          <w:u w:val="single"/>
        </w:rPr>
      </w:pPr>
      <w:r>
        <w:rPr>
          <w:rFonts w:eastAsia="Gulim" w:cs="Gautami"/>
          <w:sz w:val="22"/>
          <w:szCs w:val="22"/>
          <w:u w:val="single"/>
        </w:rPr>
      </w:r>
    </w:p>
    <w:p>
      <w:pPr>
        <w:pStyle w:val="Normal"/>
        <w:tabs>
          <w:tab w:val="clear" w:pos="709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281" w:leader="none"/>
        </w:tabs>
        <w:jc w:val="both"/>
        <w:rPr>
          <w:rFonts w:ascii="Calibri" w:hAnsi="Calibri" w:eastAsia="Gulim" w:asciiTheme="minorHAnsi" w:hAnsiTheme="minorHAnsi"/>
          <w:b/>
          <w:b/>
          <w:sz w:val="22"/>
          <w:szCs w:val="22"/>
          <w:lang w:val="en-US" w:eastAsia="fr-FR"/>
        </w:rPr>
      </w:pPr>
      <w:r>
        <w:rPr>
          <w:rFonts w:eastAsia="Gulim" w:ascii="Calibri" w:hAnsi="Calibri" w:asciiTheme="minorHAnsi" w:hAnsiTheme="minorHAnsi"/>
          <w:b/>
          <w:sz w:val="22"/>
          <w:szCs w:val="22"/>
          <w:u w:val="single"/>
          <w:lang w:val="en-US" w:eastAsia="fr-FR"/>
        </w:rPr>
        <w:t>Re :</w:t>
      </w:r>
      <w:r>
        <w:rPr>
          <w:rFonts w:eastAsia="Gulim" w:ascii="Calibri" w:hAnsi="Calibri" w:asciiTheme="minorHAnsi" w:hAnsiTheme="minorHAnsi"/>
          <w:b/>
          <w:sz w:val="22"/>
          <w:szCs w:val="22"/>
          <w:lang w:val="en-US" w:eastAsia="fr-FR"/>
        </w:rPr>
        <w:tab/>
        <w:t>Your file - Retainer</w:t>
      </w:r>
    </w:p>
    <w:p>
      <w:pPr>
        <w:pStyle w:val="Normal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="Calibri" w:hAnsi="Calibri" w:asciiTheme="minorHAnsi" w:hAnsiTheme="minorHAnsi"/>
          <w:lang w:val="en-US"/>
        </w:rPr>
        <w:t xml:space="preserve">Dear Mr/Ms </w:t>
      </w:r>
      <w:r>
        <w:rPr>
          <w:rFonts w:ascii="Calibri" w:hAnsi="Calibri" w:asciiTheme="minorHAnsi" w:hAnsiTheme="minorHAnsi"/>
          <w:lang w:val="en-US"/>
        </w:rPr>
        <w:t>{client}</w:t>
      </w:r>
      <w:r>
        <w:rPr>
          <w:rFonts w:ascii="Calibri" w:hAnsi="Calibri" w:asciiTheme="minorHAnsi" w:hAnsiTheme="minorHAnsi"/>
          <w:lang w:val="en-US"/>
        </w:rPr>
        <w:t xml:space="preserve"> , </w:t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 xml:space="preserve">According to general practice, I kindly invite you to transfer the amount of </w:t>
      </w:r>
      <w:r>
        <w:rPr>
          <w:rFonts w:ascii="Calibri" w:hAnsi="Calibri" w:asciiTheme="minorHAnsi" w:hAnsiTheme="minorHAnsi"/>
          <w:b/>
          <w:sz w:val="22"/>
          <w:szCs w:val="22"/>
          <w:lang w:val="en-GB" w:eastAsia="fr-FR"/>
        </w:rPr>
        <w:t xml:space="preserve">CHF </w:t>
      </w:r>
      <w:r>
        <w:rPr>
          <w:rFonts w:ascii="Calibri" w:hAnsi="Calibri" w:asciiTheme="minorHAnsi" w:hAnsiTheme="minorHAnsi"/>
          <w:b/>
          <w:sz w:val="22"/>
          <w:szCs w:val="22"/>
          <w:lang w:val="en-GB" w:eastAsia="fr-FR"/>
        </w:rPr>
        <w:t>{price}</w:t>
      </w:r>
      <w:r>
        <w:rPr>
          <w:rFonts w:ascii="Calibri" w:hAnsi="Calibri" w:asciiTheme="minorHAnsi" w:hAnsiTheme="minorHAnsi"/>
          <w:b/>
          <w:sz w:val="22"/>
          <w:szCs w:val="22"/>
          <w:lang w:val="en-GB" w:eastAsia="fr-FR"/>
        </w:rPr>
        <w:t>.-</w:t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 xml:space="preserve"> (VAT 7.7% and administrative cost 2% included), as retainer regarding your case. 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This amount may be transferred on the following bank account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:</w:t>
      </w:r>
    </w:p>
    <w:p>
      <w:pPr>
        <w:pStyle w:val="Normal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b/>
          <w:b/>
          <w:sz w:val="22"/>
          <w:szCs w:val="22"/>
          <w:lang w:val="de-CH" w:eastAsia="fr-FR"/>
        </w:rPr>
      </w:pPr>
      <w:r>
        <w:rPr>
          <w:rFonts w:ascii="Calibri" w:hAnsi="Calibri" w:asciiTheme="minorHAnsi" w:hAnsiTheme="minorHAnsi"/>
          <w:sz w:val="22"/>
          <w:szCs w:val="22"/>
          <w:lang w:val="de-CH" w:eastAsia="fr-FR"/>
        </w:rPr>
        <w:t>Beneficiary :</w:t>
        <w:tab/>
        <w:tab/>
      </w:r>
      <w:r>
        <w:rPr>
          <w:rFonts w:ascii="Calibri" w:hAnsi="Calibri" w:asciiTheme="minorHAnsi" w:hAnsiTheme="minorHAnsi"/>
          <w:b/>
          <w:sz w:val="22"/>
          <w:szCs w:val="22"/>
          <w:lang w:val="de-CH" w:eastAsia="fr-FR"/>
        </w:rPr>
        <w:t>OA LEGAL SA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de-CH" w:eastAsia="fr-FR"/>
        </w:rPr>
      </w:pPr>
      <w:r>
        <w:rPr>
          <w:rFonts w:ascii="Calibri" w:hAnsi="Calibri" w:asciiTheme="minorHAnsi" w:hAnsiTheme="minorHAnsi"/>
          <w:sz w:val="22"/>
          <w:szCs w:val="22"/>
          <w:lang w:val="de-CH" w:eastAsia="fr-FR"/>
        </w:rPr>
        <w:t>Bank :</w:t>
        <w:tab/>
        <w:tab/>
      </w:r>
      <w:r>
        <w:rPr>
          <w:rFonts w:ascii="Calibri" w:hAnsi="Calibri" w:asciiTheme="minorHAnsi" w:hAnsiTheme="minorHAnsi"/>
          <w:sz w:val="22"/>
          <w:szCs w:val="22"/>
          <w:lang w:val="de-CH" w:eastAsia="fr-FR"/>
        </w:rPr>
        <w:t>{bank}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IBAN :</w:t>
        <w:tab/>
        <w:tab/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{iban}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Swift/BIC:</w:t>
        <w:tab/>
        <w:tab/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{swift}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Clearing:</w:t>
        <w:tab/>
        <w:tab/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{clearing}</w:t>
      </w:r>
    </w:p>
    <w:p>
      <w:pPr>
        <w:pStyle w:val="Normal"/>
        <w:ind w:left="1506" w:hanging="22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Reference :</w:t>
        <w:tab/>
        <w:tab/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{ref}</w:t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Body"/>
        <w:jc w:val="both"/>
        <w:rPr>
          <w:rFonts w:ascii="Calibri" w:hAnsi="Calibri" w:asciiTheme="minorHAnsi" w:hAnsiTheme="minorHAnsi"/>
          <w:lang w:val="en-US"/>
        </w:rPr>
      </w:pPr>
      <w:r>
        <w:rPr>
          <w:rFonts w:asciiTheme="minorHAnsi" w:hAnsiTheme="minorHAnsi" w:ascii="Calibri" w:hAnsi="Calibri"/>
          <w:lang w:val="en-US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120" w:hanging="0"/>
        <w:jc w:val="both"/>
        <w:rPr>
          <w:rFonts w:ascii="Calibri" w:hAnsi="Calibri" w:eastAsia="Gulim" w:asciiTheme="minorHAnsi" w:hAnsiTheme="minorHAnsi"/>
          <w:sz w:val="22"/>
          <w:szCs w:val="22"/>
          <w:lang w:val="en-US" w:eastAsia="fr-FR"/>
        </w:rPr>
      </w:pPr>
      <w:r>
        <w:rPr>
          <w:rFonts w:eastAsia="Gulim" w:ascii="Calibri" w:hAnsi="Calibri"/>
          <w:sz w:val="22"/>
          <w:szCs w:val="22"/>
          <w:lang w:val="en-US" w:eastAsia="fr-FR"/>
        </w:rPr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eastAsia="Gulim" w:ascii="Calibri" w:hAnsi="Calibri" w:asciiTheme="minorHAnsi" w:hAnsiTheme="minorHAnsi"/>
          <w:sz w:val="22"/>
          <w:szCs w:val="22"/>
          <w:lang w:val="en-US" w:eastAsia="fr-FR"/>
        </w:rPr>
        <w:t>S</w:t>
      </w:r>
      <w:r>
        <w:rPr>
          <w:rFonts w:ascii="Calibri" w:hAnsi="Calibri" w:asciiTheme="minorHAnsi" w:hAnsiTheme="minorHAnsi"/>
          <w:sz w:val="22"/>
          <w:szCs w:val="22"/>
          <w:lang w:val="en-GB" w:eastAsia="fr-FR"/>
        </w:rPr>
        <w:t>incerely yours,</w:t>
      </w:r>
    </w:p>
    <w:p>
      <w:pPr>
        <w:pStyle w:val="Normal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GB" w:eastAsia="fr-FR"/>
        </w:rPr>
      </w:pPr>
      <w:r>
        <w:rPr>
          <w:rFonts w:asciiTheme="minorHAnsi" w:hAnsiTheme="minorHAnsi" w:ascii="Calibri" w:hAnsi="Calibri"/>
          <w:sz w:val="22"/>
          <w:szCs w:val="22"/>
          <w:lang w:val="en-GB" w:eastAsia="fr-FR"/>
        </w:rPr>
      </w:r>
    </w:p>
    <w:p>
      <w:pPr>
        <w:pStyle w:val="Normal"/>
        <w:spacing w:before="0" w:after="160"/>
        <w:ind w:left="4963" w:firstLine="709"/>
        <w:jc w:val="both"/>
        <w:rPr>
          <w:rFonts w:ascii="Calibri" w:hAnsi="Calibri" w:asciiTheme="minorHAnsi" w:hAnsiTheme="minorHAnsi"/>
          <w:sz w:val="22"/>
          <w:szCs w:val="22"/>
          <w:lang w:val="en-US" w:eastAsia="en-US"/>
        </w:rPr>
      </w:pPr>
      <w:r>
        <w:rPr>
          <w:rFonts w:ascii="Calibri" w:hAnsi="Calibri" w:asciiTheme="minorHAnsi" w:hAnsiTheme="minorHAnsi"/>
          <w:sz w:val="22"/>
          <w:szCs w:val="22"/>
          <w:lang w:val="en-US" w:eastAsia="en-US"/>
        </w:rPr>
        <w:t>*</w:t>
      </w:r>
    </w:p>
    <w:p>
      <w:pPr>
        <w:pStyle w:val="Normal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</w:r>
    </w:p>
    <w:p>
      <w:pPr>
        <w:pStyle w:val="Normal"/>
        <w:rPr>
          <w:rFonts w:eastAsia="Gulim"/>
          <w:sz w:val="22"/>
          <w:szCs w:val="22"/>
          <w:lang w:val="en-US" w:eastAsia="en-US"/>
        </w:rPr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321" w:right="1588" w:header="709" w:top="1979" w:footer="1021" w:bottom="119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rbe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sz w:val="18"/>
        <w:szCs w:val="18"/>
      </w:rPr>
    </w:pPr>
    <w:r>
      <w:rPr>
        <w:sz w:val="18"/>
        <w:szCs w:val="18"/>
      </w:rPr>
      <w:drawing>
        <wp:anchor behindDoc="1" distT="0" distB="0" distL="0" distR="0" simplePos="0" locked="0" layoutInCell="1" allowOverlap="1" relativeHeight="2">
          <wp:simplePos x="0" y="0"/>
          <wp:positionH relativeFrom="page">
            <wp:align>left</wp:align>
          </wp:positionH>
          <wp:positionV relativeFrom="paragraph">
            <wp:posOffset>380365</wp:posOffset>
          </wp:positionV>
          <wp:extent cx="7560310" cy="381000"/>
          <wp:effectExtent l="0" t="0" r="0" b="0"/>
          <wp:wrapNone/>
          <wp:docPr id="2" name="Image 4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4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inline distT="0" distB="0" distL="0" distR="0">
          <wp:extent cx="1447800" cy="657225"/>
          <wp:effectExtent l="0" t="0" r="0" b="0"/>
          <wp:docPr id="1" name="Image 1" descr="OAL-Logo15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OAL-Logo15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-1335" b="14809"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65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rbel" w:hAnsi="Corbel" w:eastAsia="Times New Roman" w:cs="Times New Roman"/>
        <w:lang w:val="fr-CH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2781"/>
    <w:pPr>
      <w:widowControl/>
      <w:bidi w:val="0"/>
      <w:spacing w:before="0" w:after="0"/>
      <w:jc w:val="left"/>
    </w:pPr>
    <w:rPr>
      <w:rFonts w:ascii="Corbel" w:hAnsi="Corbel" w:eastAsia="Times New Roman" w:cs="Times New Roman"/>
      <w:color w:val="auto"/>
      <w:kern w:val="0"/>
      <w:sz w:val="24"/>
      <w:szCs w:val="24"/>
      <w:lang w:val="fr-CH" w:eastAsia="zh-CN" w:bidi="ar-SA"/>
    </w:rPr>
  </w:style>
  <w:style w:type="paragraph" w:styleId="Titre1">
    <w:name w:val="Heading 1"/>
    <w:basedOn w:val="Normal"/>
    <w:next w:val="Normal"/>
    <w:qFormat/>
    <w:pPr>
      <w:keepNext w:val="true"/>
      <w:jc w:val="both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rsid w:val="00d03987"/>
    <w:rPr>
      <w:color w:val="0000FF"/>
      <w:u w:val="single"/>
    </w:rPr>
  </w:style>
  <w:style w:type="character" w:styleId="FooterChar" w:customStyle="1">
    <w:name w:val="Footer Char"/>
    <w:link w:val="Footer"/>
    <w:uiPriority w:val="99"/>
    <w:qFormat/>
    <w:rsid w:val="00550551"/>
    <w:rPr>
      <w:sz w:val="24"/>
      <w:szCs w:val="24"/>
      <w:lang w:val="fr-FR" w:eastAsia="fr-F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3a1e"/>
    <w:rPr>
      <w:sz w:val="24"/>
      <w:szCs w:val="2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jc w:val="both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HeaderCh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FooterChar"/>
    <w:uiPriority w:val="99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034a21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1a3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Body" w:customStyle="1">
    <w:name w:val="Body"/>
    <w:qFormat/>
    <w:rsid w:val="0076650b"/>
    <w:pPr>
      <w:widowControl/>
      <w:pBdr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fr-FR" w:eastAsia="fr-CH" w:bidi="ar-SA"/>
      <w14:textOutline w14:w="0" w14:cap="flat" w14:cmpd="sng" w14:algn="ctr">
        <w14:noFill/>
        <w14:prstDash w14:val="solid"/>
        <w14:bevel/>
      </w14:textOutline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ash" w:customStyle="1">
    <w:name w:val="Dash"/>
    <w:qFormat/>
    <w:rsid w:val="0076650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BE336-6BC3-41DA-8564-1ED1FDD3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Courrier type</Template>
  <TotalTime>1</TotalTime>
  <Application>LibreOffice/6.4.2.2$Linux_X86_64 LibreOffice_project/40$Build-2</Application>
  <Pages>1</Pages>
  <Words>76</Words>
  <Characters>380</Characters>
  <CharactersWithSpaces>447</CharactersWithSpaces>
  <Paragraphs>18</Paragraphs>
  <Company>Etude Fontanet Jeandin Hornung &amp; Associés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2020-09-22T05:22:00Z</dcterms:created>
  <dc:creator>Sophia Ouadouri</dc:creator>
  <dc:description/>
  <dc:language>fr-FR</dc:language>
  <cp:lastModifiedBy/>
  <cp:lastPrinted>2019-10-09T14:13:00Z</cp:lastPrinted>
  <dcterms:modified xsi:type="dcterms:W3CDTF">2021-01-26T16:38:00Z</dcterms:modified>
  <cp:revision>3</cp:revision>
  <dc:subject/>
  <dc:title>Lettre de l'Etude (français)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Etude Fontanet Jeandin Hornung &amp; Associés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NumDossier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ypeDocument">
    <vt:lpwstr/>
  </property>
</Properties>
</file>