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-559435</wp:posOffset>
            </wp:positionH>
            <wp:positionV relativeFrom="paragraph">
              <wp:posOffset>-666750</wp:posOffset>
            </wp:positionV>
            <wp:extent cx="609600" cy="60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</w:t>
      </w:r>
    </w:p>
    <w:p>
      <w:pPr>
        <w:pStyle w:val="Normal"/>
        <w:bidi w:val="0"/>
        <w:jc w:val="center"/>
        <w:rPr/>
      </w:pPr>
      <w:r>
        <w:rPr/>
        <w:t xml:space="preserve">           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Certificat d’allocation des actions en tokens (Tezos)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Bonjour {assoc_name},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Suite à la création de la société {name} le {created_at} dont le siège social est à {siege}, avec un capital social de {capital} € correspond à {nbActions} actions d’une valeur nominal de {valeurAction}€ 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Nous vous informons que l’allocation de votre part social de {assoc_actions} actions en token(Tezos) est bien effectuée,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Vous trouverez ci-dessous les détails de l’opération 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Une action = 1 Token(XTZ)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Wallet adress : {wallet}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Nb tokens : {assoc_actions} token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Contract : {contract}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LibreOffice/6.4.2.2$Linux_X86_64 LibreOffice_project/40$Build-2</Application>
  <Pages>1</Pages>
  <Words>85</Words>
  <Characters>480</Characters>
  <CharactersWithSpaces>574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2021-06-18T04:18:58Z</dcterms:created>
  <dc:creator/>
  <dc:description/>
  <dc:language>fr-FR</dc:language>
  <cp:lastModifiedBy/>
  <dcterms:modified xsi:type="dcterms:W3CDTF">2021-06-18T04:42:47Z</dcterms:modified>
  <cp:revision>2</cp:revision>
  <dc:subject/>
  <dc:title/>
</cp:coreProperties>
</file>