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217C7E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</w:p>
        </w:tc>
      </w:tr>
    </w:tbl>
    <w:p>
      <w:pPr>
        <w:spacing w:before="840"/>
        <w:jc w:val="left"/>
        <w:keepNext/>
      </w:pPr>
      <w:r>
        <w:rPr>
          <w:rFonts w:ascii="NanumSquare" w:hAnsi="NanumSquare" w:eastAsia="NanumSquare"/>
          <w:b/>
          <w:color w:val="18324A"/>
          <w:sz w:val="50"/>
        </w:rPr>
        <w:t>Action-Free PathBridger</w:t>
        <w:br/>
        <w:t>최종 코드 리뷰 보고서</w:t>
      </w:r>
    </w:p>
    <w:p>
      <w:r>
        <w:rPr>
          <w:rFonts w:ascii="NanumSquare" w:hAnsi="NanumSquare" w:eastAsia="NanumSquare"/>
          <w:color w:val="5D6670"/>
          <w:sz w:val="24"/>
        </w:rPr>
        <w:t>정적 코드 검토 · 실험 프로토콜 검증 · 벤치마크 준비도 평가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866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0" w:color="217C7E"/>
              <w:left w:val="single" w:sz="10" w:color="217C7E"/>
              <w:bottom w:val="single" w:sz="4" w:color="CFE4E1"/>
              <w:right w:val="single" w:sz="4" w:color="CFE4E1"/>
            </w:tcBorders>
          </w:tcPr>
          <w:p>
            <w:r>
              <w:rPr>
                <w:rFonts w:ascii="NanumSquare" w:hAnsi="NanumSquare" w:eastAsia="NanumSquare"/>
                <w:b/>
                <w:color w:val="217C7E"/>
                <w:sz w:val="20"/>
              </w:rPr>
              <w:t>최종 판정</w:t>
              <w:br/>
            </w:r>
            <w:r>
              <w:rPr>
                <w:rFonts w:ascii="NanumSquare" w:hAnsi="NanumSquare" w:eastAsia="NanumSquare"/>
                <w:b/>
                <w:color w:val="18324A"/>
                <w:sz w:val="26"/>
              </w:rPr>
              <w:t>Proposed core는 P0/pilot 실행에 근접했으나, 비교 벤치마크는 세 가지 핵심 baseline 오류를 수정한 뒤 확장해야 합니다.</w:t>
            </w:r>
          </w:p>
        </w:tc>
      </w:tr>
    </w:tbl>
    <w:p>
      <w:pPr>
        <w:spacing w:before="320"/>
      </w:pPr>
      <w:r>
        <w:rPr>
          <w:rFonts w:ascii="NanumSquare" w:hAnsi="NanumSquare" w:eastAsia="NanumSquare"/>
          <w:b/>
          <w:color w:val="217C7E"/>
          <w:sz w:val="32"/>
        </w:rPr>
        <w:t>종합 평가  7.7 / 10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Repository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SChoish/Action_Free_PathBridger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 기준 커밋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c76f50865fb70a7da5c0313c3b24c4712842781d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검토일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2026-08-06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 방식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정적 소스 분석 · 프로토콜/테스트 코드 검토 · 독립 실행 제외</w:t>
            </w:r>
          </w:p>
        </w:tc>
      </w:tr>
    </w:tbl>
    <w:p>
      <w:pPr>
        <w:spacing w:before="600"/>
      </w:pPr>
      <w:r>
        <w:rPr>
          <w:rFonts w:ascii="NanumSquare" w:hAnsi="NanumSquare" w:eastAsia="NanumSquare"/>
          <w:i/>
          <w:color w:val="5D6670"/>
          <w:sz w:val="16"/>
        </w:rPr>
        <w:t>본 보고서는 최신 커밋의 소스와 저장소 내 테스트·프로토콜을 기준으로 작성되었습니다. 성능 수치나 테스트 통과 여부는 별도의 실행 결과가 제공되지 않은 한 단정하지 않습니다.</w:t>
      </w:r>
    </w:p>
    <w:p>
      <w:r>
        <w:br w:type="page"/>
      </w:r>
    </w:p>
    <w:p>
      <w:pPr>
        <w:pStyle w:val="Heading1"/>
        <w:pBdr>
          <w:bottom w:val="single" w:sz="5" w:space="4" w:color="B9CEDA"/>
        </w:pBdr>
      </w:pPr>
      <w: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EAF2F7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2E5D7B"/>
              <w:left w:val="single" w:sz="18" w:color="2E5D7B"/>
              <w:bottom w:val="single" w:sz="3" w:color="2E5D7B"/>
              <w:right w:val="single" w:sz="3" w:color="2E5D7B"/>
            </w:tcBorders>
          </w:tcPr>
          <w:p>
            <w:r>
              <w:rPr>
                <w:rFonts w:ascii="NanumSquare" w:hAnsi="NanumSquare" w:eastAsia="NanumSquare"/>
                <w:b/>
                <w:color w:val="2E5D7B"/>
                <w:sz w:val="18"/>
              </w:rPr>
              <w:t>핵심 판정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최신 커밋은 이전 리뷰에서 지적된 Scene HER, 모듈별 optimizer, TD3 delayed update, behavior-goal 분리, strict action-free view, protocol-aware aggregation 문제를 대부분 구조적으로 해결했습니다. 다만 gc_mscp_style의 low-level grounding objective, AF-Guide의 behavior-goal mask semantics, GC-TD3/OSO의 post-warmup exploration 부재는 결과를 체계적으로 왜곡할 수 있는 잔여 핵심 문제입니다.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3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247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5216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연구 아이디어 및 문제 분해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8.3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state-only planning prior와 online action grounding의 분리가 명확함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Action-free 정보 경계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9.4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observations/terminals whitelist, IDM 분리, planner digest audit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Proposed core 구현 정합성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8.5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PBF freeze + online IDM + hₐ=1/5 실행 경계가 코드와 문서에서 일치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Baseline 구현 정확성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6.1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MSCP grounding, AF-Guide mask, TD3 exploration 보완 필요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실험·통계 프로토콜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8.4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suite/protocol ID, duplicate rejection, balanced bootstrap가 우수함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재현성·운영성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7.0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테스트/constraints는 좋으나 CI, deterministic online resume, source SHA 기록이 없음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코드 구조·유지보수성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7.2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계층은 분명하지만 train_af.py와 checkpoint branching의 결합도가 높음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최종 논문 준비도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6.6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P0 수정 후 pilot 가능, 현 상태의 280-run leaderboard는 권장하지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1.1 최우선 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680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226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이슈</w:t>
            </w:r>
          </w:p>
        </w:tc>
        <w:tc>
          <w:tcPr>
            <w:tcW w:type="dxa" w:w="34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294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조치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P0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MSCP-style low-level grounding objective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planner 출력과 실제 action 사이의 식별 신호가 없어 baseline이 사실상 random/self-BC에 머물 수 있음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actual next-state를 조건으로 한 IDM/low policy 또는 guide reward 기반 RL로 교체</w:t>
            </w:r>
          </w:p>
        </w:tc>
      </w:tr>
      <w:tr>
        <w:trPr>
          <w:cantSplit/>
        </w:trPr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P0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AF-Guide behavior mask 불일치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guide critic은 behavior goal을 보지만 Bellman mask는 HER goal 기준이어서 종료 의미가 섞임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behavior_rewards/masks와 training_rewards/masks를 replay에서 분리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P0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GC-TD3/OSO exploration 부재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10k random 이후 deterministic action만 실행하여 online exploration이 중단됨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collection-time Gaussian noise schedule 추가</w:t>
            </w:r>
          </w:p>
        </w:tc>
      </w:tr>
      <w:tr>
        <w:trPr>
          <w:cantSplit/>
        </w:trPr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P1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P0 queue와 locked protocol 불일치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문서는 21 runs이나 queue script는 action-free 15 runs만 실행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full-protocol queue 추가 또는 script 명칭/승격 gate 분리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P1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코드 버전·완료 상태가 aggregation key에 없음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동일 protocol_version 아래 서로 다른 코드가 혼합될 수 있고 final audit 전 run이 포함될 수 있음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git SHA/dirty hash/run_completed/planner audit를 aggregator가 강제</w:t>
            </w:r>
          </w:p>
        </w:tc>
      </w:tr>
    </w:tbl>
    <w:p>
      <w:pPr>
        <w:spacing w:after="0"/>
      </w:pPr>
    </w:p>
    <w:p>
      <w:pPr>
        <w:pStyle w:val="Heading2"/>
      </w:pPr>
      <w:r>
        <w:t>1.2 정확한 방법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FFF7E6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B7791F"/>
              <w:left w:val="single" w:sz="18" w:color="B7791F"/>
              <w:bottom w:val="single" w:sz="3" w:color="B7791F"/>
              <w:right w:val="single" w:sz="3" w:color="B7791F"/>
            </w:tcBorders>
          </w:tcPr>
          <w:p>
            <w:r>
              <w:rPr>
                <w:rFonts w:ascii="NanumSquare" w:hAnsi="NanumSquare" w:eastAsia="NanumSquare"/>
                <w:b/>
                <w:color w:val="B7791F"/>
                <w:sz w:val="18"/>
              </w:rPr>
              <w:t>Claim boundary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현재 proposed method는 “Frozen action-free deterministic PBF planner + online-only deterministic IDM grounding”입니다. 온라인에서 value, endpoint proposer, bridge는 업데이트되지 않습니다. 기본 hₐ=1은 매 primitive step replanning이고, hₐ=5는 미리 decode한 다섯 action을 실행하는 open-loop chunk입니다. 따라서 현재 구현을 PathFlower, stochastic path online fine-tuning, 또는 planner fine-tuning으로 기술하면 코드와 불일치합니다.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35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color w:val="5D6670"/>
        </w:rPr>
        <w:t>그림 1. 최신 커밋에서 구현된 PBF-OnlineIDM의 실제 학습 및 실행 경계.</w:t>
      </w:r>
    </w:p>
    <w:p>
      <w:pPr>
        <w:pStyle w:val="Heading1"/>
        <w:pBdr>
          <w:bottom w:val="single" w:sz="5" w:space="4" w:color="B9CEDA"/>
        </w:pBdr>
      </w:pPr>
      <w:r>
        <w:t>2. 검토 범위와 방법</w:t>
      </w:r>
    </w:p>
    <w:p>
      <w:r>
        <w:rPr>
          <w:rFonts w:ascii="NanumSquare" w:hAnsi="NanumSquare" w:eastAsia="NanumSquare"/>
          <w:i w:val="0"/>
          <w:color w:val="20262E"/>
        </w:rPr>
        <w:t>검토 대상은 SChoish/Action_Free_PathBridger의 최신 커밋 c76f50865fb70a7da5c0313c3b24c4712842781d입니다. 저장소의 training/evaluation entrypoint, agent 구현, replay와 goal projection, optimizer/checkpoint utility, manifest/aggregation, protocol 문서, 테스트 코드를 정적으로 검토했습니다.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정합성: 문서의 information contract와 실제 데이터/gradient 경계가 일치하는지 확인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알고리즘 정확성: 각 loss, conditioning variable, target/mask, exploration 및 target-network update를 추적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실험 공정성: information regime, online budget, goal distribution, tuning budget, evaluation/aggregation 단위를 점검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재현성: config/protocol metadata, checkpoint, test coverage, dependency pin, 중단 복구 경로를 점검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구조 품질: 모듈 책임, 결합도, 확장성, algorithm-specific branching을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F2F4F6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5D6670"/>
              <w:left w:val="single" w:sz="18" w:color="5D6670"/>
              <w:bottom w:val="single" w:sz="3" w:color="5D6670"/>
              <w:right w:val="single" w:sz="3" w:color="5D6670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8"/>
              </w:rPr>
              <w:t>검토 한계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본 평가는 정적 소스 리뷰입니다. 저장소에는 테스트 코드와 tested dependency constraints가 포함되어 있으나, 본 검토 환경에서는 저장소를 로컬로 복제하여 pytest/OGBench run을 독립 실행하지 못했습니다. 또한 최신 커밋에는 공개된 CI status가 없습니다. 따라서 “테스트가 통과했다”거나 “성능이 재현된다”는 결론은 내리지 않습니다.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3. 최신 커밋에서 확인된 주요 개선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81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개선 영역</w:t>
            </w:r>
          </w:p>
        </w:tc>
        <w:tc>
          <w:tcPr>
            <w:tcW w:type="dxa" w:w="453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현재 구현</w:t>
            </w:r>
          </w:p>
        </w:tc>
        <w:tc>
          <w:tcPr>
            <w:tcW w:type="dxa" w:w="294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평가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Scene HER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JAX/NumPy 공통 φ semantics와 host-side projector를 추가하고 빈 representation을 거부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이전의 Scene 전부-success 오류를 직접 차단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Action-free contract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action_free_view가 observations/terminals만 명시적으로 whitelist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향후 dataset field 추가에 의한 leakage 방지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Optimizer isolation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module별 Adam state와 trainable_modules 선택 업데이트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frozen module의 parameter·momentum drift 방지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TD3 delay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actor/target_actor/actor optimizer를 delayed step에서만 갱신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기존 zero-loss 방식보다 정확함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Behavior-goal separation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Replay가 behavior_goals와 HER training goals를 동시에 반환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hierarchical/guide objective의 conditioning 일관성 개선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AF-Guide padding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실제 attention mask를 SelfAttention에 전달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left-padding token의 attention 오염 방지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Protocol isolation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protocol_version, protocol_id, config_hash와 duplicate run rejection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suite/budget 혼합 위험을 크게 줄임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Staged execution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Scene을 포함한 P0, 4-env pilot, 8-env screening manifest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실험 비용을 단계적으로 통제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Dependencies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constraints-tested.txt와 pytest dev dependency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재현 환경 문서화 개선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4. 상세 코드 리뷰 Findings</w:t>
      </w:r>
    </w:p>
    <w:p>
      <w:pPr>
        <w:pStyle w:val="Heading2"/>
      </w:pPr>
      <w:r>
        <w:t>CR-01 [P0] gc_mscp_style의 low-level policy가 desired transition을 식별하지 못함</w:t>
      </w:r>
    </w:p>
    <w:p>
      <w:r>
        <w:rPr>
          <w:rFonts w:ascii="NanumSquare" w:hAnsi="NanumSquare" w:eastAsia="NanumSquare"/>
          <w:i w:val="0"/>
          <w:color w:val="20262E"/>
        </w:rPr>
        <w:t>현재 online loss는 planner가 계산한 desired_next를 low policy의 조건으로 사용하면서 replay action을 단순 maximum-likelihood target으로 둡니다.</w:t>
      </w: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현재 목적함수의 핵심 형태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desired_next = fast_planner(s, slow_planner(s, behavior_goal))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L_low = - E[ log π_low(a_replay | s, desired_next) ]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문제는 a_replay가 desired_next를 만들었다는 보장이 없다는 점입니다. 최초 10k random phase에서는 완전히 독립이고, 그 이후에는 policy가 스스로 생성한 action을 다시 BC합니다. reward/advantage, actual next-state conditioning, desired-next realization error를 감소시키는 critic 중 어느 것도 low-level gradient에 들어가지 않습니다. 따라서 planner가 우수하더라도 actuator grounding이 학습되지 않을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FCEBEC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A63D40"/>
              <w:left w:val="single" w:sz="18" w:color="A63D40"/>
              <w:bottom w:val="single" w:sz="3" w:color="A63D40"/>
              <w:right w:val="single" w:sz="3" w:color="A63D40"/>
            </w:tcBorders>
          </w:tcPr>
          <w:p>
            <w:r>
              <w:rPr>
                <w:rFonts w:ascii="NanumSquare" w:hAnsi="NanumSquare" w:eastAsia="NanumSquare"/>
                <w:b/>
                <w:color w:val="A63D40"/>
                <w:sz w:val="18"/>
              </w:rPr>
              <w:t>영향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이 baseline이 낮게 나오면 “explicit path가 endpoint/multiscale planner보다 우수하다”는 결론이 아니라 “MSCP-style port의 low-level grounding이 기능하지 않았다”는 결과일 수 있습니다. 공정한 main comparison을 위해 반드시 수정해야 합니다.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권장 수정안은 다음 순서입니다.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1. </w:t>
      </w:r>
      <w:r>
        <w:rPr>
          <w:rFonts w:ascii="NanumSquare" w:hAnsi="NanumSquare" w:eastAsia="NanumSquare"/>
          <w:sz w:val="18"/>
        </w:rPr>
        <w:t>가장 단순한 controlled port: I(s_t, s_{t+1}) → a_t를 실제 online transition으로 학습하고, inference에서 I(s_t, desired_next)를 호출합니다.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2. </w:t>
      </w:r>
      <w:r>
        <w:rPr>
          <w:rFonts w:ascii="NanumSquare" w:hAnsi="NanumSquare" w:eastAsia="NanumSquare"/>
          <w:sz w:val="18"/>
        </w:rPr>
        <w:t>Native-style port를 유지하려면 desired-next realization reward −||φ(s_{t+1})−φ(desired_next)|| 또는 해당 guide critic을 사용합니다.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3. </w:t>
      </w:r>
      <w:r>
        <w:rPr>
          <w:rFonts w:ascii="NanumSquare" w:hAnsi="NanumSquare" w:eastAsia="NanumSquare"/>
          <w:sz w:val="18"/>
        </w:rPr>
        <w:t>수정 전 구현은 gc_mscp_style_bc_self와 같이 별도 이름으로 남기고 main baseline에서 제외합니다.</w:t>
      </w:r>
    </w:p>
    <w:p>
      <w:pPr>
        <w:pStyle w:val="Heading2"/>
      </w:pPr>
      <w:r>
        <w:t>CR-02 [P0] AF-Guide의 behavior-goal branch가 HER mask를 사용함</w:t>
      </w:r>
    </w:p>
    <w:p>
      <w:r>
        <w:rPr>
          <w:rFonts w:ascii="NanumSquare" w:hAnsi="NanumSquare" w:eastAsia="NanumSquare"/>
          <w:i w:val="0"/>
          <w:color w:val="20262E"/>
        </w:rPr>
        <w:t>Replay는 behavior_goals와 HER-relabeled goals를 분리했지만 reward/mask는 하나만 반환합니다. AF-Guide는 environment critic에는 HER goal을, guide critic에는 behavior goal과 당시 desired_next를 사용합니다. 그러나 두 target 모두 batch["masks"]를 공유합니다.</w:t>
      </w: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현재 semantic mismatch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env target:   y_env   = r_HER + γ · m_HER · Q_env(s', g_HER, a')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guide target: y_guide = r_guide + γ · m_HER · Q_guide(s', g_behavior, a')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HER가 현재 transition의 achieved next state를 goal로 선택하면 m_HER=0이 되지만 behavior goal은 아직 도달하지 않았을 수 있습니다. 이때 guide process가 잘못 terminal 처리됩니다.</w:t>
      </w: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권장 replay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batch =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'goals': training_goals,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'rewards': training_rewards,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'masks': training_masks,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'behavior_goals': behavior_goals,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'behavior_rewards': original_rewards,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'behavior_masks': original_masks,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# guide branch must use behavior_masks</w:t>
            </w:r>
          </w:p>
        </w:tc>
      </w:tr>
    </w:tbl>
    <w:p>
      <w:pPr>
        <w:spacing w:after="0"/>
      </w:pPr>
    </w:p>
    <w:p>
      <w:pPr>
        <w:pStyle w:val="Heading2"/>
      </w:pPr>
      <w:r>
        <w:t>CR-03 [P0] GC-TD3와 OSO online actor에 collection exploration noise가 없음</w:t>
      </w:r>
    </w:p>
    <w:p>
      <w:r>
        <w:rPr>
          <w:rFonts w:ascii="NanumSquare" w:hAnsi="NanumSquare" w:eastAsia="NanumSquare"/>
          <w:i w:val="0"/>
          <w:color w:val="20262E"/>
        </w:rPr>
        <w:t>train_af.py는 non-PBF agent에 temperature=1.0을 전달하지만 DeterministicActor는 temperature를 사용하지 않습니다. Target policy smoothing noise는 critic target에만 적용되며 환경 action에는 더해지지 않습니다. 따라서 10k random warm-up 이후 GC-TD3는 결정론적 actor만 실행합니다. OSO도 Bernoulli guide switching은 있으나 각 branch action은 결정론적입니다.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FCEBEC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A63D40"/>
              <w:left w:val="single" w:sz="18" w:color="A63D40"/>
              <w:bottom w:val="single" w:sz="3" w:color="A63D40"/>
              <w:right w:val="single" w:sz="3" w:color="A63D40"/>
            </w:tcBorders>
          </w:tcPr>
          <w:p>
            <w:r>
              <w:rPr>
                <w:rFonts w:ascii="NanumSquare" w:hAnsi="NanumSquare" w:eastAsia="NanumSquare"/>
                <w:b/>
                <w:color w:val="A63D40"/>
                <w:sz w:val="18"/>
              </w:rPr>
              <w:t>영향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online-only lower bound와 OSO baseline의 sample efficiency가 체계적으로 낮아질 수 있습니다. 특히 sparse long-horizon task에서 warm-up replay만으로 actor가 충분히 초기화되지 않으면 이후 새로운 state-action support를 거의 확장하지 못합니다.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권장 collection noise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a_t = clip(π(s_t,g) + ε_t, a_low, a_high)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ε_t ~ N(0, σ_t² I),  σ_t: 0.2 → 0.05 over 100k steps</w:t>
            </w:r>
          </w:p>
        </w:tc>
      </w:tr>
    </w:tbl>
    <w:p>
      <w:pPr>
        <w:spacing w:after="0"/>
      </w:pPr>
    </w:p>
    <w:p>
      <w:pPr>
        <w:pStyle w:val="Heading2"/>
      </w:pPr>
      <w:r>
        <w:t>CR-04 [P1] locked P0 protocol과 queue script가 서로 다른 run 집합을 실행함</w:t>
      </w:r>
    </w:p>
    <w:p>
      <w:r>
        <w:rPr>
          <w:rFonts w:ascii="NanumSquare" w:hAnsi="NanumSquare" w:eastAsia="NanumSquare"/>
          <w:i w:val="0"/>
          <w:color w:val="20262E"/>
        </w:rPr>
        <w:t>manifest/protocol 문서는 P0를 7 methods × 3 environments × 1 seed = 21 runs로 정의합니다. 그러나 scripts/queue_p0_smoke_af.sh는 “action-free only”로 명시하고 gc_sac/gc_td3를 제외하여 15 runs만 실행합니다. queue 완료를 P0 gate 통과로 오해하면 online-only sanity baseline 없이 pilot으로 승격될 수 있습니다.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해결안 A: queue_p0_action_free_only.sh로 이름을 바꾸고 승격 gate와 분리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해결안 B: manifest CSV를 그대로 소비하는 범용 queue runner를 추가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해결안 C: P0 완료 검증 script가 expected 21 run metadata를 검사하도록 구현</w:t>
      </w:r>
    </w:p>
    <w:p>
      <w:pPr>
        <w:pStyle w:val="Heading2"/>
      </w:pPr>
      <w:r>
        <w:t>CR-05 [P1] protocol metadata에 현재 소스 커밋과 run completion이 없음</w:t>
      </w:r>
    </w:p>
    <w:p>
      <w:r>
        <w:rPr>
          <w:rFonts w:ascii="NanumSquare" w:hAnsi="NanumSquare" w:eastAsia="NanumSquare"/>
          <w:i w:val="0"/>
          <w:color w:val="20262E"/>
        </w:rPr>
        <w:t>protocol_id는 suite, run_group, budget, evaluation schedule을 hash하지만 현재 repository commit이나 dirty-tree 상태를 포함하지 않습니다. 같은 af_o2o_v2 아래 코드가 변경되면 서로 다른 구현 결과가 같은 protocol_id로 합쳐질 수 있습니다. 또한 PBF final evaluation은 planner digest audit보다 먼저 기록되므로, final eval 이후 audit 전에 process가 종료되면 aggregator가 해당 run을 포함할 수 있습니다.</w:t>
      </w: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권장 completion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metadata.update({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'source_commit': git_rev_parse_head(),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'source_dirty': git_diff_is_nonempty(),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'run_completed': False,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'planner_frozen_verified': False,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})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# after final audit and checkpoint flush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metadata['run_completed'] = True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Aggregator는 run_completed=True를 강제하고 proposed run에서는 planner_frozen_verified=True도 요구해야 합니다. 또한 동일 algorithm/environment의 config_hash가 seed 간 동일한지 검증하는 것이 좋습니다.</w:t>
      </w:r>
    </w:p>
    <w:p>
      <w:pPr>
        <w:pStyle w:val="Heading2"/>
      </w:pPr>
      <w:r>
        <w:t>CR-06 [P1] gc_sac_50_50은 “upper bound”가 아니라 information reference</w:t>
      </w:r>
    </w:p>
    <w:p>
      <w:r>
        <w:rPr>
          <w:rFonts w:ascii="NanumSquare" w:hAnsi="NanumSquare" w:eastAsia="NanumSquare"/>
          <w:i w:val="0"/>
          <w:color w:val="20262E"/>
        </w:rPr>
        <w:t>이 방법은 offline action을 사용하므로 정보량은 더 많지만, offline stage에서 conservative regularization 없이 SAC를 1M update하고 online에서 50:50 symmetric replay를 사용하는 단순 reference입니다. 알고리즘적으로 성능 상한을 보장하지 않습니다. 현재 문서는 “not RLPD”라고 정직하게 밝히지만 result group은 full_action_upper_bound를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FFF7E6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B7791F"/>
              <w:left w:val="single" w:sz="18" w:color="B7791F"/>
              <w:bottom w:val="single" w:sz="3" w:color="B7791F"/>
              <w:right w:val="single" w:sz="3" w:color="B7791F"/>
            </w:tcBorders>
          </w:tcPr>
          <w:p>
            <w:r>
              <w:rPr>
                <w:rFonts w:ascii="NanumSquare" w:hAnsi="NanumSquare" w:eastAsia="NanumSquare"/>
                <w:b/>
                <w:color w:val="B7791F"/>
                <w:sz w:val="18"/>
              </w:rPr>
              <w:t>권장 명칭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Full-action information reference 또는 Full-action symmetric-replay baseline으로 통일하십시오. 실제 upper reference가 필요하면 action-labeled PathBridger/PBF-IDM이나 검증된 offline-to-online RL recipe를 별도 배치하는 편이 낫습니다.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CR-07 [P1] Native leaderboard만으로 path prior의 기여를 분리할 수 없음</w:t>
      </w:r>
    </w:p>
    <w:p>
      <w:r>
        <w:rPr>
          <w:rFonts w:ascii="NanumSquare" w:hAnsi="NanumSquare" w:eastAsia="NanumSquare"/>
          <w:i w:val="0"/>
          <w:color w:val="20262E"/>
        </w:rPr>
        <w:t>각 방법의 online grounding이 서로 다릅니다: PBF는 IDM, MSCP/HIQL은 low-level Gaussian policy, AF-Guide는 Guided SAC, OSO는 TD3+IDM입니다. 따라서 full-pipeline 성능 차이는 offline state planner와 online action learner의 합성 결과입니다.</w:t>
      </w:r>
    </w:p>
    <w:p>
      <w:r>
        <w:rPr>
          <w:rFonts w:ascii="NanumSquare" w:hAnsi="NanumSquare" w:eastAsia="NanumSquare"/>
          <w:i w:val="0"/>
          <w:color w:val="20262E"/>
        </w:rPr>
        <w:t>논문의 핵심 claim을 분리하려면 다음 controlled track이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94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State guide</w:t>
            </w:r>
          </w:p>
        </w:tc>
        <w:tc>
          <w:tcPr>
            <w:tcW w:type="dxa" w:w="226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공통 grounding</w:t>
            </w:r>
          </w:p>
        </w:tc>
        <w:tc>
          <w:tcPr>
            <w:tcW w:type="dxa" w:w="408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검증 대상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Endpoint-only / HIQL endpoint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path 없이 endpoint만 주는 경우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MSCP fast planner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one-step/multiscale state guide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PBG deterministic bridge hₐ=1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Gaussian endpoint + explicit bridge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PBF deterministic bridge hₐ=1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flow endpoint proposal 효과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PBF deterministic bridge hₐ=5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prefix execution 효과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Joint-flow prefix hₐ=1/5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동일 Online IDM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PathFlower stochastic path 효과</w:t>
            </w:r>
          </w:p>
        </w:tc>
      </w:tr>
    </w:tbl>
    <w:p>
      <w:pPr>
        <w:spacing w:after="0"/>
      </w:pPr>
    </w:p>
    <w:p>
      <w:pPr>
        <w:pStyle w:val="Heading2"/>
      </w:pPr>
      <w:r>
        <w:t>CR-08 [P2] 운영 및 유지보수 이슈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57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969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현재 상태</w:t>
            </w:r>
          </w:p>
        </w:tc>
        <w:tc>
          <w:tcPr>
            <w:tcW w:type="dxa" w:w="357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권장 개선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Online resume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checkpoint에 replay를 선택 저장할 수 있으나 train_af 복구 경로와 env/RNG/history/action queue 복원이 없음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runtime state를 포함한 deterministic resume 구현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CI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테스트와 constraints는 존재하지만 .github workflow 및 공개 status 없음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CPU JAX pytest + ruff CI, optional integration smoke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hₐ=5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planned state pair에서 미리 decode한 open-loop chunk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hₐ=1, open-loop hₐ=5, feedback decode hₐ=5를 분리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Hyperparameter fairness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PBF는 환경별 paper-best, local ports는 global defaults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동일 validation-only tuning budget과 search-space 공개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Transductive goals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online episode goal이 official task IDs 1–5에서 균등 sampling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held-out goal generalization appendix 추가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Cluster scripts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host path, GPU/CPU affinity, XLA flags가 script에 하드코딩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cluster profile/config와 generic manifest runner 분리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5. 파일별 리뷰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파일/모듈</w:t>
            </w:r>
          </w:p>
        </w:tc>
        <w:tc>
          <w:tcPr>
            <w:tcW w:type="dxa" w:w="34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강점</w:t>
            </w:r>
          </w:p>
        </w:tc>
        <w:tc>
          <w:tcPr>
            <w:tcW w:type="dxa" w:w="362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잔여 위험 및 권장사항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train_af.py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offline/online budget, action queue, metadata, evaluation을 한 곳에서 추적 가능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24KB monolithic dispatcher; algorithm-specific branching과 resume 부재. Adapter 기반 분리 권장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utils/af_data.py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episode-aware HER, behavior goal 보존, diagnostics, Scene projector 지원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behavior reward/mask 분리 필요; projector row-wise 호출은 추후 vectorization 가능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utils/goal_representation.py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JAX/NumPy φ parity와 Scene oracle layout을 명시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layout 상수를 OGBench version과 함께 검증하고 parity test 유지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utils/flax_utils.py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module별 optimizer isolation과 bitwise freeze가 설계상 명확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source-level integration CI 필요; global step과 module schedule의 의미를 문서화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agents/online_idm.py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planner와 optimizer가 물리적으로 분리, hₐ=1/5 decode 경계 명확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deterministic multimodal inverse dynamics 및 open-loop prefix의 한계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agents/gc_actor_critic.py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SAC/TD3 공통 backbone, delayed actor update를 실제 optimizer 수준에서 보장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collection exploration noise 누락, SAC temperature 자동 조정 없음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agents/af_guide.py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attention mask, behavior goal, per-sample valid mask로 크게 개선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guide Bellman mask를 behavior mask로 분리해야 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agents/mscp.py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value/slow/fast/low decomposition과 50:50 value mixing은 명확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low policy grounding objective가 기능적으로 불충분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agents/passive_hiql.py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high/low module optimizer 분리, subgoal-conditioned advantage 수정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HIQL exact reproduction이 아닌 endpoint-inspired adaptation임을 유지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agents/oso_decqn.py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factorized delta limitation을 이름과 metadata에서 공개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joint support 부재와 action exploration 부족; offline batch 불필요 sampling 제거 가능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aggregate_results.py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protocol isolation, duplicate rejection, balanced matrix, IQM/PoI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source commit/completion/config consistency gate 추가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scripts/*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staged manifest와 실제 공유-GPU queue 운영 지원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locked protocol과 AF-only queue를 명시적으로 분리하고 portability 개선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4"/>
              </w:rPr>
              <w:t>tests/*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HER, Scene, optimizer freeze, TD3 delay, checkpoint, manifest를 폭넓게 검사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4"/>
              </w:rPr>
              <w:t>end-to-end OGBench smoke와 CI가 없음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6. 권장 수정 패치</w:t>
      </w:r>
    </w:p>
    <w:p>
      <w:pPr>
        <w:pStyle w:val="Heading2"/>
      </w:pPr>
      <w:r>
        <w:t>6.1 Correctness patch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# Replay: preserve two goal processes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behavior_rewards = self.rewards[indices].copy()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behavior_masks   = self.masks[indices].copy()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training_rewards = behavior_rewards.copy()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training_masks   = behavior_masks.copy()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# HER edits only training_*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return {..., 'rewards': training_rewards, 'masks': training_masks,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    'behavior_rewards': behavior_rewards, 'behavior_masks': behavior_masks}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# MSCP-style low-level grounding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L_idm = E[ -log π_low(a_t | s_t, s_{t+1}) 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# inference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desired_next = fast(s_t, slow(s_t, g))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a_t ~ π_low(· | s_t, desired_next)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# Deterministic online actors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if algorithm in {'gc_td3', 'gc_oso_decqn_factorized'}: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sigma = linear_schedule(0.2, 0.05, online_step, 100_000)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action += rng.normal(0, sigma, size=action.shape)</w:t>
            </w:r>
          </w:p>
        </w:tc>
      </w:tr>
    </w:tbl>
    <w:p>
      <w:pPr>
        <w:spacing w:after="0"/>
      </w:pPr>
    </w:p>
    <w:p>
      <w:pPr>
        <w:pStyle w:val="Heading2"/>
      </w:pPr>
      <w:r>
        <w:t>6.2 Experimental validity patch set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full-pipeline native track와 common-IDM controlled track을 별도 표/곡선으로 보고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PBF 내부 ladder: endpoint-only → deterministic bridge hₐ=1 → hₐ=5 → stochastic prefix hₐ=1/5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환경별 tuning budget을 방법마다 동일하게 부여하고 online test return으로 checkpoint/config를 고르지 않기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primary metric은 IQM AUC@250k, secondary는 AUC@1M/Success@1M/steps-to-threshold; family-wise 결과도 함께 보고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official task goal을 online에서 직접 학습하는 transductive setting과 held-out goal setting을 분리</w:t>
      </w:r>
    </w:p>
    <w:p>
      <w:pPr>
        <w:pStyle w:val="Heading2"/>
      </w:pPr>
      <w:r>
        <w:t>6.3 Engineering patch set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git SHA, dirty flag, constraints hash, dataset fingerprint를 metadata와 protocol ID에 기록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run_completed와 planner_frozen_verified를 finalization 시 원자적으로 기록하고 aggregator에서 강제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온라인 checkpoint에 task RNG, exploration RNG, env/episode state, history, pending action queue, replay를 포함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manifest CSV를 읽어 실행하는 generic launcher를 만들고 host-specific queue는 profile 파일로 이동</w:t>
      </w:r>
    </w:p>
    <w:p>
      <w:pPr>
        <w:pStyle w:val="ListBullet"/>
        <w:spacing w:after="70"/>
        <w:ind w:left="312" w:hanging="142"/>
      </w:pPr>
      <w:r>
        <w:rPr>
          <w:rFonts w:ascii="NanumSquare" w:hAnsi="NanumSquare" w:eastAsia="NanumSquare"/>
          <w:sz w:val="18"/>
        </w:rPr>
        <w:t>GitHub Actions 또는 동등한 CI에서 pytest, ruff, import smoke를 수행</w:t>
      </w:r>
    </w:p>
    <w:p>
      <w:pPr>
        <w:pStyle w:val="Heading1"/>
        <w:pBdr>
          <w:bottom w:val="single" w:sz="5" w:space="4" w:color="B9CEDA"/>
        </w:pBdr>
      </w:pPr>
      <w:r>
        <w:t>7. 실험 승격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01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51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 조건</w:t>
            </w:r>
          </w:p>
        </w:tc>
        <w:tc>
          <w:tcPr>
            <w:tcW w:type="dxa" w:w="249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실패 시 조치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Unit/Static gate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Scene φ parity, HER positive anchor, module freeze, TD3 delay, behavior mask, duplicate protocol test 통과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P0 실행 금지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P0 21-run gate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3 env × 7 methods × seed0 완료; NaN 없음; HER/guide/IDM diagnostics 정상; source SHA와 completion audit 존재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해당 method 또는 runtime patch 후 재실행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Pilot 84-run gate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4 env × 3 seeds에서 적어도 online-only 및 action-free methods가 학습 가능한 curve를 보이고 baseline collapse 원인이 구현 오류가 아님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tuning 전에 objective/normalization 검토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Screening gate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8 env × 5 seeds, 동일 protocol ID, seed별 config 일관성, 완전한 checkpoint/eval curve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불완전 run 제외 후 재실행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Final leaderboard gate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동일 tuning budget, validation-only selection, controlled grounding track, information regime 분리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screening을 최종 비교로 사용하지 않음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8. 최종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EAF7EF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2F855A"/>
              <w:left w:val="single" w:sz="18" w:color="2F855A"/>
              <w:bottom w:val="single" w:sz="3" w:color="2F855A"/>
              <w:right w:val="single" w:sz="3" w:color="2F855A"/>
            </w:tcBorders>
          </w:tcPr>
          <w:p>
            <w:r>
              <w:rPr>
                <w:rFonts w:ascii="NanumSquare" w:hAnsi="NanumSquare" w:eastAsia="NanumSquare"/>
                <w:b/>
                <w:color w:val="2F855A"/>
                <w:sz w:val="18"/>
              </w:rPr>
              <w:t>최종 결론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최신 버전은 action-free information boundary와 proposed PBF-OnlineIDM의 구현 정합성 측면에서 연구용 코드로 상당히 탄탄합니다. 이제 핵심 위험은 proposed method보다 비교 harness의 baseline semantics에 있습니다. MSCP grounding, AF-Guide behavior mask, TD3/OSO exploration을 수정하면 P0와 pilot을 시작할 수 있습니다. 반대로 이를 수정하지 않은 280-run 결과는 PathBridger의 우수성을 설득력 있게 입증하지 못합니다.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b/>
          <w:color w:val="20262E"/>
        </w:rPr>
        <w:t>판정:</w:t>
      </w:r>
      <w:r>
        <w:rPr>
          <w:rFonts w:ascii="NanumSquare" w:hAnsi="NanumSquare" w:eastAsia="NanumSquare"/>
          <w:i w:val="0"/>
          <w:color w:val="20262E"/>
        </w:rPr>
        <w:t xml:space="preserve"> proposed core = P0/pilot-ready에 근접, benchmark suite = conditional no-go, final leaderboard = not ready.</w:t>
      </w:r>
    </w:p>
    <w:p>
      <w:r>
        <w:rPr>
          <w:rFonts w:ascii="NanumSquare" w:hAnsi="NanumSquare" w:eastAsia="NanumSquare"/>
          <w:b/>
          <w:color w:val="20262E"/>
        </w:rPr>
        <w:t>권장 최종 점수:</w:t>
      </w:r>
      <w:r>
        <w:rPr>
          <w:rFonts w:ascii="NanumSquare" w:hAnsi="NanumSquare" w:eastAsia="NanumSquare"/>
          <w:i w:val="0"/>
          <w:color w:val="20262E"/>
        </w:rPr>
        <w:t xml:space="preserve"> 7.7/10. 정확성 패치와 controlled comparison을 완료하면 8.5/10 수준의 논문용 실험 기반으로 발전할 수 있습니다.</w:t>
      </w:r>
    </w:p>
    <w:p>
      <w:pPr>
        <w:pStyle w:val="Heading1"/>
        <w:pBdr>
          <w:bottom w:val="single" w:sz="5" w:space="4" w:color="B9CEDA"/>
        </w:pBdr>
      </w:pPr>
      <w:r>
        <w:t>부록 A. 검토 근거 소스</w:t>
      </w:r>
    </w:p>
    <w:p>
      <w:r>
        <w:rPr>
          <w:rFonts w:ascii="NanumSquare" w:hAnsi="NanumSquare" w:eastAsia="NanumSquare"/>
          <w:i/>
          <w:color w:val="5D6670"/>
        </w:rPr>
        <w:t>모든 파일은 커밋 c76f50865fb70a7da5c0313c3b24c4712842781d 기준입니다. 아래 경로는 저장소 루트 기준입니다.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62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7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파일/대상</w:t>
            </w:r>
          </w:p>
        </w:tc>
        <w:tc>
          <w:tcPr>
            <w:tcW w:type="dxa" w:w="51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검토 용도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commit c76f5086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최신 검토 기준 및 변경 범위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S2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docs/action_free_o2o_protocol.md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정보 계약, 방법 명세, hₐ, benchmark gate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S3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train_af.py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offline/online orchestration, collection, metadata, queue execution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S4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utils/af_data.py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action-free sampler, replay, HER, behavior goals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utils/goal_representation.py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OGBench φ 및 Scene JAX/NumPy projection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S6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utils/datasets.py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PBF sampler와 strict action_free_view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S7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utils/flax_utils.py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module별 optimizer 및 checkpoint core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S8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agents/online_idm.py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online IDM 및 PBF execution wrapper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S9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agents/gc_actor_critic.py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GC-SAC/TD3 loss, target update, delayed actor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agents/af_guide.py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AFDT, guide critic, behavior-goal branch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agents/mscp.py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MSCP-style planner/low-policy loss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S12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agents/passive_hiql.py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HIQL-inspired endpoint hierarchy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S13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agents/oso_decqn.py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factorized state delta, TD3+IDM switching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S14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aggregate_results.py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protocol-aware aggregation, IQM, PoI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scripts/make_af_manifest.py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P0/pilot/screening suite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S16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scripts/queue_p0_smoke_af.sh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공유-GPU AF-only P0 queue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S17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tests/test_af_data.py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HER/Scene/data contract tests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S18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tests/test_af_agents.py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optimizer freeze, TD3 delay, checkpoint tests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S19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tests/test_af_protocol.py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manifest/aggregation protocol tests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S20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constraints-tested.txt / pyproject.toml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dependency and dev tooling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S21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README.md / third_party_refs.json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repository scope and provenance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5D6670"/>
        <w:sz w:val="15"/>
      </w:rPr>
      <w:t xml:space="preserve">정적 코드 검토 보고서  ·  </w:t>
    </w:r>
    <w:r>
      <w:rPr>
        <w:rFonts w:ascii="NanumSquare" w:hAnsi="NanumSquare" w:eastAsia="NanumSquare"/>
        <w:color w:val="5D66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DEE4"/>
      </w:pBdr>
    </w:pPr>
    <w:r>
      <w:rPr>
        <w:rFonts w:ascii="NanumSquare" w:hAnsi="NanumSquare" w:eastAsia="NanumSquare"/>
        <w:color w:val="5D6670"/>
        <w:sz w:val="15"/>
      </w:rPr>
      <w:t>SChoish/Action_Free_PathBridger  |  c76f5086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84"/>
    </w:pPr>
    <w:rPr>
      <w:rFonts w:ascii="NanumSquare" w:hAnsi="NanumSquare" w:eastAsia="NanumSquare"/>
      <w:color w:val="2026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17C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E5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5D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Action-Free PathBridger 최종 코드 리뷰 보고서</dc:title>
  <dc:subject>정적 코드 검토, 실험 프로토콜 검증, 벤치마크 준비도 평가</dc:subject>
  <dc:creator/>
  <cp:keywords>PathBridger, action-free, offline-to-online RL, code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