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77FF5"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proofErr w:type="spellStart"/>
      <w:r w:rsidRPr="008C035A">
        <w:rPr>
          <w:rFonts w:ascii="Segoe UI" w:eastAsia="Times New Roman" w:hAnsi="Segoe UI" w:cs="Segoe UI"/>
          <w:color w:val="495057"/>
          <w:sz w:val="24"/>
          <w:szCs w:val="24"/>
          <w:u w:val="single"/>
          <w:lang w:eastAsia="es-AR"/>
        </w:rPr>
        <w:t>Intro</w:t>
      </w:r>
      <w:proofErr w:type="spellEnd"/>
    </w:p>
    <w:p w14:paraId="1C117E0F" w14:textId="71D6ADA8" w:rsidR="008C035A" w:rsidRPr="006531E3" w:rsidRDefault="008C035A" w:rsidP="006531E3">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b/>
          <w:bCs/>
          <w:color w:val="495057"/>
          <w:sz w:val="24"/>
          <w:szCs w:val="24"/>
          <w:lang w:eastAsia="es-AR"/>
        </w:rPr>
        <w:t>Si desea una API de tipos de cambio básica y gratuita sin necesidad de una clave API para un proyecto pequeño, esto es exactamente lo que necesita.</w:t>
      </w:r>
    </w:p>
    <w:p w14:paraId="661DC55C"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u w:val="single"/>
          <w:lang w:eastAsia="es-AR"/>
        </w:rPr>
        <w:t>Restricciones en comparación con la API completa</w:t>
      </w:r>
    </w:p>
    <w:p w14:paraId="1F29584E"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Hemos estado proporcionando versiones gratuitas de nuestra API durante más de 10 años y, lamentablemente, hemos experimentado una amplia variedad de ataques DoS y tráfico abusivo durante este tiempo. Esto significa que solo es posible brindar este servicio gratuito con algunas limitaciones:</w:t>
      </w:r>
    </w:p>
    <w:p w14:paraId="102D61CF"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 El punto final de la API de tipo de cambio gratuito tiene una tasa muy limitada.</w:t>
      </w:r>
      <w:r w:rsidRPr="008C035A">
        <w:rPr>
          <w:rFonts w:ascii="Segoe UI" w:eastAsia="Times New Roman" w:hAnsi="Segoe UI" w:cs="Segoe UI"/>
          <w:color w:val="495057"/>
          <w:sz w:val="24"/>
          <w:szCs w:val="24"/>
          <w:lang w:eastAsia="es-AR"/>
        </w:rPr>
        <w:br/>
        <w:t>• Se ejecuta en hardware básico en lugar de en nuestra infraestructura de alta disponibilidad del plan de pago, por lo que no hay SLA de tiempo de actividad.</w:t>
      </w:r>
      <w:r w:rsidRPr="008C035A">
        <w:rPr>
          <w:rFonts w:ascii="Segoe UI" w:eastAsia="Times New Roman" w:hAnsi="Segoe UI" w:cs="Segoe UI"/>
          <w:color w:val="495057"/>
          <w:sz w:val="24"/>
          <w:szCs w:val="24"/>
          <w:lang w:eastAsia="es-AR"/>
        </w:rPr>
        <w:br/>
        <w:t>• Desafortunadamente, nuestro soporte solo puede responder a las solicitudes de clientes que pagan debido al alto volumen de usuarios de API gratuitos.</w:t>
      </w:r>
    </w:p>
    <w:p w14:paraId="380E01E4" w14:textId="07E0A596" w:rsidR="008C035A" w:rsidRPr="008C035A" w:rsidRDefault="008C035A" w:rsidP="008C035A">
      <w:pPr>
        <w:spacing w:after="0" w:line="240" w:lineRule="auto"/>
        <w:rPr>
          <w:rFonts w:ascii="Times New Roman" w:eastAsia="Times New Roman" w:hAnsi="Times New Roman" w:cs="Times New Roman"/>
          <w:sz w:val="24"/>
          <w:szCs w:val="24"/>
          <w:lang w:eastAsia="es-AR"/>
        </w:rPr>
      </w:pPr>
    </w:p>
    <w:p w14:paraId="0C6B4A71"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u w:val="single"/>
          <w:lang w:eastAsia="es-AR"/>
        </w:rPr>
        <w:t>Limitación de tasa</w:t>
      </w:r>
    </w:p>
    <w:p w14:paraId="0B1396E3"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 Si lo solicita una vez cada 24 horas, nunca tendrá una tarifa limitada.</w:t>
      </w:r>
      <w:r w:rsidRPr="008C035A">
        <w:rPr>
          <w:rFonts w:ascii="Segoe UI" w:eastAsia="Times New Roman" w:hAnsi="Segoe UI" w:cs="Segoe UI"/>
          <w:color w:val="495057"/>
          <w:sz w:val="24"/>
          <w:szCs w:val="24"/>
          <w:lang w:eastAsia="es-AR"/>
        </w:rPr>
        <w:br/>
        <w:t>• Si no puede mantener una respuesta en caché durante tanto tiempo, puede solicitarla una vez cada hora y nunca tener una tasa limitada.</w:t>
      </w:r>
    </w:p>
    <w:p w14:paraId="09904109"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Esto está bien porque:</w:t>
      </w:r>
      <w:r w:rsidRPr="008C035A">
        <w:rPr>
          <w:rFonts w:ascii="Segoe UI" w:eastAsia="Times New Roman" w:hAnsi="Segoe UI" w:cs="Segoe UI"/>
          <w:color w:val="495057"/>
          <w:sz w:val="24"/>
          <w:szCs w:val="24"/>
          <w:lang w:eastAsia="es-AR"/>
        </w:rPr>
        <w:br/>
      </w:r>
      <w:r w:rsidRPr="008C035A">
        <w:rPr>
          <w:rFonts w:ascii="Segoe UI" w:eastAsia="Times New Roman" w:hAnsi="Segoe UI" w:cs="Segoe UI"/>
          <w:color w:val="495057"/>
          <w:sz w:val="24"/>
          <w:szCs w:val="24"/>
          <w:lang w:eastAsia="es-AR"/>
        </w:rPr>
        <w:br/>
        <w:t>• De todos modos, los datos solo se actualizan una vez cada 24 horas.</w:t>
      </w:r>
      <w:r w:rsidRPr="008C035A">
        <w:rPr>
          <w:rFonts w:ascii="Segoe UI" w:eastAsia="Times New Roman" w:hAnsi="Segoe UI" w:cs="Segoe UI"/>
          <w:color w:val="495057"/>
          <w:sz w:val="24"/>
          <w:szCs w:val="24"/>
          <w:lang w:eastAsia="es-AR"/>
        </w:rPr>
        <w:br/>
        <w:t>• En la respuesta se incluye la hora específica de la próxima actualización de datos.</w:t>
      </w:r>
      <w:r w:rsidRPr="008C035A">
        <w:rPr>
          <w:rFonts w:ascii="Segoe UI" w:eastAsia="Times New Roman" w:hAnsi="Segoe UI" w:cs="Segoe UI"/>
          <w:color w:val="495057"/>
          <w:sz w:val="24"/>
          <w:szCs w:val="24"/>
          <w:lang w:eastAsia="es-AR"/>
        </w:rPr>
        <w:br/>
        <w:t>• Nuestros Términos permiten el almacenamiento en caché de los datos.</w:t>
      </w:r>
    </w:p>
    <w:p w14:paraId="7E1B9D14"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No entre en pánico si su script se rompe en el desarrollo y se limita la tasa. Después de 3 horas, el límite de tarifa finalizará y permitirá nuevas solicitudes.</w:t>
      </w:r>
    </w:p>
    <w:p w14:paraId="04660BEB"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Finalmente, solicitamos a los usuarios que varíen la hora exacta de sus solicitudes: por ejemplo, use algo como </w:t>
      </w:r>
      <w:r w:rsidRPr="008C035A">
        <w:rPr>
          <w:rFonts w:ascii="Consolas" w:eastAsia="Times New Roman" w:hAnsi="Consolas" w:cs="Courier New"/>
          <w:color w:val="E83E8C"/>
          <w:sz w:val="21"/>
          <w:szCs w:val="21"/>
          <w:lang w:eastAsia="es-AR"/>
        </w:rPr>
        <w:t>`</w:t>
      </w:r>
      <w:proofErr w:type="spellStart"/>
      <w:r w:rsidRPr="008C035A">
        <w:rPr>
          <w:rFonts w:ascii="Consolas" w:eastAsia="Times New Roman" w:hAnsi="Consolas" w:cs="Courier New"/>
          <w:color w:val="E83E8C"/>
          <w:sz w:val="21"/>
          <w:szCs w:val="21"/>
          <w:lang w:eastAsia="es-AR"/>
        </w:rPr>
        <w:t>time_next_update_unix</w:t>
      </w:r>
      <w:proofErr w:type="spellEnd"/>
      <w:r w:rsidRPr="008C035A">
        <w:rPr>
          <w:rFonts w:ascii="Consolas" w:eastAsia="Times New Roman" w:hAnsi="Consolas" w:cs="Courier New"/>
          <w:color w:val="E83E8C"/>
          <w:sz w:val="21"/>
          <w:szCs w:val="21"/>
          <w:lang w:eastAsia="es-AR"/>
        </w:rPr>
        <w:t xml:space="preserve">` + </w:t>
      </w:r>
      <w:proofErr w:type="gramStart"/>
      <w:r w:rsidRPr="008C035A">
        <w:rPr>
          <w:rFonts w:ascii="Consolas" w:eastAsia="Times New Roman" w:hAnsi="Consolas" w:cs="Courier New"/>
          <w:color w:val="E83E8C"/>
          <w:sz w:val="21"/>
          <w:szCs w:val="21"/>
          <w:lang w:eastAsia="es-AR"/>
        </w:rPr>
        <w:t>rand(</w:t>
      </w:r>
      <w:proofErr w:type="gramEnd"/>
      <w:r w:rsidRPr="008C035A">
        <w:rPr>
          <w:rFonts w:ascii="Consolas" w:eastAsia="Times New Roman" w:hAnsi="Consolas" w:cs="Courier New"/>
          <w:color w:val="E83E8C"/>
          <w:sz w:val="21"/>
          <w:szCs w:val="21"/>
          <w:lang w:eastAsia="es-AR"/>
        </w:rPr>
        <w:t>30,300)</w:t>
      </w:r>
      <w:r w:rsidRPr="008C035A">
        <w:rPr>
          <w:rFonts w:ascii="Segoe UI" w:eastAsia="Times New Roman" w:hAnsi="Segoe UI" w:cs="Segoe UI"/>
          <w:color w:val="495057"/>
          <w:sz w:val="24"/>
          <w:szCs w:val="24"/>
          <w:lang w:eastAsia="es-AR"/>
        </w:rPr>
        <w:t>para programar su próxima solicitud. Esto nos ayuda a gestionar el gran pico de carga en el momento de la actualización.</w:t>
      </w:r>
    </w:p>
    <w:p w14:paraId="59E3EF64" w14:textId="77777777" w:rsidR="008C035A" w:rsidRPr="008C035A" w:rsidRDefault="008C035A" w:rsidP="008C035A">
      <w:pPr>
        <w:spacing w:after="0" w:line="240" w:lineRule="auto"/>
        <w:rPr>
          <w:rFonts w:ascii="Times New Roman" w:eastAsia="Times New Roman" w:hAnsi="Times New Roman" w:cs="Times New Roman"/>
          <w:sz w:val="24"/>
          <w:szCs w:val="24"/>
          <w:lang w:eastAsia="es-AR"/>
        </w:rPr>
      </w:pPr>
      <w:r w:rsidRPr="008C035A">
        <w:rPr>
          <w:rFonts w:ascii="Segoe UI" w:eastAsia="Times New Roman" w:hAnsi="Segoe UI" w:cs="Segoe UI"/>
          <w:color w:val="495057"/>
          <w:sz w:val="24"/>
          <w:szCs w:val="24"/>
          <w:lang w:eastAsia="es-AR"/>
        </w:rPr>
        <w:br/>
      </w:r>
    </w:p>
    <w:p w14:paraId="115F8636" w14:textId="77777777" w:rsidR="006531E3" w:rsidRDefault="006531E3" w:rsidP="008C035A">
      <w:pPr>
        <w:shd w:val="clear" w:color="auto" w:fill="FFFFFF"/>
        <w:spacing w:after="100" w:afterAutospacing="1" w:line="240" w:lineRule="auto"/>
        <w:rPr>
          <w:rFonts w:ascii="Segoe UI" w:eastAsia="Times New Roman" w:hAnsi="Segoe UI" w:cs="Segoe UI"/>
          <w:color w:val="495057"/>
          <w:sz w:val="24"/>
          <w:szCs w:val="24"/>
          <w:u w:val="single"/>
          <w:lang w:eastAsia="es-AR"/>
        </w:rPr>
      </w:pPr>
    </w:p>
    <w:p w14:paraId="1863B1F0" w14:textId="53D0EEA1"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u w:val="single"/>
          <w:lang w:eastAsia="es-AR"/>
        </w:rPr>
        <w:lastRenderedPageBreak/>
        <w:t>Atribución</w:t>
      </w:r>
    </w:p>
    <w:p w14:paraId="43ADF929"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No requerimos atribución, pero le invitamos a utilizar el enlace a continuación (seguro que lo agradeceríamos). ¡Cuanto más popular sea nuestro servicio, mejor podremos hacer esta versión gratuita! Puede cambiar el texto del enlace si lo desea.</w:t>
      </w:r>
    </w:p>
    <w:p w14:paraId="043C83D9" w14:textId="77777777" w:rsidR="008C035A" w:rsidRPr="008C035A" w:rsidRDefault="008C035A" w:rsidP="008C035A">
      <w:pPr>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1"/>
          <w:szCs w:val="21"/>
          <w:lang w:eastAsia="es-AR"/>
        </w:rPr>
      </w:pPr>
      <w:r w:rsidRPr="008C035A">
        <w:rPr>
          <w:rFonts w:ascii="Consolas" w:eastAsia="Times New Roman" w:hAnsi="Consolas" w:cs="Courier New"/>
          <w:color w:val="E0E2E4"/>
          <w:sz w:val="21"/>
          <w:szCs w:val="21"/>
          <w:lang w:eastAsia="es-AR"/>
        </w:rPr>
        <w:t xml:space="preserve">&lt;a </w:t>
      </w:r>
      <w:proofErr w:type="spellStart"/>
      <w:r w:rsidRPr="008C035A">
        <w:rPr>
          <w:rFonts w:ascii="Consolas" w:eastAsia="Times New Roman" w:hAnsi="Consolas" w:cs="Courier New"/>
          <w:color w:val="E0E2E4"/>
          <w:sz w:val="21"/>
          <w:szCs w:val="21"/>
          <w:lang w:eastAsia="es-AR"/>
        </w:rPr>
        <w:t>href</w:t>
      </w:r>
      <w:proofErr w:type="spellEnd"/>
      <w:r w:rsidRPr="008C035A">
        <w:rPr>
          <w:rFonts w:ascii="Consolas" w:eastAsia="Times New Roman" w:hAnsi="Consolas" w:cs="Courier New"/>
          <w:color w:val="E0E2E4"/>
          <w:sz w:val="21"/>
          <w:szCs w:val="21"/>
          <w:lang w:eastAsia="es-AR"/>
        </w:rPr>
        <w:t>="https://www.exchangerate-api.com"&gt; Conversión de moneda por ExchangeRate-API.com &lt;/a&gt;</w:t>
      </w:r>
    </w:p>
    <w:p w14:paraId="209AC92A" w14:textId="77777777" w:rsidR="008C035A" w:rsidRPr="008C035A" w:rsidRDefault="008C035A" w:rsidP="008C035A">
      <w:pPr>
        <w:spacing w:after="0" w:line="240" w:lineRule="auto"/>
        <w:rPr>
          <w:rFonts w:ascii="Times New Roman" w:eastAsia="Times New Roman" w:hAnsi="Times New Roman" w:cs="Times New Roman"/>
          <w:sz w:val="24"/>
          <w:szCs w:val="24"/>
          <w:lang w:eastAsia="es-AR"/>
        </w:rPr>
      </w:pPr>
      <w:r w:rsidRPr="008C035A">
        <w:rPr>
          <w:rFonts w:ascii="Segoe UI" w:eastAsia="Times New Roman" w:hAnsi="Segoe UI" w:cs="Segoe UI"/>
          <w:color w:val="495057"/>
          <w:sz w:val="24"/>
          <w:szCs w:val="24"/>
          <w:lang w:eastAsia="es-AR"/>
        </w:rPr>
        <w:br/>
      </w:r>
    </w:p>
    <w:p w14:paraId="6D2425F9" w14:textId="77777777" w:rsidR="008C035A" w:rsidRPr="008C035A" w:rsidRDefault="008C035A" w:rsidP="008C035A">
      <w:pPr>
        <w:shd w:val="clear" w:color="auto" w:fill="FFFFFF"/>
        <w:spacing w:before="100" w:beforeAutospacing="1"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u w:val="single"/>
          <w:lang w:eastAsia="es-AR"/>
        </w:rPr>
        <w:t>Solicitar documentación de formato</w:t>
      </w:r>
    </w:p>
    <w:p w14:paraId="1ED1B9DF"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Usamos códigos de moneda de tres letras ISO 4217, por ejemplo, </w:t>
      </w:r>
      <w:r w:rsidRPr="008C035A">
        <w:rPr>
          <w:rFonts w:ascii="Segoe UI" w:eastAsia="Times New Roman" w:hAnsi="Segoe UI" w:cs="Segoe UI"/>
          <w:b/>
          <w:bCs/>
          <w:color w:val="495057"/>
          <w:sz w:val="24"/>
          <w:szCs w:val="24"/>
          <w:lang w:eastAsia="es-AR"/>
        </w:rPr>
        <w:t>USD</w:t>
      </w:r>
      <w:r w:rsidRPr="008C035A">
        <w:rPr>
          <w:rFonts w:ascii="Segoe UI" w:eastAsia="Times New Roman" w:hAnsi="Segoe UI" w:cs="Segoe UI"/>
          <w:color w:val="495057"/>
          <w:sz w:val="24"/>
          <w:szCs w:val="24"/>
          <w:lang w:eastAsia="es-AR"/>
        </w:rPr>
        <w:t> para dólares estadounidenses, </w:t>
      </w:r>
      <w:r w:rsidRPr="008C035A">
        <w:rPr>
          <w:rFonts w:ascii="Segoe UI" w:eastAsia="Times New Roman" w:hAnsi="Segoe UI" w:cs="Segoe UI"/>
          <w:b/>
          <w:bCs/>
          <w:color w:val="495057"/>
          <w:sz w:val="24"/>
          <w:szCs w:val="24"/>
          <w:lang w:eastAsia="es-AR"/>
        </w:rPr>
        <w:t>EUR</w:t>
      </w:r>
      <w:r w:rsidRPr="008C035A">
        <w:rPr>
          <w:rFonts w:ascii="Segoe UI" w:eastAsia="Times New Roman" w:hAnsi="Segoe UI" w:cs="Segoe UI"/>
          <w:color w:val="495057"/>
          <w:sz w:val="24"/>
          <w:szCs w:val="24"/>
          <w:lang w:eastAsia="es-AR"/>
        </w:rPr>
        <w:t> para euros, etc. Aquí está la lista de </w:t>
      </w:r>
      <w:hyperlink r:id="rId4" w:history="1">
        <w:r w:rsidRPr="008C035A">
          <w:rPr>
            <w:rFonts w:ascii="Segoe UI" w:eastAsia="Times New Roman" w:hAnsi="Segoe UI" w:cs="Segoe UI"/>
            <w:b/>
            <w:bCs/>
            <w:color w:val="0F66DC"/>
            <w:sz w:val="24"/>
            <w:szCs w:val="24"/>
            <w:u w:val="single"/>
            <w:lang w:eastAsia="es-AR"/>
          </w:rPr>
          <w:t>códigos</w:t>
        </w:r>
      </w:hyperlink>
      <w:r w:rsidRPr="008C035A">
        <w:rPr>
          <w:rFonts w:ascii="Segoe UI" w:eastAsia="Times New Roman" w:hAnsi="Segoe UI" w:cs="Segoe UI"/>
          <w:color w:val="495057"/>
          <w:sz w:val="24"/>
          <w:szCs w:val="24"/>
          <w:lang w:eastAsia="es-AR"/>
        </w:rPr>
        <w:t> de </w:t>
      </w:r>
      <w:hyperlink r:id="rId5" w:history="1">
        <w:r w:rsidRPr="008C035A">
          <w:rPr>
            <w:rFonts w:ascii="Segoe UI" w:eastAsia="Times New Roman" w:hAnsi="Segoe UI" w:cs="Segoe UI"/>
            <w:b/>
            <w:bCs/>
            <w:color w:val="0F66DC"/>
            <w:sz w:val="24"/>
            <w:szCs w:val="24"/>
            <w:u w:val="single"/>
            <w:lang w:eastAsia="es-AR"/>
          </w:rPr>
          <w:t>moneda que admitimos</w:t>
        </w:r>
      </w:hyperlink>
      <w:r w:rsidRPr="008C035A">
        <w:rPr>
          <w:rFonts w:ascii="Segoe UI" w:eastAsia="Times New Roman" w:hAnsi="Segoe UI" w:cs="Segoe UI"/>
          <w:color w:val="495057"/>
          <w:sz w:val="24"/>
          <w:szCs w:val="24"/>
          <w:lang w:eastAsia="es-AR"/>
        </w:rPr>
        <w:t> .</w:t>
      </w:r>
    </w:p>
    <w:p w14:paraId="6ED44F97" w14:textId="77777777" w:rsidR="008C035A" w:rsidRPr="008C035A" w:rsidRDefault="008C035A" w:rsidP="008C035A">
      <w:pPr>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1"/>
          <w:szCs w:val="21"/>
          <w:lang w:eastAsia="es-AR"/>
        </w:rPr>
      </w:pPr>
      <w:r w:rsidRPr="008C035A">
        <w:rPr>
          <w:rFonts w:ascii="Consolas" w:eastAsia="Times New Roman" w:hAnsi="Consolas" w:cs="Courier New"/>
          <w:color w:val="E0E2E4"/>
          <w:sz w:val="21"/>
          <w:szCs w:val="21"/>
          <w:lang w:eastAsia="es-AR"/>
        </w:rPr>
        <w:t xml:space="preserve">OBTENGA </w:t>
      </w:r>
      <w:hyperlink r:id="rId6" w:tgtFrame="_blank" w:history="1">
        <w:r w:rsidRPr="008C035A">
          <w:rPr>
            <w:rFonts w:ascii="Consolas" w:eastAsia="Times New Roman" w:hAnsi="Consolas" w:cs="Courier New"/>
            <w:b/>
            <w:bCs/>
            <w:color w:val="FFFFFF"/>
            <w:sz w:val="21"/>
            <w:szCs w:val="21"/>
            <w:u w:val="single"/>
            <w:lang w:eastAsia="es-AR"/>
          </w:rPr>
          <w:t>https://open.exchangerate-api.com/v6/latest</w:t>
        </w:r>
      </w:hyperlink>
    </w:p>
    <w:p w14:paraId="61FE3ACE"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Esto devolverá los tipos de cambio de USD a todas las demás monedas que admitimos:</w:t>
      </w:r>
    </w:p>
    <w:p w14:paraId="7122E0DA" w14:textId="41D24805"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6218FA3D" w14:textId="5E79B1D2"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 xml:space="preserve">"result": </w:t>
      </w:r>
      <w:r w:rsidRPr="008C035A">
        <w:rPr>
          <w:rFonts w:ascii="Consolas" w:eastAsia="Times New Roman" w:hAnsi="Consolas" w:cs="Courier New"/>
          <w:color w:val="EC7600"/>
          <w:sz w:val="20"/>
          <w:szCs w:val="20"/>
          <w:shd w:val="clear" w:color="auto" w:fill="282B2E"/>
          <w:lang w:val="en-US" w:eastAsia="es-AR"/>
        </w:rPr>
        <w:t>"success"</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7344D77D" w14:textId="3FE4A54A"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 xml:space="preserve">"documentation": </w:t>
      </w:r>
      <w:r w:rsidRPr="008C035A">
        <w:rPr>
          <w:rFonts w:ascii="Consolas" w:eastAsia="Times New Roman" w:hAnsi="Consolas" w:cs="Courier New"/>
          <w:color w:val="EC7600"/>
          <w:sz w:val="20"/>
          <w:szCs w:val="20"/>
          <w:shd w:val="clear" w:color="auto" w:fill="282B2E"/>
          <w:lang w:val="en-US" w:eastAsia="es-AR"/>
        </w:rPr>
        <w:t>"https://www.exchangerate-api.com/docs/free"</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p>
    <w:p w14:paraId="330BD4BE" w14:textId="54E06738"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terms_of_use</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EC7600"/>
          <w:sz w:val="20"/>
          <w:szCs w:val="20"/>
          <w:shd w:val="clear" w:color="auto" w:fill="282B2E"/>
          <w:lang w:val="en-US" w:eastAsia="es-AR"/>
        </w:rPr>
        <w:t>"https://www.exchangerate-api.com/terms"</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67ED3A16" w14:textId="0FE5230D"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time_last_update_unix</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FFCD22"/>
          <w:sz w:val="20"/>
          <w:szCs w:val="20"/>
          <w:shd w:val="clear" w:color="auto" w:fill="282B2E"/>
          <w:lang w:val="en-US" w:eastAsia="es-AR"/>
        </w:rPr>
        <w:t>1585872397</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12DA5F9F" w14:textId="7C951EAE"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time_last_update_utc</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EC7600"/>
          <w:sz w:val="20"/>
          <w:szCs w:val="20"/>
          <w:shd w:val="clear" w:color="auto" w:fill="282B2E"/>
          <w:lang w:val="en-US" w:eastAsia="es-AR"/>
        </w:rPr>
        <w:t>"Fri, 02 Apr 2020 00:06:37 +0000"</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5E931361" w14:textId="2B97043E"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time_next_update_unix</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FFCD22"/>
          <w:sz w:val="20"/>
          <w:szCs w:val="20"/>
          <w:shd w:val="clear" w:color="auto" w:fill="282B2E"/>
          <w:lang w:val="en-US" w:eastAsia="es-AR"/>
        </w:rPr>
        <w:t>1585959987</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4B5B480E" w14:textId="7C447400"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time_next_update_utc</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EC7600"/>
          <w:sz w:val="20"/>
          <w:szCs w:val="20"/>
          <w:shd w:val="clear" w:color="auto" w:fill="282B2E"/>
          <w:lang w:val="en-US" w:eastAsia="es-AR"/>
        </w:rPr>
        <w:t>"Sat, 03 Apr 2020 00:26:27 +0000"</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07E8166F" w14:textId="13A4D461"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time_eol_unix</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FFCD22"/>
          <w:sz w:val="20"/>
          <w:szCs w:val="20"/>
          <w:shd w:val="clear" w:color="auto" w:fill="282B2E"/>
          <w:lang w:val="en-US" w:eastAsia="es-AR"/>
        </w:rPr>
        <w:t>0</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6DB14F87" w14:textId="567F18D8"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w:t>
      </w:r>
      <w:proofErr w:type="spellStart"/>
      <w:r w:rsidRPr="008C035A">
        <w:rPr>
          <w:rFonts w:ascii="Consolas" w:eastAsia="Times New Roman" w:hAnsi="Consolas" w:cs="Courier New"/>
          <w:color w:val="E0E2E4"/>
          <w:sz w:val="20"/>
          <w:szCs w:val="20"/>
          <w:shd w:val="clear" w:color="auto" w:fill="282B2E"/>
          <w:lang w:val="en-US" w:eastAsia="es-AR"/>
        </w:rPr>
        <w:t>base_code</w:t>
      </w:r>
      <w:proofErr w:type="spellEnd"/>
      <w:r w:rsidRPr="008C035A">
        <w:rPr>
          <w:rFonts w:ascii="Consolas" w:eastAsia="Times New Roman" w:hAnsi="Consolas" w:cs="Courier New"/>
          <w:color w:val="E0E2E4"/>
          <w:sz w:val="20"/>
          <w:szCs w:val="20"/>
          <w:shd w:val="clear" w:color="auto" w:fill="282B2E"/>
          <w:lang w:val="en-US" w:eastAsia="es-AR"/>
        </w:rPr>
        <w:t xml:space="preserve">": </w:t>
      </w:r>
      <w:r w:rsidRPr="008C035A">
        <w:rPr>
          <w:rFonts w:ascii="Consolas" w:eastAsia="Times New Roman" w:hAnsi="Consolas" w:cs="Courier New"/>
          <w:color w:val="EC7600"/>
          <w:sz w:val="20"/>
          <w:szCs w:val="20"/>
          <w:shd w:val="clear" w:color="auto" w:fill="282B2E"/>
          <w:lang w:val="en-US" w:eastAsia="es-AR"/>
        </w:rPr>
        <w:t>"USD"</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4644D884" w14:textId="64C3F532"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t>"rates": {</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5A331E23" w14:textId="3274BA8B"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"USD": </w:t>
      </w:r>
      <w:r w:rsidRPr="008C035A">
        <w:rPr>
          <w:rFonts w:ascii="Consolas" w:eastAsia="Times New Roman" w:hAnsi="Consolas" w:cs="Courier New"/>
          <w:color w:val="FFCD22"/>
          <w:sz w:val="20"/>
          <w:szCs w:val="20"/>
          <w:shd w:val="clear" w:color="auto" w:fill="282B2E"/>
          <w:lang w:val="en-US" w:eastAsia="es-AR"/>
        </w:rPr>
        <w:t>1</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76180AEA" w14:textId="58B8C18B"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"AED": </w:t>
      </w:r>
      <w:r w:rsidRPr="008C035A">
        <w:rPr>
          <w:rFonts w:ascii="Consolas" w:eastAsia="Times New Roman" w:hAnsi="Consolas" w:cs="Courier New"/>
          <w:color w:val="FFCD22"/>
          <w:sz w:val="20"/>
          <w:szCs w:val="20"/>
          <w:shd w:val="clear" w:color="auto" w:fill="282B2E"/>
          <w:lang w:val="en-US" w:eastAsia="es-AR"/>
        </w:rPr>
        <w:t>3.67</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1367A9EC" w14:textId="655F1C06"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"ARS": </w:t>
      </w:r>
      <w:r w:rsidRPr="008C035A">
        <w:rPr>
          <w:rFonts w:ascii="Consolas" w:eastAsia="Times New Roman" w:hAnsi="Consolas" w:cs="Courier New"/>
          <w:color w:val="FFCD22"/>
          <w:sz w:val="20"/>
          <w:szCs w:val="20"/>
          <w:shd w:val="clear" w:color="auto" w:fill="282B2E"/>
          <w:lang w:val="en-US" w:eastAsia="es-AR"/>
        </w:rPr>
        <w:t>64.51</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0AEE8067" w14:textId="2E5C6B57"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"AUD": </w:t>
      </w:r>
      <w:r w:rsidRPr="008C035A">
        <w:rPr>
          <w:rFonts w:ascii="Consolas" w:eastAsia="Times New Roman" w:hAnsi="Consolas" w:cs="Courier New"/>
          <w:color w:val="FFCD22"/>
          <w:sz w:val="20"/>
          <w:szCs w:val="20"/>
          <w:shd w:val="clear" w:color="auto" w:fill="282B2E"/>
          <w:lang w:val="en-US" w:eastAsia="es-AR"/>
        </w:rPr>
        <w:t>1.65</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7AC0B5B3" w14:textId="434A866E"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"CAD": </w:t>
      </w:r>
      <w:r w:rsidRPr="008C035A">
        <w:rPr>
          <w:rFonts w:ascii="Consolas" w:eastAsia="Times New Roman" w:hAnsi="Consolas" w:cs="Courier New"/>
          <w:color w:val="FFCD22"/>
          <w:sz w:val="20"/>
          <w:szCs w:val="20"/>
          <w:shd w:val="clear" w:color="auto" w:fill="282B2E"/>
          <w:lang w:val="en-US" w:eastAsia="es-AR"/>
        </w:rPr>
        <w:t>1.42</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4E077C67" w14:textId="6093E391"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"CHF": </w:t>
      </w:r>
      <w:r w:rsidRPr="008C035A">
        <w:rPr>
          <w:rFonts w:ascii="Consolas" w:eastAsia="Times New Roman" w:hAnsi="Consolas" w:cs="Courier New"/>
          <w:color w:val="FFCD22"/>
          <w:sz w:val="20"/>
          <w:szCs w:val="20"/>
          <w:shd w:val="clear" w:color="auto" w:fill="282B2E"/>
          <w:lang w:val="en-US" w:eastAsia="es-AR"/>
        </w:rPr>
        <w:t>0.97</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103C564F" w14:textId="1A20A489"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"CLP": </w:t>
      </w:r>
      <w:r w:rsidRPr="008C035A">
        <w:rPr>
          <w:rFonts w:ascii="Consolas" w:eastAsia="Times New Roman" w:hAnsi="Consolas" w:cs="Courier New"/>
          <w:color w:val="FFCD22"/>
          <w:sz w:val="20"/>
          <w:szCs w:val="20"/>
          <w:shd w:val="clear" w:color="auto" w:fill="282B2E"/>
          <w:lang w:val="en-US" w:eastAsia="es-AR"/>
        </w:rPr>
        <w:t>864.53</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75C7D4D6" w14:textId="318E04E0"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"CNY": </w:t>
      </w:r>
      <w:r w:rsidRPr="008C035A">
        <w:rPr>
          <w:rFonts w:ascii="Consolas" w:eastAsia="Times New Roman" w:hAnsi="Consolas" w:cs="Courier New"/>
          <w:color w:val="FFCD22"/>
          <w:sz w:val="20"/>
          <w:szCs w:val="20"/>
          <w:shd w:val="clear" w:color="auto" w:fill="282B2E"/>
          <w:lang w:val="en-US" w:eastAsia="es-AR"/>
        </w:rPr>
        <w:t>7.1</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0E3D022B" w14:textId="7A4705E9"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val="en-US"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t xml:space="preserve">"EUR": </w:t>
      </w:r>
      <w:r w:rsidRPr="008C035A">
        <w:rPr>
          <w:rFonts w:ascii="Consolas" w:eastAsia="Times New Roman" w:hAnsi="Consolas" w:cs="Courier New"/>
          <w:color w:val="FFCD22"/>
          <w:sz w:val="20"/>
          <w:szCs w:val="20"/>
          <w:shd w:val="clear" w:color="auto" w:fill="282B2E"/>
          <w:lang w:val="en-US" w:eastAsia="es-AR"/>
        </w:rPr>
        <w:t>0.919</w:t>
      </w:r>
      <w:r w:rsidRPr="008C035A">
        <w:rPr>
          <w:rFonts w:ascii="Consolas" w:eastAsia="Times New Roman" w:hAnsi="Consolas" w:cs="Courier New"/>
          <w:color w:val="E0E2E4"/>
          <w:sz w:val="20"/>
          <w:szCs w:val="20"/>
          <w:shd w:val="clear" w:color="auto" w:fill="282B2E"/>
          <w:lang w:val="en-US" w:eastAsia="es-AR"/>
        </w:rPr>
        <w:t>,</w:t>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r>
        <w:rPr>
          <w:rFonts w:ascii="Consolas" w:eastAsia="Times New Roman" w:hAnsi="Consolas" w:cs="Courier New"/>
          <w:color w:val="E0E2E4"/>
          <w:sz w:val="20"/>
          <w:szCs w:val="20"/>
          <w:shd w:val="clear" w:color="auto" w:fill="282B2E"/>
          <w:lang w:val="en-US" w:eastAsia="es-AR"/>
        </w:rPr>
        <w:tab/>
      </w:r>
    </w:p>
    <w:p w14:paraId="5588D8CD" w14:textId="4F6B7D5C"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val="en-US" w:eastAsia="es-AR"/>
        </w:rPr>
        <w:tab/>
      </w:r>
      <w:r w:rsidRPr="008C035A">
        <w:rPr>
          <w:rFonts w:ascii="Consolas" w:eastAsia="Times New Roman" w:hAnsi="Consolas" w:cs="Courier New"/>
          <w:color w:val="E0E2E4"/>
          <w:sz w:val="20"/>
          <w:szCs w:val="20"/>
          <w:shd w:val="clear" w:color="auto" w:fill="282B2E"/>
          <w:lang w:eastAsia="es-AR"/>
        </w:rPr>
        <w:t xml:space="preserve">"GBP": </w:t>
      </w:r>
      <w:r w:rsidRPr="008C035A">
        <w:rPr>
          <w:rFonts w:ascii="Consolas" w:eastAsia="Times New Roman" w:hAnsi="Consolas" w:cs="Courier New"/>
          <w:color w:val="FFCD22"/>
          <w:sz w:val="20"/>
          <w:szCs w:val="20"/>
          <w:shd w:val="clear" w:color="auto" w:fill="282B2E"/>
          <w:lang w:eastAsia="es-AR"/>
        </w:rPr>
        <w:t>0.806</w:t>
      </w: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7DF21E9D" w14:textId="4100B76C"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r>
      <w:r w:rsidRPr="008C035A">
        <w:rPr>
          <w:rFonts w:ascii="Consolas" w:eastAsia="Times New Roman" w:hAnsi="Consolas" w:cs="Courier New"/>
          <w:color w:val="E0E2E4"/>
          <w:sz w:val="20"/>
          <w:szCs w:val="20"/>
          <w:shd w:val="clear" w:color="auto" w:fill="282B2E"/>
          <w:lang w:eastAsia="es-AR"/>
        </w:rPr>
        <w:tab/>
        <w:t xml:space="preserve">"HKD": </w:t>
      </w:r>
      <w:r w:rsidRPr="008C035A">
        <w:rPr>
          <w:rFonts w:ascii="Consolas" w:eastAsia="Times New Roman" w:hAnsi="Consolas" w:cs="Courier New"/>
          <w:color w:val="FFCD22"/>
          <w:sz w:val="20"/>
          <w:szCs w:val="20"/>
          <w:shd w:val="clear" w:color="auto" w:fill="282B2E"/>
          <w:lang w:eastAsia="es-AR"/>
        </w:rPr>
        <w:t>7.75</w:t>
      </w: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4C8D6DB0" w14:textId="00CC2365"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r>
      <w:r w:rsidRPr="008C035A">
        <w:rPr>
          <w:rFonts w:ascii="Consolas" w:eastAsia="Times New Roman" w:hAnsi="Consolas" w:cs="Courier New"/>
          <w:color w:val="E0E2E4"/>
          <w:sz w:val="20"/>
          <w:szCs w:val="20"/>
          <w:shd w:val="clear" w:color="auto" w:fill="282B2E"/>
          <w:lang w:eastAsia="es-AR"/>
        </w:rPr>
        <w:tab/>
        <w:t xml:space="preserve">"...": </w:t>
      </w:r>
      <w:r w:rsidRPr="008C035A">
        <w:rPr>
          <w:rFonts w:ascii="Consolas" w:eastAsia="Times New Roman" w:hAnsi="Consolas" w:cs="Courier New"/>
          <w:color w:val="FFCD22"/>
          <w:sz w:val="20"/>
          <w:szCs w:val="20"/>
          <w:shd w:val="clear" w:color="auto" w:fill="282B2E"/>
          <w:lang w:eastAsia="es-AR"/>
        </w:rPr>
        <w:t>7.85</w:t>
      </w: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68B5CE21" w14:textId="11BA1AC5"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r>
      <w:r w:rsidRPr="008C035A">
        <w:rPr>
          <w:rFonts w:ascii="Consolas" w:eastAsia="Times New Roman" w:hAnsi="Consolas" w:cs="Courier New"/>
          <w:color w:val="E0E2E4"/>
          <w:sz w:val="20"/>
          <w:szCs w:val="20"/>
          <w:shd w:val="clear" w:color="auto" w:fill="282B2E"/>
          <w:lang w:eastAsia="es-AR"/>
        </w:rPr>
        <w:tab/>
        <w:t xml:space="preserve">"...": </w:t>
      </w:r>
      <w:r w:rsidRPr="008C035A">
        <w:rPr>
          <w:rFonts w:ascii="Consolas" w:eastAsia="Times New Roman" w:hAnsi="Consolas" w:cs="Courier New"/>
          <w:color w:val="FFCD22"/>
          <w:sz w:val="20"/>
          <w:szCs w:val="20"/>
          <w:shd w:val="clear" w:color="auto" w:fill="282B2E"/>
          <w:lang w:eastAsia="es-AR"/>
        </w:rPr>
        <w:t>1.31</w:t>
      </w: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21B1B5FC" w14:textId="3385B2A2"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r>
      <w:r w:rsidRPr="008C035A">
        <w:rPr>
          <w:rFonts w:ascii="Consolas" w:eastAsia="Times New Roman" w:hAnsi="Consolas" w:cs="Courier New"/>
          <w:color w:val="E0E2E4"/>
          <w:sz w:val="20"/>
          <w:szCs w:val="20"/>
          <w:shd w:val="clear" w:color="auto" w:fill="282B2E"/>
          <w:lang w:eastAsia="es-AR"/>
        </w:rPr>
        <w:tab/>
        <w:t xml:space="preserve">"...": </w:t>
      </w:r>
      <w:r w:rsidRPr="008C035A">
        <w:rPr>
          <w:rFonts w:ascii="Consolas" w:eastAsia="Times New Roman" w:hAnsi="Consolas" w:cs="Courier New"/>
          <w:color w:val="FFCD22"/>
          <w:sz w:val="20"/>
          <w:szCs w:val="20"/>
          <w:shd w:val="clear" w:color="auto" w:fill="282B2E"/>
          <w:lang w:eastAsia="es-AR"/>
        </w:rPr>
        <w:t>7.47</w:t>
      </w:r>
      <w:r w:rsidRPr="008C035A">
        <w:rPr>
          <w:rFonts w:ascii="Consolas" w:eastAsia="Times New Roman" w:hAnsi="Consolas" w:cs="Courier New"/>
          <w:color w:val="E0E2E4"/>
          <w:sz w:val="20"/>
          <w:szCs w:val="20"/>
          <w:shd w:val="clear" w:color="auto" w:fill="282B2E"/>
          <w:lang w:eastAsia="es-AR"/>
        </w:rPr>
        <w:t>, etc. etc.</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399F50E6" w14:textId="01F9E674"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2FEF64EB" w14:textId="01FDC649"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0DFF4B4A" w14:textId="77777777" w:rsidR="008C035A" w:rsidRPr="008C035A" w:rsidRDefault="008C035A" w:rsidP="008C035A">
      <w:pPr>
        <w:spacing w:after="0" w:line="240" w:lineRule="auto"/>
        <w:rPr>
          <w:rFonts w:ascii="Times New Roman" w:eastAsia="Times New Roman" w:hAnsi="Times New Roman" w:cs="Times New Roman"/>
          <w:sz w:val="24"/>
          <w:szCs w:val="24"/>
          <w:lang w:eastAsia="es-AR"/>
        </w:rPr>
      </w:pPr>
      <w:r w:rsidRPr="008C035A">
        <w:rPr>
          <w:rFonts w:ascii="Segoe UI" w:eastAsia="Times New Roman" w:hAnsi="Segoe UI" w:cs="Segoe UI"/>
          <w:color w:val="495057"/>
          <w:sz w:val="24"/>
          <w:szCs w:val="24"/>
          <w:lang w:eastAsia="es-AR"/>
        </w:rPr>
        <w:br/>
      </w:r>
    </w:p>
    <w:p w14:paraId="2AAE8AE7" w14:textId="77777777" w:rsidR="006531E3" w:rsidRDefault="006531E3" w:rsidP="008C035A">
      <w:pPr>
        <w:shd w:val="clear" w:color="auto" w:fill="FFFFFF"/>
        <w:spacing w:after="100" w:afterAutospacing="1" w:line="240" w:lineRule="auto"/>
        <w:rPr>
          <w:rFonts w:ascii="Segoe UI" w:eastAsia="Times New Roman" w:hAnsi="Segoe UI" w:cs="Segoe UI"/>
          <w:color w:val="495057"/>
          <w:sz w:val="24"/>
          <w:szCs w:val="24"/>
          <w:u w:val="single"/>
          <w:lang w:eastAsia="es-AR"/>
        </w:rPr>
      </w:pPr>
    </w:p>
    <w:p w14:paraId="15F8070A" w14:textId="18AC726D"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u w:val="single"/>
          <w:lang w:eastAsia="es-AR"/>
        </w:rPr>
        <w:lastRenderedPageBreak/>
        <w:t>Nota sobre el campo EOL</w:t>
      </w:r>
    </w:p>
    <w:p w14:paraId="6732C41A"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Con el tiempo, inevitablemente tenemos que dejar de admitir determinados puntos finales o infraestructura y no podemos predecir cuándo será. Muchos servicios gratuitos no se preocupan por esto y simplemente aparecen y desaparecen, dejando a los usuarios en problemas cuando cierran repentinamente.</w:t>
      </w:r>
    </w:p>
    <w:p w14:paraId="2199FF80"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Entonces, cuando llegue el momento en que debamos dejar de admitir este punto final, el </w:t>
      </w:r>
      <w:r w:rsidRPr="008C035A">
        <w:rPr>
          <w:rFonts w:ascii="Consolas" w:eastAsia="Times New Roman" w:hAnsi="Consolas" w:cs="Courier New"/>
          <w:color w:val="E83E8C"/>
          <w:sz w:val="21"/>
          <w:szCs w:val="21"/>
          <w:lang w:eastAsia="es-AR"/>
        </w:rPr>
        <w:t>`</w:t>
      </w:r>
      <w:proofErr w:type="spellStart"/>
      <w:r w:rsidRPr="008C035A">
        <w:rPr>
          <w:rFonts w:ascii="Consolas" w:eastAsia="Times New Roman" w:hAnsi="Consolas" w:cs="Courier New"/>
          <w:color w:val="E83E8C"/>
          <w:sz w:val="21"/>
          <w:szCs w:val="21"/>
          <w:lang w:eastAsia="es-AR"/>
        </w:rPr>
        <w:t>time_eol`</w:t>
      </w:r>
      <w:r w:rsidRPr="008C035A">
        <w:rPr>
          <w:rFonts w:ascii="Segoe UI" w:eastAsia="Times New Roman" w:hAnsi="Segoe UI" w:cs="Segoe UI"/>
          <w:color w:val="495057"/>
          <w:sz w:val="24"/>
          <w:szCs w:val="24"/>
          <w:lang w:eastAsia="es-AR"/>
        </w:rPr>
        <w:t>campo</w:t>
      </w:r>
      <w:proofErr w:type="spellEnd"/>
      <w:r w:rsidRPr="008C035A">
        <w:rPr>
          <w:rFonts w:ascii="Segoe UI" w:eastAsia="Times New Roman" w:hAnsi="Segoe UI" w:cs="Segoe UI"/>
          <w:color w:val="495057"/>
          <w:sz w:val="24"/>
          <w:szCs w:val="24"/>
          <w:lang w:eastAsia="es-AR"/>
        </w:rPr>
        <w:t xml:space="preserve"> comenzará a mostrar el tiempo Unix de desaprobación esperada. De esta manera, puede establecer alertas apropiadas en su código y tener algo de tiempo para hacer un nuevo plan.</w:t>
      </w:r>
    </w:p>
    <w:p w14:paraId="2BEB941D" w14:textId="77777777" w:rsidR="008C035A" w:rsidRPr="008C035A" w:rsidRDefault="008C035A" w:rsidP="008C035A">
      <w:pPr>
        <w:spacing w:after="0" w:line="240" w:lineRule="auto"/>
        <w:rPr>
          <w:rFonts w:ascii="Times New Roman" w:eastAsia="Times New Roman" w:hAnsi="Times New Roman" w:cs="Times New Roman"/>
          <w:sz w:val="24"/>
          <w:szCs w:val="24"/>
          <w:lang w:eastAsia="es-AR"/>
        </w:rPr>
      </w:pPr>
      <w:r w:rsidRPr="008C035A">
        <w:rPr>
          <w:rFonts w:ascii="Segoe UI" w:eastAsia="Times New Roman" w:hAnsi="Segoe UI" w:cs="Segoe UI"/>
          <w:color w:val="495057"/>
          <w:sz w:val="24"/>
          <w:szCs w:val="24"/>
          <w:lang w:eastAsia="es-AR"/>
        </w:rPr>
        <w:br/>
      </w:r>
    </w:p>
    <w:p w14:paraId="079DE25F"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u w:val="single"/>
          <w:lang w:eastAsia="es-AR"/>
        </w:rPr>
        <w:t>Respuestas de error</w:t>
      </w:r>
    </w:p>
    <w:p w14:paraId="4F021514"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Las respuestas exitosas se mostrarán </w:t>
      </w:r>
      <w:proofErr w:type="spellStart"/>
      <w:r w:rsidRPr="008C035A">
        <w:rPr>
          <w:rFonts w:ascii="Consolas" w:eastAsia="Times New Roman" w:hAnsi="Consolas" w:cs="Courier New"/>
          <w:color w:val="E83E8C"/>
          <w:sz w:val="21"/>
          <w:szCs w:val="21"/>
          <w:lang w:eastAsia="es-AR"/>
        </w:rPr>
        <w:t>success</w:t>
      </w:r>
      <w:r w:rsidRPr="008C035A">
        <w:rPr>
          <w:rFonts w:ascii="Segoe UI" w:eastAsia="Times New Roman" w:hAnsi="Segoe UI" w:cs="Segoe UI"/>
          <w:color w:val="495057"/>
          <w:sz w:val="24"/>
          <w:szCs w:val="24"/>
          <w:lang w:eastAsia="es-AR"/>
        </w:rPr>
        <w:t>en</w:t>
      </w:r>
      <w:proofErr w:type="spellEnd"/>
      <w:r w:rsidRPr="008C035A">
        <w:rPr>
          <w:rFonts w:ascii="Segoe UI" w:eastAsia="Times New Roman" w:hAnsi="Segoe UI" w:cs="Segoe UI"/>
          <w:color w:val="495057"/>
          <w:sz w:val="24"/>
          <w:szCs w:val="24"/>
          <w:lang w:eastAsia="es-AR"/>
        </w:rPr>
        <w:t xml:space="preserve"> el </w:t>
      </w:r>
      <w:proofErr w:type="spellStart"/>
      <w:r w:rsidRPr="008C035A">
        <w:rPr>
          <w:rFonts w:ascii="Consolas" w:eastAsia="Times New Roman" w:hAnsi="Consolas" w:cs="Courier New"/>
          <w:color w:val="E83E8C"/>
          <w:sz w:val="21"/>
          <w:szCs w:val="21"/>
          <w:lang w:eastAsia="es-AR"/>
        </w:rPr>
        <w:t>result</w:t>
      </w:r>
      <w:r w:rsidRPr="008C035A">
        <w:rPr>
          <w:rFonts w:ascii="Segoe UI" w:eastAsia="Times New Roman" w:hAnsi="Segoe UI" w:cs="Segoe UI"/>
          <w:color w:val="495057"/>
          <w:sz w:val="24"/>
          <w:szCs w:val="24"/>
          <w:lang w:eastAsia="es-AR"/>
        </w:rPr>
        <w:t>campo</w:t>
      </w:r>
      <w:proofErr w:type="spellEnd"/>
      <w:r w:rsidRPr="008C035A">
        <w:rPr>
          <w:rFonts w:ascii="Segoe UI" w:eastAsia="Times New Roman" w:hAnsi="Segoe UI" w:cs="Segoe UI"/>
          <w:color w:val="495057"/>
          <w:sz w:val="24"/>
          <w:szCs w:val="24"/>
          <w:lang w:eastAsia="es-AR"/>
        </w:rPr>
        <w:t>. En caso de que exista un error en la entrega de la respuesta, este campo indicará </w:t>
      </w:r>
      <w:proofErr w:type="spellStart"/>
      <w:r w:rsidRPr="008C035A">
        <w:rPr>
          <w:rFonts w:ascii="Consolas" w:eastAsia="Times New Roman" w:hAnsi="Consolas" w:cs="Courier New"/>
          <w:color w:val="E83E8C"/>
          <w:sz w:val="21"/>
          <w:szCs w:val="21"/>
          <w:lang w:eastAsia="es-AR"/>
        </w:rPr>
        <w:t>error</w:t>
      </w:r>
      <w:r w:rsidRPr="008C035A">
        <w:rPr>
          <w:rFonts w:ascii="Segoe UI" w:eastAsia="Times New Roman" w:hAnsi="Segoe UI" w:cs="Segoe UI"/>
          <w:color w:val="495057"/>
          <w:sz w:val="24"/>
          <w:szCs w:val="24"/>
          <w:lang w:eastAsia="es-AR"/>
        </w:rPr>
        <w:t>y</w:t>
      </w:r>
      <w:proofErr w:type="spellEnd"/>
      <w:r w:rsidRPr="008C035A">
        <w:rPr>
          <w:rFonts w:ascii="Segoe UI" w:eastAsia="Times New Roman" w:hAnsi="Segoe UI" w:cs="Segoe UI"/>
          <w:color w:val="495057"/>
          <w:sz w:val="24"/>
          <w:szCs w:val="24"/>
          <w:lang w:eastAsia="es-AR"/>
        </w:rPr>
        <w:t> </w:t>
      </w:r>
      <w:r w:rsidRPr="008C035A">
        <w:rPr>
          <w:rFonts w:ascii="Consolas" w:eastAsia="Times New Roman" w:hAnsi="Consolas" w:cs="Courier New"/>
          <w:color w:val="E83E8C"/>
          <w:sz w:val="21"/>
          <w:szCs w:val="21"/>
          <w:lang w:eastAsia="es-AR"/>
        </w:rPr>
        <w:t>error-</w:t>
      </w:r>
      <w:proofErr w:type="spellStart"/>
      <w:r w:rsidRPr="008C035A">
        <w:rPr>
          <w:rFonts w:ascii="Consolas" w:eastAsia="Times New Roman" w:hAnsi="Consolas" w:cs="Courier New"/>
          <w:color w:val="E83E8C"/>
          <w:sz w:val="21"/>
          <w:szCs w:val="21"/>
          <w:lang w:eastAsia="es-AR"/>
        </w:rPr>
        <w:t>type</w:t>
      </w:r>
      <w:r w:rsidRPr="008C035A">
        <w:rPr>
          <w:rFonts w:ascii="Segoe UI" w:eastAsia="Times New Roman" w:hAnsi="Segoe UI" w:cs="Segoe UI"/>
          <w:color w:val="495057"/>
          <w:sz w:val="24"/>
          <w:szCs w:val="24"/>
          <w:lang w:eastAsia="es-AR"/>
        </w:rPr>
        <w:t>se</w:t>
      </w:r>
      <w:proofErr w:type="spellEnd"/>
      <w:r w:rsidRPr="008C035A">
        <w:rPr>
          <w:rFonts w:ascii="Segoe UI" w:eastAsia="Times New Roman" w:hAnsi="Segoe UI" w:cs="Segoe UI"/>
          <w:color w:val="495057"/>
          <w:sz w:val="24"/>
          <w:szCs w:val="24"/>
          <w:lang w:eastAsia="es-AR"/>
        </w:rPr>
        <w:t xml:space="preserve"> devolverá otro campo </w:t>
      </w:r>
      <w:proofErr w:type="gramStart"/>
      <w:r w:rsidRPr="008C035A">
        <w:rPr>
          <w:rFonts w:ascii="Segoe UI" w:eastAsia="Times New Roman" w:hAnsi="Segoe UI" w:cs="Segoe UI"/>
          <w:color w:val="495057"/>
          <w:sz w:val="24"/>
          <w:szCs w:val="24"/>
          <w:lang w:eastAsia="es-AR"/>
        </w:rPr>
        <w:t>llamado .</w:t>
      </w:r>
      <w:proofErr w:type="gramEnd"/>
    </w:p>
    <w:p w14:paraId="1DEF6D72"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Limitamos la tasa en nuestra infraestructura antes de que la limitación de la tasa de la red entre en funcionamiento. En caso de que obtenga la tasa limitada, recibirá la respuesta:</w:t>
      </w:r>
    </w:p>
    <w:p w14:paraId="05466557" w14:textId="6B5FBCAA"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78AA738C" w14:textId="4EEA7C0A"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t>"</w:t>
      </w:r>
      <w:proofErr w:type="spellStart"/>
      <w:r w:rsidRPr="008C035A">
        <w:rPr>
          <w:rFonts w:ascii="Consolas" w:eastAsia="Times New Roman" w:hAnsi="Consolas" w:cs="Courier New"/>
          <w:color w:val="E0E2E4"/>
          <w:sz w:val="20"/>
          <w:szCs w:val="20"/>
          <w:shd w:val="clear" w:color="auto" w:fill="282B2E"/>
          <w:lang w:eastAsia="es-AR"/>
        </w:rPr>
        <w:t>result</w:t>
      </w:r>
      <w:proofErr w:type="spellEnd"/>
      <w:r w:rsidRPr="008C035A">
        <w:rPr>
          <w:rFonts w:ascii="Consolas" w:eastAsia="Times New Roman" w:hAnsi="Consolas" w:cs="Courier New"/>
          <w:color w:val="E0E2E4"/>
          <w:sz w:val="20"/>
          <w:szCs w:val="20"/>
          <w:shd w:val="clear" w:color="auto" w:fill="282B2E"/>
          <w:lang w:eastAsia="es-AR"/>
        </w:rPr>
        <w:t>":</w:t>
      </w:r>
      <w:r w:rsidRPr="008C035A">
        <w:rPr>
          <w:rFonts w:ascii="Consolas" w:eastAsia="Times New Roman" w:hAnsi="Consolas" w:cs="Courier New"/>
          <w:color w:val="EC7600"/>
          <w:sz w:val="20"/>
          <w:szCs w:val="20"/>
          <w:shd w:val="clear" w:color="auto" w:fill="282B2E"/>
          <w:lang w:eastAsia="es-AR"/>
        </w:rPr>
        <w:t>"error"</w:t>
      </w: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3E1FC3DC" w14:textId="5D913243"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E2E4"/>
          <w:sz w:val="20"/>
          <w:szCs w:val="20"/>
          <w:shd w:val="clear" w:color="auto" w:fill="282B2E"/>
          <w:lang w:eastAsia="es-AR"/>
        </w:rPr>
      </w:pPr>
      <w:r w:rsidRPr="008C035A">
        <w:rPr>
          <w:rFonts w:ascii="Consolas" w:eastAsia="Times New Roman" w:hAnsi="Consolas" w:cs="Courier New"/>
          <w:color w:val="E0E2E4"/>
          <w:sz w:val="20"/>
          <w:szCs w:val="20"/>
          <w:shd w:val="clear" w:color="auto" w:fill="282B2E"/>
          <w:lang w:eastAsia="es-AR"/>
        </w:rPr>
        <w:tab/>
        <w:t>"</w:t>
      </w:r>
      <w:proofErr w:type="spellStart"/>
      <w:r w:rsidRPr="008C035A">
        <w:rPr>
          <w:rFonts w:ascii="Consolas" w:eastAsia="Times New Roman" w:hAnsi="Consolas" w:cs="Courier New"/>
          <w:color w:val="E0E2E4"/>
          <w:sz w:val="20"/>
          <w:szCs w:val="20"/>
          <w:shd w:val="clear" w:color="auto" w:fill="282B2E"/>
          <w:lang w:eastAsia="es-AR"/>
        </w:rPr>
        <w:t>erro</w:t>
      </w:r>
      <w:proofErr w:type="spellEnd"/>
      <w:r w:rsidRPr="008C035A">
        <w:rPr>
          <w:rFonts w:ascii="Consolas" w:eastAsia="Times New Roman" w:hAnsi="Consolas" w:cs="Courier New"/>
          <w:color w:val="E0E2E4"/>
          <w:sz w:val="20"/>
          <w:szCs w:val="20"/>
          <w:shd w:val="clear" w:color="auto" w:fill="282B2E"/>
          <w:lang w:eastAsia="es-AR"/>
        </w:rPr>
        <w:t>r-type":</w:t>
      </w:r>
      <w:r w:rsidRPr="008C035A">
        <w:rPr>
          <w:rFonts w:ascii="Consolas" w:eastAsia="Times New Roman" w:hAnsi="Consolas" w:cs="Courier New"/>
          <w:color w:val="EC7600"/>
          <w:sz w:val="20"/>
          <w:szCs w:val="20"/>
          <w:shd w:val="clear" w:color="auto" w:fill="282B2E"/>
          <w:lang w:eastAsia="es-AR"/>
        </w:rPr>
        <w:t>"rate-limited"</w:t>
      </w:r>
      <w:r>
        <w:rPr>
          <w:rFonts w:ascii="Consolas" w:eastAsia="Times New Roman" w:hAnsi="Consolas" w:cs="Courier New"/>
          <w:color w:val="EC7600"/>
          <w:sz w:val="20"/>
          <w:szCs w:val="20"/>
          <w:shd w:val="clear" w:color="auto" w:fill="282B2E"/>
          <w:lang w:eastAsia="es-AR"/>
        </w:rPr>
        <w:tab/>
      </w:r>
      <w:r>
        <w:rPr>
          <w:rFonts w:ascii="Consolas" w:eastAsia="Times New Roman" w:hAnsi="Consolas" w:cs="Courier New"/>
          <w:color w:val="EC7600"/>
          <w:sz w:val="20"/>
          <w:szCs w:val="20"/>
          <w:shd w:val="clear" w:color="auto" w:fill="282B2E"/>
          <w:lang w:eastAsia="es-AR"/>
        </w:rPr>
        <w:tab/>
      </w:r>
      <w:r>
        <w:rPr>
          <w:rFonts w:ascii="Consolas" w:eastAsia="Times New Roman" w:hAnsi="Consolas" w:cs="Courier New"/>
          <w:color w:val="EC7600"/>
          <w:sz w:val="20"/>
          <w:szCs w:val="20"/>
          <w:shd w:val="clear" w:color="auto" w:fill="282B2E"/>
          <w:lang w:eastAsia="es-AR"/>
        </w:rPr>
        <w:tab/>
      </w:r>
      <w:r>
        <w:rPr>
          <w:rFonts w:ascii="Consolas" w:eastAsia="Times New Roman" w:hAnsi="Consolas" w:cs="Courier New"/>
          <w:color w:val="EC7600"/>
          <w:sz w:val="20"/>
          <w:szCs w:val="20"/>
          <w:shd w:val="clear" w:color="auto" w:fill="282B2E"/>
          <w:lang w:eastAsia="es-AR"/>
        </w:rPr>
        <w:tab/>
      </w:r>
      <w:r>
        <w:rPr>
          <w:rFonts w:ascii="Consolas" w:eastAsia="Times New Roman" w:hAnsi="Consolas" w:cs="Courier New"/>
          <w:color w:val="EC7600"/>
          <w:sz w:val="20"/>
          <w:szCs w:val="20"/>
          <w:shd w:val="clear" w:color="auto" w:fill="282B2E"/>
          <w:lang w:eastAsia="es-AR"/>
        </w:rPr>
        <w:tab/>
      </w:r>
    </w:p>
    <w:p w14:paraId="63A9AE74" w14:textId="20886C26" w:rsidR="008C035A" w:rsidRPr="008C035A" w:rsidRDefault="008C035A" w:rsidP="008C0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s-AR"/>
        </w:rPr>
      </w:pPr>
      <w:r w:rsidRPr="008C035A">
        <w:rPr>
          <w:rFonts w:ascii="Consolas" w:eastAsia="Times New Roman" w:hAnsi="Consolas" w:cs="Courier New"/>
          <w:color w:val="E0E2E4"/>
          <w:sz w:val="20"/>
          <w:szCs w:val="20"/>
          <w:shd w:val="clear" w:color="auto" w:fill="282B2E"/>
          <w:lang w:eastAsia="es-AR"/>
        </w:rPr>
        <w:t>}</w:t>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r>
        <w:rPr>
          <w:rFonts w:ascii="Consolas" w:eastAsia="Times New Roman" w:hAnsi="Consolas" w:cs="Courier New"/>
          <w:color w:val="E0E2E4"/>
          <w:sz w:val="20"/>
          <w:szCs w:val="20"/>
          <w:shd w:val="clear" w:color="auto" w:fill="282B2E"/>
          <w:lang w:eastAsia="es-AR"/>
        </w:rPr>
        <w:tab/>
      </w:r>
    </w:p>
    <w:p w14:paraId="7F9688AE" w14:textId="77777777" w:rsidR="008C035A" w:rsidRPr="008C035A" w:rsidRDefault="008C035A" w:rsidP="008C035A">
      <w:pPr>
        <w:shd w:val="clear" w:color="auto" w:fill="FFFFFF"/>
        <w:spacing w:after="100" w:afterAutospacing="1" w:line="240" w:lineRule="auto"/>
        <w:rPr>
          <w:rFonts w:ascii="Segoe UI" w:eastAsia="Times New Roman" w:hAnsi="Segoe UI" w:cs="Segoe UI"/>
          <w:color w:val="495057"/>
          <w:sz w:val="24"/>
          <w:szCs w:val="24"/>
          <w:lang w:eastAsia="es-AR"/>
        </w:rPr>
      </w:pPr>
      <w:r w:rsidRPr="008C035A">
        <w:rPr>
          <w:rFonts w:ascii="Segoe UI" w:eastAsia="Times New Roman" w:hAnsi="Segoe UI" w:cs="Segoe UI"/>
          <w:color w:val="495057"/>
          <w:sz w:val="24"/>
          <w:szCs w:val="24"/>
          <w:lang w:eastAsia="es-AR"/>
        </w:rPr>
        <w:t>Si sigue enviando solicitudes después de recibir esto, su tráfico comenzará a caer en el borde de la red y no obtendrá ninguna respuesta.</w:t>
      </w:r>
    </w:p>
    <w:p w14:paraId="7A93E1A0" w14:textId="77777777" w:rsidR="008F217D" w:rsidRPr="008C035A" w:rsidRDefault="008F217D" w:rsidP="008C035A"/>
    <w:sectPr w:rsidR="008F217D" w:rsidRPr="008C0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1"/>
    <w:rsid w:val="00441741"/>
    <w:rsid w:val="006531E3"/>
    <w:rsid w:val="008C035A"/>
    <w:rsid w:val="008F21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F2EA"/>
  <w15:chartTrackingRefBased/>
  <w15:docId w15:val="{8FBA0808-8686-4BF2-9DC8-3B20842B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174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741"/>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417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441741"/>
    <w:rPr>
      <w:b/>
      <w:bCs/>
    </w:rPr>
  </w:style>
  <w:style w:type="character" w:styleId="Hyperlink">
    <w:name w:val="Hyperlink"/>
    <w:basedOn w:val="DefaultParagraphFont"/>
    <w:uiPriority w:val="99"/>
    <w:semiHidden/>
    <w:unhideWhenUsed/>
    <w:rsid w:val="00441741"/>
    <w:rPr>
      <w:color w:val="0000FF"/>
      <w:u w:val="single"/>
    </w:rPr>
  </w:style>
  <w:style w:type="character" w:styleId="HTMLCode">
    <w:name w:val="HTML Code"/>
    <w:basedOn w:val="DefaultParagraphFont"/>
    <w:uiPriority w:val="99"/>
    <w:semiHidden/>
    <w:unhideWhenUsed/>
    <w:rsid w:val="004417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441741"/>
    <w:rPr>
      <w:rFonts w:ascii="Courier New" w:eastAsia="Times New Roman" w:hAnsi="Courier New" w:cs="Courier New"/>
      <w:sz w:val="20"/>
      <w:szCs w:val="20"/>
      <w:lang w:eastAsia="es-AR"/>
    </w:rPr>
  </w:style>
  <w:style w:type="paragraph" w:customStyle="1" w:styleId="mt-3">
    <w:name w:val="mt-3"/>
    <w:basedOn w:val="Normal"/>
    <w:rsid w:val="0044174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ljs-attr">
    <w:name w:val="hljs-attr"/>
    <w:basedOn w:val="DefaultParagraphFont"/>
    <w:rsid w:val="00441741"/>
  </w:style>
  <w:style w:type="character" w:customStyle="1" w:styleId="hljs-string">
    <w:name w:val="hljs-string"/>
    <w:basedOn w:val="DefaultParagraphFont"/>
    <w:rsid w:val="00441741"/>
  </w:style>
  <w:style w:type="character" w:customStyle="1" w:styleId="hljs-number">
    <w:name w:val="hljs-number"/>
    <w:basedOn w:val="DefaultParagraphFont"/>
    <w:rsid w:val="00441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6173">
      <w:bodyDiv w:val="1"/>
      <w:marLeft w:val="0"/>
      <w:marRight w:val="0"/>
      <w:marTop w:val="0"/>
      <w:marBottom w:val="0"/>
      <w:divBdr>
        <w:top w:val="none" w:sz="0" w:space="0" w:color="auto"/>
        <w:left w:val="none" w:sz="0" w:space="0" w:color="auto"/>
        <w:bottom w:val="none" w:sz="0" w:space="0" w:color="auto"/>
        <w:right w:val="none" w:sz="0" w:space="0" w:color="auto"/>
      </w:divBdr>
    </w:div>
    <w:div w:id="243760840">
      <w:bodyDiv w:val="1"/>
      <w:marLeft w:val="0"/>
      <w:marRight w:val="0"/>
      <w:marTop w:val="0"/>
      <w:marBottom w:val="0"/>
      <w:divBdr>
        <w:top w:val="none" w:sz="0" w:space="0" w:color="auto"/>
        <w:left w:val="none" w:sz="0" w:space="0" w:color="auto"/>
        <w:bottom w:val="none" w:sz="0" w:space="0" w:color="auto"/>
        <w:right w:val="none" w:sz="0" w:space="0" w:color="auto"/>
      </w:divBdr>
      <w:divsChild>
        <w:div w:id="249580158">
          <w:marLeft w:val="0"/>
          <w:marRight w:val="0"/>
          <w:marTop w:val="0"/>
          <w:marBottom w:val="0"/>
          <w:divBdr>
            <w:top w:val="none" w:sz="0" w:space="0" w:color="auto"/>
            <w:left w:val="none" w:sz="0" w:space="0" w:color="auto"/>
            <w:bottom w:val="none" w:sz="0" w:space="0" w:color="auto"/>
            <w:right w:val="none" w:sz="0" w:space="0" w:color="auto"/>
          </w:divBdr>
          <w:divsChild>
            <w:div w:id="492448504">
              <w:marLeft w:val="-225"/>
              <w:marRight w:val="-225"/>
              <w:marTop w:val="0"/>
              <w:marBottom w:val="0"/>
              <w:divBdr>
                <w:top w:val="none" w:sz="0" w:space="0" w:color="auto"/>
                <w:left w:val="none" w:sz="0" w:space="0" w:color="auto"/>
                <w:bottom w:val="none" w:sz="0" w:space="0" w:color="auto"/>
                <w:right w:val="none" w:sz="0" w:space="0" w:color="auto"/>
              </w:divBdr>
              <w:divsChild>
                <w:div w:id="166485520">
                  <w:marLeft w:val="0"/>
                  <w:marRight w:val="0"/>
                  <w:marTop w:val="0"/>
                  <w:marBottom w:val="0"/>
                  <w:divBdr>
                    <w:top w:val="none" w:sz="0" w:space="0" w:color="auto"/>
                    <w:left w:val="none" w:sz="0" w:space="0" w:color="auto"/>
                    <w:bottom w:val="none" w:sz="0" w:space="0" w:color="auto"/>
                    <w:right w:val="none" w:sz="0" w:space="0" w:color="auto"/>
                  </w:divBdr>
                  <w:divsChild>
                    <w:div w:id="2119130549">
                      <w:marLeft w:val="0"/>
                      <w:marRight w:val="0"/>
                      <w:marTop w:val="0"/>
                      <w:marBottom w:val="0"/>
                      <w:divBdr>
                        <w:top w:val="none" w:sz="0" w:space="0" w:color="auto"/>
                        <w:left w:val="none" w:sz="0" w:space="0" w:color="auto"/>
                        <w:bottom w:val="none" w:sz="0" w:space="0" w:color="auto"/>
                        <w:right w:val="none" w:sz="0" w:space="0" w:color="auto"/>
                      </w:divBdr>
                      <w:divsChild>
                        <w:div w:id="1886940134">
                          <w:marLeft w:val="0"/>
                          <w:marRight w:val="0"/>
                          <w:marTop w:val="0"/>
                          <w:marBottom w:val="0"/>
                          <w:divBdr>
                            <w:top w:val="none" w:sz="0" w:space="0" w:color="auto"/>
                            <w:left w:val="none" w:sz="0" w:space="0" w:color="auto"/>
                            <w:bottom w:val="none" w:sz="0" w:space="0" w:color="auto"/>
                            <w:right w:val="none" w:sz="0" w:space="0" w:color="auto"/>
                          </w:divBdr>
                          <w:divsChild>
                            <w:div w:id="149249007">
                              <w:marLeft w:val="1200"/>
                              <w:marRight w:val="1200"/>
                              <w:marTop w:val="150"/>
                              <w:marBottom w:val="150"/>
                              <w:divBdr>
                                <w:top w:val="none" w:sz="0" w:space="0" w:color="auto"/>
                                <w:left w:val="none" w:sz="0" w:space="0" w:color="auto"/>
                                <w:bottom w:val="none" w:sz="0" w:space="0" w:color="auto"/>
                                <w:right w:val="none" w:sz="0" w:space="0" w:color="auto"/>
                              </w:divBdr>
                            </w:div>
                          </w:divsChild>
                        </w:div>
                        <w:div w:id="692726106">
                          <w:marLeft w:val="0"/>
                          <w:marRight w:val="0"/>
                          <w:marTop w:val="0"/>
                          <w:marBottom w:val="0"/>
                          <w:divBdr>
                            <w:top w:val="none" w:sz="0" w:space="0" w:color="auto"/>
                            <w:left w:val="none" w:sz="0" w:space="0" w:color="auto"/>
                            <w:bottom w:val="none" w:sz="0" w:space="0" w:color="auto"/>
                            <w:right w:val="none" w:sz="0" w:space="0" w:color="auto"/>
                          </w:divBdr>
                          <w:divsChild>
                            <w:div w:id="850485132">
                              <w:marLeft w:val="1200"/>
                              <w:marRight w:val="1200"/>
                              <w:marTop w:val="150"/>
                              <w:marBottom w:val="150"/>
                              <w:divBdr>
                                <w:top w:val="none" w:sz="0" w:space="0" w:color="auto"/>
                                <w:left w:val="none" w:sz="0" w:space="0" w:color="auto"/>
                                <w:bottom w:val="none" w:sz="0" w:space="0" w:color="auto"/>
                                <w:right w:val="none" w:sz="0" w:space="0" w:color="auto"/>
                              </w:divBdr>
                            </w:div>
                          </w:divsChild>
                        </w:div>
                        <w:div w:id="40205694">
                          <w:marLeft w:val="0"/>
                          <w:marRight w:val="0"/>
                          <w:marTop w:val="0"/>
                          <w:marBottom w:val="0"/>
                          <w:divBdr>
                            <w:top w:val="none" w:sz="0" w:space="0" w:color="auto"/>
                            <w:left w:val="none" w:sz="0" w:space="0" w:color="auto"/>
                            <w:bottom w:val="none" w:sz="0" w:space="0" w:color="auto"/>
                            <w:right w:val="none" w:sz="0" w:space="0" w:color="auto"/>
                          </w:divBdr>
                          <w:divsChild>
                            <w:div w:id="1279920392">
                              <w:marLeft w:val="1200"/>
                              <w:marRight w:val="1200"/>
                              <w:marTop w:val="150"/>
                              <w:marBottom w:val="150"/>
                              <w:divBdr>
                                <w:top w:val="none" w:sz="0" w:space="0" w:color="auto"/>
                                <w:left w:val="none" w:sz="0" w:space="0" w:color="auto"/>
                                <w:bottom w:val="none" w:sz="0" w:space="0" w:color="auto"/>
                                <w:right w:val="none" w:sz="0" w:space="0" w:color="auto"/>
                              </w:divBdr>
                            </w:div>
                          </w:divsChild>
                        </w:div>
                        <w:div w:id="423452116">
                          <w:marLeft w:val="0"/>
                          <w:marRight w:val="0"/>
                          <w:marTop w:val="0"/>
                          <w:marBottom w:val="0"/>
                          <w:divBdr>
                            <w:top w:val="none" w:sz="0" w:space="0" w:color="auto"/>
                            <w:left w:val="none" w:sz="0" w:space="0" w:color="auto"/>
                            <w:bottom w:val="none" w:sz="0" w:space="0" w:color="auto"/>
                            <w:right w:val="none" w:sz="0" w:space="0" w:color="auto"/>
                          </w:divBdr>
                          <w:divsChild>
                            <w:div w:id="327368739">
                              <w:marLeft w:val="1200"/>
                              <w:marRight w:val="1200"/>
                              <w:marTop w:val="150"/>
                              <w:marBottom w:val="150"/>
                              <w:divBdr>
                                <w:top w:val="none" w:sz="0" w:space="0" w:color="auto"/>
                                <w:left w:val="none" w:sz="0" w:space="0" w:color="auto"/>
                                <w:bottom w:val="none" w:sz="0" w:space="0" w:color="auto"/>
                                <w:right w:val="none" w:sz="0" w:space="0" w:color="auto"/>
                              </w:divBdr>
                            </w:div>
                          </w:divsChild>
                        </w:div>
                        <w:div w:id="1286228840">
                          <w:marLeft w:val="0"/>
                          <w:marRight w:val="0"/>
                          <w:marTop w:val="0"/>
                          <w:marBottom w:val="0"/>
                          <w:divBdr>
                            <w:top w:val="none" w:sz="0" w:space="0" w:color="auto"/>
                            <w:left w:val="none" w:sz="0" w:space="0" w:color="auto"/>
                            <w:bottom w:val="none" w:sz="0" w:space="0" w:color="auto"/>
                            <w:right w:val="none" w:sz="0" w:space="0" w:color="auto"/>
                          </w:divBdr>
                          <w:divsChild>
                            <w:div w:id="1141733660">
                              <w:marLeft w:val="1200"/>
                              <w:marRight w:val="1200"/>
                              <w:marTop w:val="150"/>
                              <w:marBottom w:val="150"/>
                              <w:divBdr>
                                <w:top w:val="none" w:sz="0" w:space="0" w:color="auto"/>
                                <w:left w:val="none" w:sz="0" w:space="0" w:color="auto"/>
                                <w:bottom w:val="none" w:sz="0" w:space="0" w:color="auto"/>
                                <w:right w:val="none" w:sz="0" w:space="0" w:color="auto"/>
                              </w:divBdr>
                            </w:div>
                          </w:divsChild>
                        </w:div>
                        <w:div w:id="1957102963">
                          <w:marLeft w:val="0"/>
                          <w:marRight w:val="0"/>
                          <w:marTop w:val="0"/>
                          <w:marBottom w:val="0"/>
                          <w:divBdr>
                            <w:top w:val="none" w:sz="0" w:space="0" w:color="auto"/>
                            <w:left w:val="none" w:sz="0" w:space="0" w:color="auto"/>
                            <w:bottom w:val="none" w:sz="0" w:space="0" w:color="auto"/>
                            <w:right w:val="none" w:sz="0" w:space="0" w:color="auto"/>
                          </w:divBdr>
                          <w:divsChild>
                            <w:div w:id="759058093">
                              <w:marLeft w:val="1200"/>
                              <w:marRight w:val="120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56178880">
          <w:marLeft w:val="0"/>
          <w:marRight w:val="0"/>
          <w:marTop w:val="0"/>
          <w:marBottom w:val="0"/>
          <w:divBdr>
            <w:top w:val="none" w:sz="0" w:space="0" w:color="auto"/>
            <w:left w:val="none" w:sz="0" w:space="0" w:color="auto"/>
            <w:bottom w:val="none" w:sz="0" w:space="0" w:color="auto"/>
            <w:right w:val="none" w:sz="0" w:space="0" w:color="auto"/>
          </w:divBdr>
          <w:divsChild>
            <w:div w:id="1802066439">
              <w:marLeft w:val="-225"/>
              <w:marRight w:val="-225"/>
              <w:marTop w:val="0"/>
              <w:marBottom w:val="0"/>
              <w:divBdr>
                <w:top w:val="none" w:sz="0" w:space="0" w:color="auto"/>
                <w:left w:val="none" w:sz="0" w:space="0" w:color="auto"/>
                <w:bottom w:val="none" w:sz="0" w:space="0" w:color="auto"/>
                <w:right w:val="none" w:sz="0" w:space="0" w:color="auto"/>
              </w:divBdr>
              <w:divsChild>
                <w:div w:id="734816826">
                  <w:marLeft w:val="0"/>
                  <w:marRight w:val="0"/>
                  <w:marTop w:val="0"/>
                  <w:marBottom w:val="0"/>
                  <w:divBdr>
                    <w:top w:val="none" w:sz="0" w:space="0" w:color="auto"/>
                    <w:left w:val="none" w:sz="0" w:space="0" w:color="auto"/>
                    <w:bottom w:val="none" w:sz="0" w:space="0" w:color="auto"/>
                    <w:right w:val="none" w:sz="0" w:space="0" w:color="auto"/>
                  </w:divBdr>
                  <w:divsChild>
                    <w:div w:id="2063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18733">
      <w:bodyDiv w:val="1"/>
      <w:marLeft w:val="0"/>
      <w:marRight w:val="0"/>
      <w:marTop w:val="0"/>
      <w:marBottom w:val="0"/>
      <w:divBdr>
        <w:top w:val="none" w:sz="0" w:space="0" w:color="auto"/>
        <w:left w:val="none" w:sz="0" w:space="0" w:color="auto"/>
        <w:bottom w:val="none" w:sz="0" w:space="0" w:color="auto"/>
        <w:right w:val="none" w:sz="0" w:space="0" w:color="auto"/>
      </w:divBdr>
    </w:div>
    <w:div w:id="193994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exchangerate-api.com/v6/latest" TargetMode="External"/><Relationship Id="rId5" Type="http://schemas.openxmlformats.org/officeDocument/2006/relationships/hyperlink" Target="https://www.exchangerate-api.com/docs/supported-currencies" TargetMode="External"/><Relationship Id="rId4" Type="http://schemas.openxmlformats.org/officeDocument/2006/relationships/hyperlink" Target="https://www.exchangerate-api.com/docs/supported-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726</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clasen</dc:creator>
  <cp:keywords/>
  <dc:description/>
  <cp:lastModifiedBy>simon clasen</cp:lastModifiedBy>
  <cp:revision>2</cp:revision>
  <dcterms:created xsi:type="dcterms:W3CDTF">2020-10-13T16:06:00Z</dcterms:created>
  <dcterms:modified xsi:type="dcterms:W3CDTF">2020-10-13T17:31:00Z</dcterms:modified>
</cp:coreProperties>
</file>