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C82" w:rsidRDefault="004A55B0">
      <w:pPr>
        <w:rPr>
          <w:rFonts w:ascii="Tahoma" w:eastAsia="MS UI Gothic" w:hAnsi="Tahoma" w:cs="Tahoma"/>
          <w:sz w:val="30"/>
          <w:szCs w:val="30"/>
        </w:rPr>
      </w:pPr>
      <w:r w:rsidRPr="00FC7D38">
        <w:rPr>
          <w:rFonts w:ascii="Tahoma" w:eastAsia="MS UI Gothic" w:hAnsi="Tahoma" w:cs="Tahoma"/>
          <w:sz w:val="30"/>
          <w:szCs w:val="30"/>
        </w:rPr>
        <w:t>Reflecti</w:t>
      </w:r>
      <w:r w:rsidR="00D03323" w:rsidRPr="00FC7D38">
        <w:rPr>
          <w:rFonts w:ascii="Tahoma" w:eastAsia="MS UI Gothic" w:hAnsi="Tahoma" w:cs="Tahoma"/>
          <w:sz w:val="30"/>
          <w:szCs w:val="30"/>
        </w:rPr>
        <w:t>ve report</w:t>
      </w:r>
      <w:r w:rsidRPr="00FC7D38">
        <w:rPr>
          <w:rFonts w:ascii="Tahoma" w:eastAsia="MS UI Gothic" w:hAnsi="Tahoma" w:cs="Tahoma"/>
          <w:sz w:val="30"/>
          <w:szCs w:val="30"/>
        </w:rPr>
        <w:t>:</w:t>
      </w:r>
    </w:p>
    <w:p w:rsidR="00477FCF" w:rsidRDefault="00477FCF">
      <w:pPr>
        <w:rPr>
          <w:rFonts w:ascii="Tahoma" w:hAnsi="Tahoma" w:cs="Tahoma"/>
          <w:sz w:val="24"/>
          <w:szCs w:val="24"/>
        </w:rPr>
      </w:pPr>
      <w:r w:rsidRPr="00B8038F">
        <w:rPr>
          <w:rFonts w:ascii="Tahoma" w:hAnsi="Tahoma" w:cs="Tahoma"/>
          <w:sz w:val="24"/>
          <w:szCs w:val="24"/>
        </w:rPr>
        <w:t>By Yiwen Huang</w:t>
      </w:r>
    </w:p>
    <w:p w:rsidR="00B8038F" w:rsidRPr="00B8038F" w:rsidRDefault="00B8038F">
      <w:pPr>
        <w:rPr>
          <w:rFonts w:ascii="Tahoma" w:hAnsi="Tahoma" w:cs="Tahoma" w:hint="eastAsia"/>
          <w:sz w:val="24"/>
          <w:szCs w:val="24"/>
        </w:rPr>
      </w:pPr>
    </w:p>
    <w:p w:rsidR="003146A0" w:rsidRDefault="003146A0">
      <w:pPr>
        <w:rPr>
          <w:rFonts w:ascii="Tahoma" w:eastAsia="MS UI Gothic" w:hAnsi="Tahoma" w:cs="Tahoma"/>
          <w:szCs w:val="21"/>
        </w:rPr>
      </w:pPr>
      <w:r>
        <w:rPr>
          <w:rFonts w:ascii="Tahoma" w:eastAsia="MS UI Gothic" w:hAnsi="Tahoma" w:cs="Tahoma"/>
          <w:szCs w:val="21"/>
        </w:rPr>
        <w:t>Method</w:t>
      </w:r>
    </w:p>
    <w:p w:rsidR="003146A0" w:rsidRPr="003146A0" w:rsidRDefault="003146A0">
      <w:pPr>
        <w:rPr>
          <w:rFonts w:ascii="Tahoma" w:hAnsi="Tahoma" w:cs="Tahoma" w:hint="eastAsia"/>
          <w:szCs w:val="21"/>
        </w:rPr>
      </w:pPr>
      <w:r>
        <w:rPr>
          <w:rFonts w:ascii="Tahoma" w:hAnsi="Tahoma" w:cs="Tahoma"/>
          <w:szCs w:val="21"/>
        </w:rPr>
        <w:t xml:space="preserve">There are two </w:t>
      </w:r>
      <w:bookmarkStart w:id="0" w:name="_Hlk503429401"/>
      <w:r w:rsidR="00FA2124">
        <w:rPr>
          <w:rFonts w:ascii="Tahoma" w:hAnsi="Tahoma" w:cs="Tahoma"/>
          <w:szCs w:val="21"/>
        </w:rPr>
        <w:t>method</w:t>
      </w:r>
      <w:bookmarkEnd w:id="0"/>
      <w:r>
        <w:rPr>
          <w:rFonts w:ascii="Tahoma" w:hAnsi="Tahoma" w:cs="Tahoma"/>
          <w:szCs w:val="21"/>
        </w:rPr>
        <w:t xml:space="preserve">s to carry out the protocol design, and the difference between the two </w:t>
      </w:r>
      <w:r w:rsidR="00FA2124">
        <w:rPr>
          <w:rFonts w:ascii="Tahoma" w:hAnsi="Tahoma" w:cs="Tahoma"/>
          <w:szCs w:val="21"/>
        </w:rPr>
        <w:t>method</w:t>
      </w:r>
      <w:r>
        <w:rPr>
          <w:rFonts w:ascii="Tahoma" w:hAnsi="Tahoma" w:cs="Tahoma"/>
          <w:szCs w:val="21"/>
        </w:rPr>
        <w:t xml:space="preserve">s is whether the data achieve reliability first. From the picture below, </w:t>
      </w:r>
      <w:r w:rsidR="00FA2124">
        <w:rPr>
          <w:rFonts w:ascii="Tahoma" w:hAnsi="Tahoma" w:cs="Tahoma"/>
          <w:szCs w:val="21"/>
        </w:rPr>
        <w:t xml:space="preserve">the </w:t>
      </w:r>
      <w:r w:rsidR="00FA2124">
        <w:rPr>
          <w:rFonts w:ascii="Tahoma" w:hAnsi="Tahoma" w:cs="Tahoma"/>
          <w:szCs w:val="21"/>
        </w:rPr>
        <w:t>method</w:t>
      </w:r>
      <w:r w:rsidR="00FA2124">
        <w:rPr>
          <w:rFonts w:ascii="Tahoma" w:hAnsi="Tahoma" w:cs="Tahoma"/>
          <w:szCs w:val="21"/>
        </w:rPr>
        <w:t xml:space="preserve"> to achieve reliability first has been chosen due to the accuracy of this </w:t>
      </w:r>
      <w:r w:rsidR="00FA2124">
        <w:rPr>
          <w:rFonts w:ascii="Tahoma" w:hAnsi="Tahoma" w:cs="Tahoma"/>
          <w:szCs w:val="21"/>
        </w:rPr>
        <w:t>method</w:t>
      </w:r>
      <w:r w:rsidR="002E7E8D">
        <w:rPr>
          <w:rFonts w:ascii="Tahoma" w:hAnsi="Tahoma" w:cs="Tahoma"/>
          <w:szCs w:val="21"/>
        </w:rPr>
        <w:t>. Meanwhile, the ICNS is used as data link layer in this protocol design.</w:t>
      </w:r>
    </w:p>
    <w:p w:rsidR="002E7E8D" w:rsidRPr="002E7E8D" w:rsidRDefault="00FA2124" w:rsidP="002E7E8D">
      <w:pPr>
        <w:rPr>
          <w:rFonts w:ascii="Tahoma" w:hAnsi="Tahoma" w:cs="Tahoma" w:hint="eastAsia"/>
          <w:sz w:val="30"/>
          <w:szCs w:val="30"/>
        </w:rPr>
      </w:pPr>
      <w:r>
        <w:rPr>
          <w:rFonts w:ascii="Tahoma" w:hAnsi="Tahoma" w:cs="Tahoma" w:hint="eastAsia"/>
          <w:noProof/>
          <w:szCs w:val="21"/>
        </w:rPr>
        <w:drawing>
          <wp:inline distT="0" distB="0" distL="0" distR="0" wp14:anchorId="62FD6901" wp14:editId="2EB22594">
            <wp:extent cx="1436498" cy="250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png"/>
                    <pic:cNvPicPr/>
                  </pic:nvPicPr>
                  <pic:blipFill>
                    <a:blip r:embed="rId7">
                      <a:extLst>
                        <a:ext uri="{28A0092B-C50C-407E-A947-70E740481C1C}">
                          <a14:useLocalDpi xmlns:a14="http://schemas.microsoft.com/office/drawing/2010/main" val="0"/>
                        </a:ext>
                      </a:extLst>
                    </a:blip>
                    <a:stretch>
                      <a:fillRect/>
                    </a:stretch>
                  </pic:blipFill>
                  <pic:spPr>
                    <a:xfrm>
                      <a:off x="0" y="0"/>
                      <a:ext cx="1555153" cy="2708557"/>
                    </a:xfrm>
                    <a:prstGeom prst="rect">
                      <a:avLst/>
                    </a:prstGeom>
                  </pic:spPr>
                </pic:pic>
              </a:graphicData>
            </a:graphic>
          </wp:inline>
        </w:drawing>
      </w:r>
    </w:p>
    <w:p w:rsidR="004E5AC3" w:rsidRDefault="004E5AC3" w:rsidP="002E7E8D">
      <w:pPr>
        <w:jc w:val="left"/>
        <w:rPr>
          <w:rFonts w:ascii="Tahoma" w:hAnsi="Tahoma" w:cs="Tahoma"/>
          <w:szCs w:val="21"/>
        </w:rPr>
      </w:pPr>
      <w:r>
        <w:rPr>
          <w:rFonts w:ascii="Tahoma" w:hAnsi="Tahoma" w:cs="Tahoma"/>
          <w:szCs w:val="21"/>
        </w:rPr>
        <w:t>T</w:t>
      </w:r>
      <w:r>
        <w:rPr>
          <w:rFonts w:ascii="Tahoma" w:hAnsi="Tahoma" w:cs="Tahoma" w:hint="eastAsia"/>
          <w:szCs w:val="21"/>
        </w:rPr>
        <w:t>ime</w:t>
      </w:r>
      <w:r>
        <w:rPr>
          <w:rFonts w:ascii="Tahoma" w:hAnsi="Tahoma" w:cs="Tahoma"/>
          <w:szCs w:val="21"/>
        </w:rPr>
        <w:t>out</w:t>
      </w:r>
    </w:p>
    <w:p w:rsidR="00380243" w:rsidRDefault="002E7E8D" w:rsidP="002E7E8D">
      <w:pPr>
        <w:jc w:val="left"/>
        <w:rPr>
          <w:rFonts w:ascii="Tahoma" w:hAnsi="Tahoma" w:cs="Tahoma"/>
          <w:szCs w:val="21"/>
        </w:rPr>
      </w:pPr>
      <w:r>
        <w:rPr>
          <w:rFonts w:ascii="Tahoma" w:hAnsi="Tahoma" w:cs="Tahoma"/>
          <w:szCs w:val="21"/>
        </w:rPr>
        <w:t>The timeout rule should be set to carry out retransmission after a period time without acknowledgement</w:t>
      </w:r>
      <w:r w:rsidR="00380243">
        <w:rPr>
          <w:rFonts w:ascii="Tahoma" w:hAnsi="Tahoma" w:cs="Tahoma"/>
          <w:szCs w:val="21"/>
        </w:rPr>
        <w:t xml:space="preserve">, which is to cure the losing messages in underlying service. The duration of timeout is quite an important point in this design, because if </w:t>
      </w:r>
      <w:r w:rsidR="00380243">
        <w:rPr>
          <w:rFonts w:ascii="Tahoma" w:hAnsi="Tahoma" w:cs="Tahoma"/>
          <w:szCs w:val="21"/>
        </w:rPr>
        <w:t>duration of timeout</w:t>
      </w:r>
      <w:r w:rsidR="00380243">
        <w:rPr>
          <w:rFonts w:ascii="Tahoma" w:hAnsi="Tahoma" w:cs="Tahoma"/>
          <w:szCs w:val="21"/>
        </w:rPr>
        <w:t xml:space="preserve"> is too </w:t>
      </w:r>
      <w:r w:rsidR="00B73BAB">
        <w:rPr>
          <w:rFonts w:ascii="Tahoma" w:hAnsi="Tahoma" w:cs="Tahoma"/>
          <w:szCs w:val="21"/>
        </w:rPr>
        <w:t>short</w:t>
      </w:r>
      <w:r w:rsidR="00380243">
        <w:rPr>
          <w:rFonts w:ascii="Tahoma" w:hAnsi="Tahoma" w:cs="Tahoma"/>
          <w:szCs w:val="21"/>
        </w:rPr>
        <w:t xml:space="preserve"> that will lead to duplication of messages, however, if </w:t>
      </w:r>
      <w:r w:rsidR="00380243">
        <w:rPr>
          <w:rFonts w:ascii="Tahoma" w:hAnsi="Tahoma" w:cs="Tahoma"/>
          <w:szCs w:val="21"/>
        </w:rPr>
        <w:t>duration of timeout</w:t>
      </w:r>
      <w:r w:rsidR="00380243">
        <w:rPr>
          <w:rFonts w:ascii="Tahoma" w:hAnsi="Tahoma" w:cs="Tahoma"/>
          <w:szCs w:val="21"/>
        </w:rPr>
        <w:t xml:space="preserve"> is too </w:t>
      </w:r>
      <w:r w:rsidR="00B73BAB">
        <w:rPr>
          <w:rFonts w:ascii="Tahoma" w:hAnsi="Tahoma" w:cs="Tahoma"/>
          <w:szCs w:val="21"/>
        </w:rPr>
        <w:t>long</w:t>
      </w:r>
      <w:r w:rsidR="00380243">
        <w:rPr>
          <w:rFonts w:ascii="Tahoma" w:hAnsi="Tahoma" w:cs="Tahoma"/>
          <w:szCs w:val="21"/>
        </w:rPr>
        <w:t xml:space="preserve"> that will bring other problems, such as </w:t>
      </w:r>
      <w:r w:rsidR="00B73BAB">
        <w:rPr>
          <w:rFonts w:ascii="Tahoma" w:hAnsi="Tahoma" w:cs="Tahoma"/>
          <w:szCs w:val="21"/>
        </w:rPr>
        <w:t>retarding the speed of transmission. Thus, the design of timeout is a key point, which will influence the accuracy of whole transmission.</w:t>
      </w:r>
    </w:p>
    <w:p w:rsidR="00B73BAB" w:rsidRDefault="00B73BAB" w:rsidP="002E7E8D">
      <w:pPr>
        <w:jc w:val="left"/>
        <w:rPr>
          <w:rFonts w:ascii="Tahoma" w:hAnsi="Tahoma" w:cs="Tahoma"/>
          <w:szCs w:val="21"/>
        </w:rPr>
      </w:pPr>
    </w:p>
    <w:p w:rsidR="001A6115" w:rsidRDefault="00B73BAB" w:rsidP="00B73BAB">
      <w:pPr>
        <w:jc w:val="left"/>
        <w:rPr>
          <w:rFonts w:ascii="Tahoma" w:hAnsi="Tahoma" w:cs="Tahoma"/>
          <w:szCs w:val="21"/>
        </w:rPr>
      </w:pPr>
      <w:r>
        <w:rPr>
          <w:rFonts w:ascii="Tahoma" w:hAnsi="Tahoma" w:cs="Tahoma"/>
          <w:szCs w:val="21"/>
        </w:rPr>
        <w:t xml:space="preserve">Corruption control </w:t>
      </w:r>
    </w:p>
    <w:p w:rsidR="00B73BAB" w:rsidRDefault="00622E49" w:rsidP="00B73BAB">
      <w:pPr>
        <w:jc w:val="left"/>
        <w:rPr>
          <w:rFonts w:ascii="Tahoma" w:hAnsi="Tahoma" w:cs="Tahoma"/>
          <w:szCs w:val="21"/>
        </w:rPr>
      </w:pPr>
      <w:r>
        <w:rPr>
          <w:rFonts w:ascii="Tahoma" w:hAnsi="Tahoma" w:cs="Tahoma"/>
          <w:szCs w:val="21"/>
        </w:rPr>
        <w:t>The traditional mechanism t</w:t>
      </w:r>
      <w:r w:rsidR="00112EA4">
        <w:rPr>
          <w:rFonts w:ascii="Tahoma" w:hAnsi="Tahoma" w:cs="Tahoma"/>
          <w:szCs w:val="21"/>
        </w:rPr>
        <w:t xml:space="preserve">o control </w:t>
      </w:r>
      <w:r>
        <w:rPr>
          <w:rFonts w:ascii="Tahoma" w:hAnsi="Tahoma" w:cs="Tahoma"/>
          <w:szCs w:val="21"/>
        </w:rPr>
        <w:t>the corrupt error is to use checksum or error-detecting code</w:t>
      </w:r>
      <w:r w:rsidR="00E021E5">
        <w:rPr>
          <w:rFonts w:ascii="Tahoma" w:hAnsi="Tahoma" w:cs="Tahoma"/>
          <w:szCs w:val="21"/>
        </w:rPr>
        <w:t>. The general principle of corruption control is that correct blocks satisfy a certain standard, however, the corrupt blocks do not satisfy this. It can help protocol to distingu</w:t>
      </w:r>
      <w:r w:rsidR="0048139E">
        <w:rPr>
          <w:rFonts w:ascii="Tahoma" w:hAnsi="Tahoma" w:cs="Tahoma"/>
          <w:szCs w:val="21"/>
        </w:rPr>
        <w:t>ish correct blocks from corrupt blocks, but the accuracy of filter still relies on t</w:t>
      </w:r>
      <w:bookmarkStart w:id="1" w:name="_GoBack"/>
      <w:bookmarkEnd w:id="1"/>
      <w:r w:rsidR="0048139E">
        <w:rPr>
          <w:rFonts w:ascii="Tahoma" w:hAnsi="Tahoma" w:cs="Tahoma"/>
          <w:szCs w:val="21"/>
        </w:rPr>
        <w:t>he complexity of the standard.</w:t>
      </w:r>
    </w:p>
    <w:p w:rsidR="00622E49" w:rsidRDefault="00622E49" w:rsidP="00B73BAB">
      <w:pPr>
        <w:jc w:val="left"/>
        <w:rPr>
          <w:rFonts w:ascii="Tahoma" w:hAnsi="Tahoma" w:cs="Tahoma"/>
          <w:szCs w:val="21"/>
        </w:rPr>
      </w:pPr>
    </w:p>
    <w:p w:rsidR="00E71F65" w:rsidRDefault="00E71F65" w:rsidP="00B73BAB">
      <w:pPr>
        <w:jc w:val="left"/>
        <w:rPr>
          <w:rFonts w:ascii="Tahoma" w:hAnsi="Tahoma" w:cs="Tahoma"/>
          <w:szCs w:val="21"/>
        </w:rPr>
      </w:pPr>
      <w:r>
        <w:rPr>
          <w:rFonts w:ascii="Tahoma" w:hAnsi="Tahoma" w:cs="Tahoma"/>
          <w:szCs w:val="21"/>
        </w:rPr>
        <w:t>Header</w:t>
      </w:r>
    </w:p>
    <w:p w:rsidR="00E71F65" w:rsidRDefault="00182058" w:rsidP="00B73BAB">
      <w:pPr>
        <w:jc w:val="left"/>
        <w:rPr>
          <w:rFonts w:ascii="Tahoma" w:hAnsi="Tahoma" w:cs="Tahoma" w:hint="eastAsia"/>
          <w:szCs w:val="21"/>
        </w:rPr>
      </w:pPr>
      <w:r>
        <w:rPr>
          <w:rFonts w:ascii="Tahoma" w:hAnsi="Tahoma" w:cs="Tahoma"/>
          <w:szCs w:val="21"/>
        </w:rPr>
        <w:t xml:space="preserve">From the picture below, </w:t>
      </w:r>
      <w:r w:rsidR="006B0954">
        <w:rPr>
          <w:rFonts w:ascii="Tahoma" w:hAnsi="Tahoma" w:cs="Tahoma"/>
          <w:szCs w:val="21"/>
        </w:rPr>
        <w:t xml:space="preserve">it can be seen that </w:t>
      </w:r>
      <w:r>
        <w:rPr>
          <w:rFonts w:ascii="Tahoma" w:hAnsi="Tahoma" w:cs="Tahoma"/>
          <w:szCs w:val="21"/>
        </w:rPr>
        <w:t>t</w:t>
      </w:r>
      <w:r w:rsidR="00E71F65">
        <w:rPr>
          <w:rFonts w:ascii="Tahoma" w:hAnsi="Tahoma" w:cs="Tahoma"/>
          <w:szCs w:val="21"/>
        </w:rPr>
        <w:t>he header of packet contains essential information for transmission</w:t>
      </w:r>
      <w:r w:rsidR="00427281">
        <w:rPr>
          <w:rFonts w:ascii="Tahoma" w:hAnsi="Tahoma" w:cs="Tahoma"/>
          <w:szCs w:val="21"/>
        </w:rPr>
        <w:t xml:space="preserve">. </w:t>
      </w:r>
      <w:r>
        <w:rPr>
          <w:rFonts w:ascii="Tahoma" w:hAnsi="Tahoma" w:cs="Tahoma"/>
          <w:szCs w:val="21"/>
        </w:rPr>
        <w:t>The flag also contains</w:t>
      </w:r>
      <w:r w:rsidR="003D05F4">
        <w:rPr>
          <w:rFonts w:ascii="Tahoma" w:hAnsi="Tahoma" w:cs="Tahoma"/>
          <w:szCs w:val="21"/>
        </w:rPr>
        <w:t xml:space="preserve"> acknowledgement and other</w:t>
      </w:r>
      <w:r w:rsidR="00AC27B1">
        <w:rPr>
          <w:rFonts w:ascii="Tahoma" w:hAnsi="Tahoma" w:cs="Tahoma"/>
          <w:szCs w:val="21"/>
        </w:rPr>
        <w:t xml:space="preserve"> several</w:t>
      </w:r>
      <w:r>
        <w:rPr>
          <w:rFonts w:ascii="Tahoma" w:hAnsi="Tahoma" w:cs="Tahoma"/>
          <w:szCs w:val="21"/>
        </w:rPr>
        <w:t xml:space="preserve"> important information</w:t>
      </w:r>
      <w:r w:rsidR="003D05F4">
        <w:rPr>
          <w:rFonts w:ascii="Tahoma" w:hAnsi="Tahoma" w:cs="Tahoma"/>
          <w:szCs w:val="21"/>
        </w:rPr>
        <w:t>.</w:t>
      </w:r>
      <w:r w:rsidR="00377B4B">
        <w:rPr>
          <w:rFonts w:ascii="Tahoma" w:hAnsi="Tahoma" w:cs="Tahoma"/>
          <w:szCs w:val="21"/>
        </w:rPr>
        <w:t xml:space="preserve"> </w:t>
      </w:r>
    </w:p>
    <w:p w:rsidR="000D3C0E" w:rsidRDefault="00377B4B" w:rsidP="001A6115">
      <w:pPr>
        <w:jc w:val="left"/>
        <w:rPr>
          <w:rFonts w:ascii="Tahoma" w:hAnsi="Tahoma" w:cs="Tahoma"/>
          <w:szCs w:val="21"/>
        </w:rPr>
      </w:pPr>
      <w:r>
        <w:rPr>
          <w:rFonts w:ascii="Tahoma" w:hAnsi="Tahoma" w:cs="Tahoma"/>
          <w:noProof/>
          <w:szCs w:val="21"/>
        </w:rPr>
        <w:lastRenderedPageBreak/>
        <w:drawing>
          <wp:inline distT="0" distB="0" distL="0" distR="0">
            <wp:extent cx="6188710" cy="1793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er (1).png"/>
                    <pic:cNvPicPr/>
                  </pic:nvPicPr>
                  <pic:blipFill>
                    <a:blip r:embed="rId8">
                      <a:extLst>
                        <a:ext uri="{28A0092B-C50C-407E-A947-70E740481C1C}">
                          <a14:useLocalDpi xmlns:a14="http://schemas.microsoft.com/office/drawing/2010/main" val="0"/>
                        </a:ext>
                      </a:extLst>
                    </a:blip>
                    <a:stretch>
                      <a:fillRect/>
                    </a:stretch>
                  </pic:blipFill>
                  <pic:spPr>
                    <a:xfrm>
                      <a:off x="0" y="0"/>
                      <a:ext cx="6188710" cy="1793240"/>
                    </a:xfrm>
                    <a:prstGeom prst="rect">
                      <a:avLst/>
                    </a:prstGeom>
                  </pic:spPr>
                </pic:pic>
              </a:graphicData>
            </a:graphic>
          </wp:inline>
        </w:drawing>
      </w:r>
    </w:p>
    <w:p w:rsidR="0058079A" w:rsidRDefault="0058079A" w:rsidP="001A6115">
      <w:pPr>
        <w:jc w:val="left"/>
        <w:rPr>
          <w:rFonts w:ascii="Tahoma" w:hAnsi="Tahoma" w:cs="Tahoma"/>
          <w:szCs w:val="21"/>
        </w:rPr>
      </w:pPr>
    </w:p>
    <w:p w:rsidR="00515F6D" w:rsidRDefault="00515F6D" w:rsidP="001A6115">
      <w:pPr>
        <w:jc w:val="left"/>
        <w:rPr>
          <w:rFonts w:ascii="Tahoma" w:hAnsi="Tahoma" w:cs="Tahoma"/>
          <w:szCs w:val="21"/>
        </w:rPr>
      </w:pPr>
    </w:p>
    <w:p w:rsidR="00E71F65" w:rsidRPr="0048139E" w:rsidRDefault="00E71F65" w:rsidP="00E71F65">
      <w:pPr>
        <w:jc w:val="left"/>
        <w:rPr>
          <w:rFonts w:ascii="Tahoma" w:hAnsi="Tahoma" w:cs="Tahoma" w:hint="eastAsia"/>
          <w:szCs w:val="21"/>
        </w:rPr>
      </w:pPr>
      <w:r>
        <w:rPr>
          <w:rFonts w:ascii="Tahoma" w:hAnsi="Tahoma" w:cs="Tahoma"/>
          <w:szCs w:val="21"/>
        </w:rPr>
        <w:t>Broadcast</w:t>
      </w:r>
    </w:p>
    <w:p w:rsidR="00E71F65" w:rsidRPr="00CB7D31" w:rsidRDefault="00E71F65" w:rsidP="00E71F65">
      <w:pPr>
        <w:rPr>
          <w:rFonts w:ascii="Tahoma" w:hAnsi="Tahoma" w:cs="Tahoma" w:hint="eastAsia"/>
          <w:szCs w:val="21"/>
        </w:rPr>
      </w:pPr>
      <w:bookmarkStart w:id="2" w:name="_Hlk503428563"/>
      <w:r w:rsidRPr="003E7CFC">
        <w:rPr>
          <w:rFonts w:ascii="Tahoma" w:eastAsia="MS UI Gothic" w:hAnsi="Tahoma" w:cs="Tahoma"/>
          <w:szCs w:val="21"/>
        </w:rPr>
        <w:t>Broadcast</w:t>
      </w:r>
      <w:bookmarkEnd w:id="2"/>
      <w:r w:rsidRPr="003E7CFC">
        <w:rPr>
          <w:rFonts w:ascii="Tahoma" w:eastAsia="MS UI Gothic" w:hAnsi="Tahoma" w:cs="Tahoma"/>
          <w:szCs w:val="21"/>
        </w:rPr>
        <w:t xml:space="preserve"> means that one host send a message to everyone, which need forwarding to access the hosts that are not the neighbors of the sender. However, there is a risk for using broadcast when a host uses broadcast to send message bring acknowledgement back to source</w:t>
      </w:r>
      <w:r w:rsidR="00A20085">
        <w:rPr>
          <w:rFonts w:ascii="Tahoma" w:eastAsia="MS UI Gothic" w:hAnsi="Tahoma" w:cs="Tahoma"/>
          <w:szCs w:val="21"/>
        </w:rPr>
        <w:t>, then it may be form a loop between several hosts</w:t>
      </w:r>
      <w:r w:rsidR="00A20085">
        <w:rPr>
          <w:rFonts w:ascii="Tahoma" w:hAnsi="Tahoma" w:cs="Tahoma" w:hint="eastAsia"/>
          <w:szCs w:val="21"/>
        </w:rPr>
        <w:t>.</w:t>
      </w:r>
    </w:p>
    <w:p w:rsidR="00E71F65" w:rsidRDefault="00E71F65" w:rsidP="001A6115">
      <w:pPr>
        <w:jc w:val="left"/>
        <w:rPr>
          <w:rFonts w:ascii="Tahoma" w:hAnsi="Tahoma" w:cs="Tahoma" w:hint="eastAsia"/>
          <w:szCs w:val="21"/>
        </w:rPr>
      </w:pPr>
    </w:p>
    <w:p w:rsidR="005F271D" w:rsidRDefault="0058079A" w:rsidP="001A6115">
      <w:pPr>
        <w:jc w:val="left"/>
        <w:rPr>
          <w:rFonts w:ascii="Tahoma" w:hAnsi="Tahoma" w:cs="Tahoma"/>
          <w:szCs w:val="21"/>
        </w:rPr>
      </w:pPr>
      <w:r>
        <w:rPr>
          <w:rFonts w:ascii="Tahoma" w:hAnsi="Tahoma" w:cs="Tahoma"/>
          <w:szCs w:val="21"/>
        </w:rPr>
        <w:t xml:space="preserve">Broadcast routing </w:t>
      </w:r>
      <w:r w:rsidR="00D378E1">
        <w:rPr>
          <w:rFonts w:ascii="Tahoma" w:hAnsi="Tahoma" w:cs="Tahoma"/>
          <w:szCs w:val="21"/>
        </w:rPr>
        <w:t>and m</w:t>
      </w:r>
      <w:r w:rsidR="00D378E1">
        <w:rPr>
          <w:rFonts w:ascii="Tahoma" w:hAnsi="Tahoma" w:cs="Tahoma"/>
          <w:szCs w:val="21"/>
        </w:rPr>
        <w:t>ulticast routing</w:t>
      </w:r>
    </w:p>
    <w:p w:rsidR="00515F6D" w:rsidRDefault="005F271D" w:rsidP="001A6115">
      <w:pPr>
        <w:jc w:val="left"/>
        <w:rPr>
          <w:rFonts w:ascii="Tahoma" w:hAnsi="Tahoma" w:cs="Tahoma"/>
          <w:szCs w:val="21"/>
        </w:rPr>
      </w:pPr>
      <w:r>
        <w:rPr>
          <w:rFonts w:ascii="Tahoma" w:hAnsi="Tahoma" w:cs="Tahoma"/>
          <w:szCs w:val="21"/>
        </w:rPr>
        <w:t xml:space="preserve">Broadcast routing relies on </w:t>
      </w:r>
      <w:r w:rsidR="0058079A">
        <w:rPr>
          <w:rFonts w:ascii="Tahoma" w:hAnsi="Tahoma" w:cs="Tahoma"/>
          <w:szCs w:val="21"/>
        </w:rPr>
        <w:t>link-state</w:t>
      </w:r>
      <w:r>
        <w:rPr>
          <w:rFonts w:ascii="Tahoma" w:hAnsi="Tahoma" w:cs="Tahoma"/>
          <w:szCs w:val="21"/>
        </w:rPr>
        <w:t xml:space="preserve"> and it equals to</w:t>
      </w:r>
      <w:r w:rsidR="0058079A">
        <w:rPr>
          <w:rFonts w:ascii="Tahoma" w:hAnsi="Tahoma" w:cs="Tahoma"/>
          <w:szCs w:val="21"/>
        </w:rPr>
        <w:t xml:space="preserve"> n-way-unicast</w:t>
      </w:r>
      <w:r>
        <w:rPr>
          <w:rFonts w:ascii="Tahoma" w:hAnsi="Tahoma" w:cs="Tahoma"/>
          <w:szCs w:val="21"/>
        </w:rPr>
        <w:t xml:space="preserve">, and in fact, it is a way to control flooding that </w:t>
      </w:r>
      <w:r w:rsidR="00515F6D" w:rsidRPr="00515F6D">
        <w:rPr>
          <w:rFonts w:ascii="Tahoma" w:hAnsi="Tahoma" w:cs="Tahoma"/>
          <w:szCs w:val="21"/>
        </w:rPr>
        <w:t>each node maintains a list of source address</w:t>
      </w:r>
      <w:r w:rsidR="002C28F5">
        <w:rPr>
          <w:rFonts w:ascii="Tahoma" w:hAnsi="Tahoma" w:cs="Tahoma"/>
          <w:szCs w:val="21"/>
        </w:rPr>
        <w:t>,</w:t>
      </w:r>
      <w:r w:rsidR="002B1F05">
        <w:rPr>
          <w:rFonts w:ascii="Tahoma" w:hAnsi="Tahoma" w:cs="Tahoma"/>
          <w:szCs w:val="21"/>
        </w:rPr>
        <w:t xml:space="preserve"> and use sequence number also help to control flooding</w:t>
      </w:r>
      <w:r w:rsidR="00A20085">
        <w:rPr>
          <w:rFonts w:ascii="Tahoma" w:hAnsi="Tahoma" w:cs="Tahoma"/>
          <w:szCs w:val="21"/>
        </w:rPr>
        <w:t>.</w:t>
      </w:r>
      <w:r w:rsidR="00AE3B37">
        <w:rPr>
          <w:rFonts w:ascii="Tahoma" w:hAnsi="Tahoma" w:cs="Tahoma" w:hint="eastAsia"/>
          <w:szCs w:val="21"/>
        </w:rPr>
        <w:t xml:space="preserve"> </w:t>
      </w:r>
      <w:r w:rsidR="00AE3B37">
        <w:rPr>
          <w:rFonts w:ascii="Tahoma" w:hAnsi="Tahoma" w:cs="Tahoma"/>
          <w:szCs w:val="21"/>
        </w:rPr>
        <w:t xml:space="preserve">To avoid flooding, the mechanism to </w:t>
      </w:r>
      <w:r w:rsidR="002C28F5" w:rsidRPr="00AE3B37">
        <w:rPr>
          <w:rFonts w:ascii="Tahoma" w:hAnsi="Tahoma" w:cs="Tahoma"/>
          <w:szCs w:val="21"/>
        </w:rPr>
        <w:t>check source id</w:t>
      </w:r>
      <w:r w:rsidR="00AE3B37">
        <w:rPr>
          <w:rFonts w:ascii="Tahoma" w:hAnsi="Tahoma" w:cs="Tahoma"/>
          <w:szCs w:val="21"/>
        </w:rPr>
        <w:t xml:space="preserve"> for not</w:t>
      </w:r>
      <w:r w:rsidR="002C28F5" w:rsidRPr="00AE3B37">
        <w:rPr>
          <w:rFonts w:ascii="Tahoma" w:hAnsi="Tahoma" w:cs="Tahoma"/>
          <w:szCs w:val="21"/>
        </w:rPr>
        <w:t xml:space="preserve"> send</w:t>
      </w:r>
      <w:r w:rsidR="00AE3B37">
        <w:rPr>
          <w:rFonts w:ascii="Tahoma" w:hAnsi="Tahoma" w:cs="Tahoma"/>
          <w:szCs w:val="21"/>
        </w:rPr>
        <w:t>ing message back</w:t>
      </w:r>
      <w:r w:rsidR="002C28F5" w:rsidRPr="00AE3B37">
        <w:rPr>
          <w:rFonts w:ascii="Tahoma" w:hAnsi="Tahoma" w:cs="Tahoma"/>
          <w:szCs w:val="21"/>
        </w:rPr>
        <w:t xml:space="preserve"> to source</w:t>
      </w:r>
      <w:r w:rsidR="00AE3B37">
        <w:rPr>
          <w:rFonts w:ascii="Tahoma" w:hAnsi="Tahoma" w:cs="Tahoma"/>
          <w:szCs w:val="21"/>
        </w:rPr>
        <w:t xml:space="preserve"> should be set, and to </w:t>
      </w:r>
      <w:r w:rsidR="002C28F5" w:rsidRPr="00AE3B37">
        <w:rPr>
          <w:rFonts w:ascii="Tahoma" w:hAnsi="Tahoma" w:cs="Tahoma"/>
          <w:szCs w:val="21"/>
        </w:rPr>
        <w:t>hold a record</w:t>
      </w:r>
      <w:r w:rsidR="00AE3B37">
        <w:rPr>
          <w:rFonts w:ascii="Tahoma" w:hAnsi="Tahoma" w:cs="Tahoma"/>
          <w:szCs w:val="21"/>
        </w:rPr>
        <w:t xml:space="preserve"> after receive messages for </w:t>
      </w:r>
      <w:r w:rsidR="002C28F5" w:rsidRPr="00AE3B37">
        <w:rPr>
          <w:rFonts w:ascii="Tahoma" w:hAnsi="Tahoma" w:cs="Tahoma"/>
          <w:szCs w:val="21"/>
        </w:rPr>
        <w:t>only forward once</w:t>
      </w:r>
      <w:r w:rsidR="00AE3B37">
        <w:rPr>
          <w:rFonts w:ascii="Tahoma" w:hAnsi="Tahoma" w:cs="Tahoma"/>
          <w:szCs w:val="21"/>
        </w:rPr>
        <w:t xml:space="preserve"> is also important.</w:t>
      </w:r>
      <w:r w:rsidR="00D378E1">
        <w:rPr>
          <w:rFonts w:ascii="Tahoma" w:hAnsi="Tahoma" w:cs="Tahoma"/>
          <w:szCs w:val="21"/>
        </w:rPr>
        <w:t xml:space="preserve"> E</w:t>
      </w:r>
      <w:r w:rsidR="00515F6D">
        <w:rPr>
          <w:rFonts w:ascii="Tahoma" w:hAnsi="Tahoma" w:cs="Tahoma"/>
          <w:szCs w:val="21"/>
        </w:rPr>
        <w:t xml:space="preserve">ach multicast packet and sequence number of each broadcast packet will carry the IP address of all of the </w:t>
      </w:r>
      <w:r w:rsidR="00E06CA0">
        <w:rPr>
          <w:rFonts w:ascii="Tahoma" w:hAnsi="Tahoma" w:cs="Tahoma"/>
          <w:szCs w:val="21"/>
        </w:rPr>
        <w:t xml:space="preserve">multiple </w:t>
      </w:r>
      <w:r w:rsidR="00515F6D">
        <w:rPr>
          <w:rFonts w:ascii="Tahoma" w:hAnsi="Tahoma" w:cs="Tahoma"/>
          <w:szCs w:val="21"/>
        </w:rPr>
        <w:t>recipients.</w:t>
      </w:r>
    </w:p>
    <w:p w:rsidR="005E212B" w:rsidRDefault="005E212B" w:rsidP="005E212B">
      <w:pPr>
        <w:jc w:val="left"/>
        <w:rPr>
          <w:rFonts w:ascii="Tahoma" w:hAnsi="Tahoma" w:cs="Tahoma" w:hint="eastAsia"/>
          <w:szCs w:val="21"/>
        </w:rPr>
      </w:pPr>
    </w:p>
    <w:p w:rsidR="005E212B" w:rsidRDefault="005E212B" w:rsidP="005E212B">
      <w:pPr>
        <w:jc w:val="left"/>
        <w:rPr>
          <w:rFonts w:ascii="Tahoma" w:hAnsi="Tahoma" w:cs="Tahoma"/>
          <w:szCs w:val="21"/>
        </w:rPr>
      </w:pPr>
      <w:r>
        <w:rPr>
          <w:rFonts w:ascii="Tahoma" w:hAnsi="Tahoma" w:cs="Tahoma"/>
          <w:szCs w:val="21"/>
        </w:rPr>
        <w:t>Dynamic routing</w:t>
      </w:r>
    </w:p>
    <w:p w:rsidR="00053932" w:rsidRDefault="002C28F5" w:rsidP="0058079A">
      <w:pPr>
        <w:jc w:val="left"/>
        <w:rPr>
          <w:rFonts w:ascii="Tahoma" w:hAnsi="Tahoma" w:cs="Tahoma"/>
          <w:szCs w:val="21"/>
        </w:rPr>
      </w:pPr>
      <w:r>
        <w:rPr>
          <w:rFonts w:ascii="Tahoma" w:hAnsi="Tahoma" w:cs="Tahoma"/>
          <w:szCs w:val="21"/>
        </w:rPr>
        <w:t>In dynamic routing, every router k</w:t>
      </w:r>
      <w:r w:rsidR="005E212B">
        <w:rPr>
          <w:rFonts w:ascii="Tahoma" w:hAnsi="Tahoma" w:cs="Tahoma"/>
          <w:szCs w:val="21"/>
        </w:rPr>
        <w:t>now</w:t>
      </w:r>
      <w:r>
        <w:rPr>
          <w:rFonts w:ascii="Tahoma" w:hAnsi="Tahoma" w:cs="Tahoma"/>
          <w:szCs w:val="21"/>
        </w:rPr>
        <w:t>s</w:t>
      </w:r>
      <w:r w:rsidR="005E212B">
        <w:rPr>
          <w:rFonts w:ascii="Tahoma" w:hAnsi="Tahoma" w:cs="Tahoma"/>
          <w:szCs w:val="21"/>
        </w:rPr>
        <w:t xml:space="preserve"> information from immediate neighbor</w:t>
      </w:r>
      <w:r>
        <w:rPr>
          <w:rFonts w:ascii="Tahoma" w:hAnsi="Tahoma" w:cs="Tahoma"/>
          <w:szCs w:val="21"/>
        </w:rPr>
        <w:t>s. And, if there is a new node joining the routing, it should be added in the routing table</w:t>
      </w:r>
      <w:r>
        <w:rPr>
          <w:rFonts w:ascii="Tahoma" w:hAnsi="Tahoma" w:cs="Tahoma" w:hint="eastAsia"/>
          <w:szCs w:val="21"/>
        </w:rPr>
        <w:t>.</w:t>
      </w:r>
      <w:r>
        <w:rPr>
          <w:rFonts w:ascii="Tahoma" w:hAnsi="Tahoma" w:cs="Tahoma"/>
          <w:szCs w:val="21"/>
        </w:rPr>
        <w:t xml:space="preserve"> Otherwise, </w:t>
      </w:r>
      <w:r w:rsidR="001E6122">
        <w:rPr>
          <w:rFonts w:ascii="Tahoma" w:hAnsi="Tahoma" w:cs="Tahoma"/>
          <w:szCs w:val="21"/>
        </w:rPr>
        <w:t>every router knows the cost between immediate neighbor and itself, so every router will choose the minimum cost way to transfer the messages. Thus, when routing table is changed every router should tell neighbors to update their routing table.</w:t>
      </w:r>
    </w:p>
    <w:p w:rsidR="00377B4B" w:rsidRDefault="00377B4B" w:rsidP="0058079A">
      <w:pPr>
        <w:jc w:val="left"/>
        <w:rPr>
          <w:rFonts w:ascii="Tahoma" w:hAnsi="Tahoma" w:cs="Tahoma"/>
          <w:szCs w:val="21"/>
        </w:rPr>
      </w:pPr>
    </w:p>
    <w:p w:rsidR="00377B4B" w:rsidRDefault="00377B4B" w:rsidP="00377B4B">
      <w:pPr>
        <w:rPr>
          <w:rFonts w:ascii="Tahoma" w:eastAsia="MS UI Gothic" w:hAnsi="Tahoma" w:cs="Tahoma"/>
          <w:szCs w:val="21"/>
        </w:rPr>
      </w:pPr>
      <w:r w:rsidRPr="003E7CFC">
        <w:rPr>
          <w:rFonts w:ascii="Tahoma" w:eastAsia="MS UI Gothic" w:hAnsi="Tahoma" w:cs="Tahoma"/>
          <w:szCs w:val="21"/>
        </w:rPr>
        <w:t>Notes</w:t>
      </w:r>
    </w:p>
    <w:p w:rsidR="00377B4B" w:rsidRPr="003E7CFC" w:rsidRDefault="00AE3B37" w:rsidP="00377B4B">
      <w:pPr>
        <w:rPr>
          <w:rFonts w:ascii="Tahoma" w:eastAsia="MS UI Gothic" w:hAnsi="Tahoma" w:cs="Tahoma"/>
          <w:szCs w:val="21"/>
        </w:rPr>
      </w:pPr>
      <w:r>
        <w:rPr>
          <w:rFonts w:ascii="Tahoma" w:hAnsi="Tahoma" w:cs="Tahoma"/>
          <w:szCs w:val="21"/>
        </w:rPr>
        <w:t>There are also several notes in design, one is that f</w:t>
      </w:r>
      <w:r w:rsidR="00377B4B" w:rsidRPr="003E7CFC">
        <w:rPr>
          <w:rFonts w:ascii="Tahoma" w:eastAsia="MS UI Gothic" w:hAnsi="Tahoma" w:cs="Tahoma"/>
          <w:szCs w:val="21"/>
        </w:rPr>
        <w:t>ile name</w:t>
      </w:r>
      <w:r>
        <w:rPr>
          <w:rFonts w:ascii="Tahoma" w:eastAsia="MS UI Gothic" w:hAnsi="Tahoma" w:cs="Tahoma"/>
          <w:szCs w:val="21"/>
        </w:rPr>
        <w:t xml:space="preserve"> should be</w:t>
      </w:r>
      <w:r w:rsidR="00377B4B" w:rsidRPr="003E7CFC">
        <w:rPr>
          <w:rFonts w:ascii="Tahoma" w:eastAsia="MS UI Gothic" w:hAnsi="Tahoma" w:cs="Tahoma"/>
          <w:szCs w:val="21"/>
        </w:rPr>
        <w:t xml:space="preserve"> </w:t>
      </w:r>
      <w:r>
        <w:rPr>
          <w:rFonts w:ascii="Tahoma" w:eastAsia="MS UI Gothic" w:hAnsi="Tahoma" w:cs="Tahoma"/>
          <w:szCs w:val="21"/>
        </w:rPr>
        <w:t>less</w:t>
      </w:r>
      <w:r w:rsidR="00377B4B" w:rsidRPr="003E7CFC">
        <w:rPr>
          <w:rFonts w:ascii="Tahoma" w:eastAsia="MS UI Gothic" w:hAnsi="Tahoma" w:cs="Tahoma"/>
          <w:szCs w:val="21"/>
        </w:rPr>
        <w:t xml:space="preserve"> than 94bytes </w:t>
      </w:r>
      <w:r>
        <w:rPr>
          <w:rFonts w:ascii="Tahoma" w:eastAsia="MS UI Gothic" w:hAnsi="Tahoma" w:cs="Tahoma"/>
          <w:szCs w:val="21"/>
        </w:rPr>
        <w:t xml:space="preserve">in data </w:t>
      </w:r>
      <w:r w:rsidR="00377B4B" w:rsidRPr="003E7CFC">
        <w:rPr>
          <w:rFonts w:ascii="Tahoma" w:eastAsia="MS UI Gothic" w:hAnsi="Tahoma" w:cs="Tahoma"/>
          <w:szCs w:val="21"/>
        </w:rPr>
        <w:t>link</w:t>
      </w:r>
      <w:r>
        <w:rPr>
          <w:rFonts w:ascii="Tahoma" w:eastAsia="MS UI Gothic" w:hAnsi="Tahoma" w:cs="Tahoma"/>
          <w:szCs w:val="21"/>
        </w:rPr>
        <w:t xml:space="preserve"> layer</w:t>
      </w:r>
      <w:r w:rsidR="00377B4B" w:rsidRPr="003E7CFC">
        <w:rPr>
          <w:rFonts w:ascii="Tahoma" w:eastAsia="MS UI Gothic" w:hAnsi="Tahoma" w:cs="Tahoma"/>
          <w:szCs w:val="21"/>
        </w:rPr>
        <w:t xml:space="preserve"> packet</w:t>
      </w:r>
      <w:r>
        <w:rPr>
          <w:rFonts w:ascii="Tahoma" w:eastAsia="MS UI Gothic" w:hAnsi="Tahoma" w:cs="Tahoma"/>
          <w:szCs w:val="21"/>
        </w:rPr>
        <w:t>, and another one is that</w:t>
      </w:r>
      <w:r>
        <w:rPr>
          <w:rFonts w:ascii="Tahoma" w:hAnsi="Tahoma" w:cs="Tahoma" w:hint="eastAsia"/>
          <w:szCs w:val="21"/>
        </w:rPr>
        <w:t xml:space="preserve"> </w:t>
      </w:r>
      <w:r>
        <w:rPr>
          <w:rFonts w:ascii="Tahoma" w:eastAsia="MS UI Gothic" w:hAnsi="Tahoma" w:cs="Tahoma"/>
          <w:szCs w:val="21"/>
        </w:rPr>
        <w:t>s</w:t>
      </w:r>
      <w:r w:rsidR="00377B4B" w:rsidRPr="003E7CFC">
        <w:rPr>
          <w:rFonts w:ascii="Tahoma" w:eastAsia="MS UI Gothic" w:hAnsi="Tahoma" w:cs="Tahoma"/>
          <w:szCs w:val="21"/>
        </w:rPr>
        <w:t>equence number 0 is always file name</w:t>
      </w:r>
      <w:r>
        <w:rPr>
          <w:rFonts w:ascii="Tahoma" w:eastAsia="MS UI Gothic" w:hAnsi="Tahoma" w:cs="Tahoma"/>
          <w:szCs w:val="21"/>
        </w:rPr>
        <w:t xml:space="preserve"> in this design.</w:t>
      </w:r>
    </w:p>
    <w:p w:rsidR="00377B4B" w:rsidRPr="003E7CFC" w:rsidRDefault="00377B4B" w:rsidP="00377B4B">
      <w:pPr>
        <w:rPr>
          <w:rFonts w:ascii="Tahoma" w:eastAsia="MS UI Gothic" w:hAnsi="Tahoma" w:cs="Tahoma"/>
          <w:szCs w:val="21"/>
        </w:rPr>
      </w:pPr>
    </w:p>
    <w:p w:rsidR="00377B4B" w:rsidRPr="003E7CFC" w:rsidRDefault="00377B4B" w:rsidP="00377B4B">
      <w:pPr>
        <w:rPr>
          <w:rFonts w:ascii="Tahoma" w:eastAsia="MS UI Gothic" w:hAnsi="Tahoma" w:cs="Tahoma"/>
          <w:szCs w:val="21"/>
        </w:rPr>
      </w:pPr>
      <w:r w:rsidRPr="003E7CFC">
        <w:rPr>
          <w:rFonts w:ascii="Tahoma" w:eastAsia="MS UI Gothic" w:hAnsi="Tahoma" w:cs="Tahoma"/>
          <w:szCs w:val="21"/>
        </w:rPr>
        <w:t>Possible enhancement</w:t>
      </w:r>
    </w:p>
    <w:p w:rsidR="00377B4B" w:rsidRDefault="00377B4B" w:rsidP="00733D85">
      <w:pPr>
        <w:rPr>
          <w:rFonts w:ascii="Tahoma" w:eastAsia="MS UI Gothic" w:hAnsi="Tahoma" w:cs="Tahoma"/>
          <w:szCs w:val="21"/>
        </w:rPr>
      </w:pPr>
      <w:r w:rsidRPr="003E7CFC">
        <w:rPr>
          <w:rFonts w:ascii="Tahoma" w:eastAsia="MS UI Gothic" w:hAnsi="Tahoma" w:cs="Tahoma"/>
          <w:szCs w:val="21"/>
        </w:rPr>
        <w:t xml:space="preserve">Dynamic </w:t>
      </w:r>
      <w:r w:rsidR="00710DDE">
        <w:rPr>
          <w:rFonts w:ascii="Tahoma" w:eastAsia="MS UI Gothic" w:hAnsi="Tahoma" w:cs="Tahoma"/>
          <w:szCs w:val="21"/>
        </w:rPr>
        <w:t>r</w:t>
      </w:r>
      <w:r w:rsidRPr="003E7CFC">
        <w:rPr>
          <w:rFonts w:ascii="Tahoma" w:eastAsia="MS UI Gothic" w:hAnsi="Tahoma" w:cs="Tahoma"/>
          <w:szCs w:val="21"/>
        </w:rPr>
        <w:t>outing</w:t>
      </w:r>
      <w:r w:rsidR="00710DDE">
        <w:rPr>
          <w:rFonts w:ascii="Tahoma" w:eastAsia="MS UI Gothic" w:hAnsi="Tahoma" w:cs="Tahoma"/>
          <w:szCs w:val="21"/>
        </w:rPr>
        <w:t xml:space="preserve"> </w:t>
      </w:r>
      <w:r w:rsidR="00710DDE">
        <w:rPr>
          <w:rFonts w:ascii="Tahoma" w:hAnsi="Tahoma" w:cs="Tahoma" w:hint="eastAsia"/>
          <w:szCs w:val="21"/>
        </w:rPr>
        <w:t>a</w:t>
      </w:r>
      <w:r w:rsidR="00710DDE">
        <w:rPr>
          <w:rFonts w:ascii="Tahoma" w:hAnsi="Tahoma" w:cs="Tahoma"/>
          <w:szCs w:val="21"/>
        </w:rPr>
        <w:t xml:space="preserve">nd </w:t>
      </w:r>
      <w:r w:rsidR="00710DDE">
        <w:rPr>
          <w:rFonts w:ascii="Tahoma" w:eastAsia="MS UI Gothic" w:hAnsi="Tahoma" w:cs="Tahoma"/>
          <w:szCs w:val="21"/>
        </w:rPr>
        <w:t>f</w:t>
      </w:r>
      <w:r w:rsidRPr="003E7CFC">
        <w:rPr>
          <w:rFonts w:ascii="Tahoma" w:eastAsia="MS UI Gothic" w:hAnsi="Tahoma" w:cs="Tahoma"/>
          <w:szCs w:val="21"/>
        </w:rPr>
        <w:t>ile transfer</w:t>
      </w:r>
      <w:r w:rsidR="00710DDE">
        <w:rPr>
          <w:rFonts w:ascii="Tahoma" w:eastAsia="MS UI Gothic" w:hAnsi="Tahoma" w:cs="Tahoma"/>
          <w:szCs w:val="21"/>
        </w:rPr>
        <w:t xml:space="preserve"> are two possible enhancement, however, there are some problems in carrying out</w:t>
      </w:r>
      <w:r w:rsidR="00733D85">
        <w:rPr>
          <w:rFonts w:ascii="Tahoma" w:eastAsia="MS UI Gothic" w:hAnsi="Tahoma" w:cs="Tahoma"/>
          <w:szCs w:val="21"/>
        </w:rPr>
        <w:t xml:space="preserve">. </w:t>
      </w:r>
      <w:r w:rsidR="00452798">
        <w:rPr>
          <w:rFonts w:ascii="Tahoma" w:eastAsia="MS UI Gothic" w:hAnsi="Tahoma" w:cs="Tahoma"/>
          <w:szCs w:val="21"/>
        </w:rPr>
        <w:t>And low feasibility of broadcast also obstruct</w:t>
      </w:r>
      <w:r w:rsidR="00D706E9">
        <w:rPr>
          <w:rFonts w:ascii="Tahoma" w:eastAsia="MS UI Gothic" w:hAnsi="Tahoma" w:cs="Tahoma"/>
          <w:szCs w:val="21"/>
        </w:rPr>
        <w:t>s</w:t>
      </w:r>
      <w:r w:rsidR="00452798">
        <w:rPr>
          <w:rFonts w:ascii="Tahoma" w:eastAsia="MS UI Gothic" w:hAnsi="Tahoma" w:cs="Tahoma"/>
          <w:szCs w:val="21"/>
        </w:rPr>
        <w:t xml:space="preserve"> achievement of dynamic routing and file transfer.</w:t>
      </w:r>
    </w:p>
    <w:p w:rsidR="00304F02" w:rsidRPr="00D706E9" w:rsidRDefault="00304F02" w:rsidP="00733D85">
      <w:pPr>
        <w:rPr>
          <w:rFonts w:ascii="Tahoma" w:hAnsi="Tahoma" w:cs="Tahoma"/>
          <w:szCs w:val="21"/>
        </w:rPr>
      </w:pPr>
    </w:p>
    <w:p w:rsidR="00304F02" w:rsidRDefault="00CD79CA" w:rsidP="00733D85">
      <w:pPr>
        <w:rPr>
          <w:rFonts w:ascii="Tahoma" w:hAnsi="Tahoma" w:cs="Tahoma"/>
          <w:szCs w:val="21"/>
        </w:rPr>
      </w:pPr>
      <w:r>
        <w:rPr>
          <w:rFonts w:ascii="Tahoma" w:hAnsi="Tahoma" w:cs="Tahoma"/>
          <w:szCs w:val="21"/>
        </w:rPr>
        <w:t>Reference:</w:t>
      </w:r>
    </w:p>
    <w:p w:rsidR="00CD79CA" w:rsidRPr="00304F02" w:rsidRDefault="00CD79CA" w:rsidP="00733D85">
      <w:pPr>
        <w:rPr>
          <w:rFonts w:ascii="Tahoma" w:hAnsi="Tahoma" w:cs="Tahoma" w:hint="eastAsia"/>
          <w:szCs w:val="21"/>
        </w:rPr>
      </w:pPr>
      <w:r>
        <w:rPr>
          <w:rFonts w:ascii="Tahoma" w:hAnsi="Tahoma" w:cs="Tahoma"/>
          <w:szCs w:val="21"/>
        </w:rPr>
        <w:t>Robin</w:t>
      </w:r>
      <w:r w:rsidR="005818AE">
        <w:rPr>
          <w:rFonts w:ascii="Tahoma" w:hAnsi="Tahoma" w:cs="Tahoma"/>
          <w:szCs w:val="21"/>
        </w:rPr>
        <w:t>, S. (1994)</w:t>
      </w:r>
      <w:r>
        <w:rPr>
          <w:rFonts w:ascii="Tahoma" w:hAnsi="Tahoma" w:cs="Tahoma"/>
          <w:szCs w:val="21"/>
        </w:rPr>
        <w:t xml:space="preserve"> </w:t>
      </w:r>
      <w:r w:rsidR="005818AE">
        <w:rPr>
          <w:rFonts w:ascii="Tahoma" w:hAnsi="Tahoma" w:cs="Tahoma"/>
          <w:szCs w:val="21"/>
        </w:rPr>
        <w:t>P</w:t>
      </w:r>
      <w:r>
        <w:rPr>
          <w:rFonts w:ascii="Tahoma" w:hAnsi="Tahoma" w:cs="Tahoma"/>
          <w:szCs w:val="21"/>
        </w:rPr>
        <w:t>rinciples of protocol design</w:t>
      </w:r>
      <w:r w:rsidR="005818AE">
        <w:rPr>
          <w:rFonts w:ascii="Tahoma" w:hAnsi="Tahoma" w:cs="Tahoma"/>
          <w:szCs w:val="21"/>
        </w:rPr>
        <w:t>, London: Prentice Hall Press.</w:t>
      </w:r>
    </w:p>
    <w:sectPr w:rsidR="00CD79CA" w:rsidRPr="00304F02" w:rsidSect="001A611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25C" w:rsidRDefault="00A8125C" w:rsidP="00F11EB6">
      <w:r>
        <w:separator/>
      </w:r>
    </w:p>
  </w:endnote>
  <w:endnote w:type="continuationSeparator" w:id="0">
    <w:p w:rsidR="00A8125C" w:rsidRDefault="00A8125C" w:rsidP="00F11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25C" w:rsidRDefault="00A8125C" w:rsidP="00F11EB6">
      <w:r>
        <w:separator/>
      </w:r>
    </w:p>
  </w:footnote>
  <w:footnote w:type="continuationSeparator" w:id="0">
    <w:p w:rsidR="00A8125C" w:rsidRDefault="00A8125C" w:rsidP="00F11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13207"/>
    <w:multiLevelType w:val="hybridMultilevel"/>
    <w:tmpl w:val="FEF0D3B4"/>
    <w:lvl w:ilvl="0" w:tplc="D61A5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B37980"/>
    <w:multiLevelType w:val="hybridMultilevel"/>
    <w:tmpl w:val="E4FAFF54"/>
    <w:lvl w:ilvl="0" w:tplc="7EF61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bQ0NzcxtTA3NjcxtDRX0lEKTi0uzszPAykwrgUACIAU2ywAAAA="/>
  </w:docVars>
  <w:rsids>
    <w:rsidRoot w:val="004A55B0"/>
    <w:rsid w:val="00023734"/>
    <w:rsid w:val="00023D43"/>
    <w:rsid w:val="00053932"/>
    <w:rsid w:val="00077AAF"/>
    <w:rsid w:val="00093D0B"/>
    <w:rsid w:val="000D3C0E"/>
    <w:rsid w:val="000F4C82"/>
    <w:rsid w:val="00112EA4"/>
    <w:rsid w:val="00182058"/>
    <w:rsid w:val="001A6115"/>
    <w:rsid w:val="001E6122"/>
    <w:rsid w:val="00226900"/>
    <w:rsid w:val="00283F4B"/>
    <w:rsid w:val="00283FA9"/>
    <w:rsid w:val="002B1F05"/>
    <w:rsid w:val="002C28F5"/>
    <w:rsid w:val="002E7E8D"/>
    <w:rsid w:val="00304F02"/>
    <w:rsid w:val="003145E8"/>
    <w:rsid w:val="003146A0"/>
    <w:rsid w:val="003255F4"/>
    <w:rsid w:val="00377B4B"/>
    <w:rsid w:val="00380243"/>
    <w:rsid w:val="003D05F4"/>
    <w:rsid w:val="003E7CFC"/>
    <w:rsid w:val="00427281"/>
    <w:rsid w:val="00452798"/>
    <w:rsid w:val="00477FCF"/>
    <w:rsid w:val="0048139E"/>
    <w:rsid w:val="004A55B0"/>
    <w:rsid w:val="004E5AC3"/>
    <w:rsid w:val="00515F6D"/>
    <w:rsid w:val="005356B8"/>
    <w:rsid w:val="0058079A"/>
    <w:rsid w:val="005818AE"/>
    <w:rsid w:val="005D00E4"/>
    <w:rsid w:val="005E212B"/>
    <w:rsid w:val="005F271D"/>
    <w:rsid w:val="00622E49"/>
    <w:rsid w:val="00650F6D"/>
    <w:rsid w:val="006B0954"/>
    <w:rsid w:val="00710DDE"/>
    <w:rsid w:val="00727C65"/>
    <w:rsid w:val="00733D85"/>
    <w:rsid w:val="0080539C"/>
    <w:rsid w:val="008A2103"/>
    <w:rsid w:val="0091701D"/>
    <w:rsid w:val="009A6417"/>
    <w:rsid w:val="00A11426"/>
    <w:rsid w:val="00A20085"/>
    <w:rsid w:val="00A8125C"/>
    <w:rsid w:val="00AC27B1"/>
    <w:rsid w:val="00AD458D"/>
    <w:rsid w:val="00AE3B37"/>
    <w:rsid w:val="00B3452A"/>
    <w:rsid w:val="00B73BAB"/>
    <w:rsid w:val="00B8038F"/>
    <w:rsid w:val="00BD712F"/>
    <w:rsid w:val="00C06960"/>
    <w:rsid w:val="00C42E30"/>
    <w:rsid w:val="00C77F64"/>
    <w:rsid w:val="00CB7D31"/>
    <w:rsid w:val="00CD79CA"/>
    <w:rsid w:val="00D03323"/>
    <w:rsid w:val="00D378E1"/>
    <w:rsid w:val="00D706E9"/>
    <w:rsid w:val="00E021E5"/>
    <w:rsid w:val="00E06CA0"/>
    <w:rsid w:val="00E71F65"/>
    <w:rsid w:val="00F11EB6"/>
    <w:rsid w:val="00FA2124"/>
    <w:rsid w:val="00FC7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8441A"/>
  <w15:chartTrackingRefBased/>
  <w15:docId w15:val="{5B63E6DF-FC78-4A90-B11B-CA635793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1E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1EB6"/>
    <w:rPr>
      <w:sz w:val="18"/>
      <w:szCs w:val="18"/>
    </w:rPr>
  </w:style>
  <w:style w:type="paragraph" w:styleId="a5">
    <w:name w:val="footer"/>
    <w:basedOn w:val="a"/>
    <w:link w:val="a6"/>
    <w:uiPriority w:val="99"/>
    <w:unhideWhenUsed/>
    <w:rsid w:val="00F11EB6"/>
    <w:pPr>
      <w:tabs>
        <w:tab w:val="center" w:pos="4153"/>
        <w:tab w:val="right" w:pos="8306"/>
      </w:tabs>
      <w:snapToGrid w:val="0"/>
      <w:jc w:val="left"/>
    </w:pPr>
    <w:rPr>
      <w:sz w:val="18"/>
      <w:szCs w:val="18"/>
    </w:rPr>
  </w:style>
  <w:style w:type="character" w:customStyle="1" w:styleId="a6">
    <w:name w:val="页脚 字符"/>
    <w:basedOn w:val="a0"/>
    <w:link w:val="a5"/>
    <w:uiPriority w:val="99"/>
    <w:rsid w:val="00F11EB6"/>
    <w:rPr>
      <w:sz w:val="18"/>
      <w:szCs w:val="18"/>
    </w:rPr>
  </w:style>
  <w:style w:type="paragraph" w:styleId="a7">
    <w:name w:val="List Paragraph"/>
    <w:basedOn w:val="a"/>
    <w:uiPriority w:val="34"/>
    <w:qFormat/>
    <w:rsid w:val="005E21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632963114@qq.com</dc:creator>
  <cp:keywords/>
  <dc:description/>
  <cp:lastModifiedBy>632963114@qq.com</cp:lastModifiedBy>
  <cp:revision>43</cp:revision>
  <dcterms:created xsi:type="dcterms:W3CDTF">2018-01-08T21:16:00Z</dcterms:created>
  <dcterms:modified xsi:type="dcterms:W3CDTF">2018-01-11T13:12:00Z</dcterms:modified>
</cp:coreProperties>
</file>