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F3FB" w14:textId="04C7947B" w:rsidR="006A1F15" w:rsidRDefault="001002CB" w:rsidP="001002CB">
      <w:pPr>
        <w:pStyle w:val="Title"/>
        <w:jc w:val="center"/>
      </w:pPr>
      <w:r>
        <w:t>Title</w:t>
      </w:r>
    </w:p>
    <w:p w14:paraId="18740F6F" w14:textId="77777777" w:rsidR="001002CB" w:rsidRDefault="001002CB" w:rsidP="001002CB"/>
    <w:p w14:paraId="3FEAD13A" w14:textId="4238B50D" w:rsidR="001002CB" w:rsidRPr="001002CB" w:rsidRDefault="001002CB" w:rsidP="001F4FC9">
      <w:pPr>
        <w:pStyle w:val="Heading1"/>
      </w:pPr>
      <w:r w:rsidRPr="001002CB">
        <w:t xml:space="preserve"> Test </w:t>
      </w:r>
      <w:r w:rsidRPr="001F4FC9">
        <w:t>automation</w:t>
      </w:r>
      <w:r w:rsidRPr="001002CB">
        <w:t xml:space="preserve"> requirements for IFXX</w:t>
      </w:r>
    </w:p>
    <w:p w14:paraId="093C5BA0" w14:textId="0D29A9E5" w:rsidR="001002CB" w:rsidRPr="001002CB" w:rsidRDefault="001002CB" w:rsidP="001F4FC9">
      <w:pPr>
        <w:pStyle w:val="Heading2"/>
      </w:pPr>
      <w:r w:rsidRPr="001002CB">
        <w:t>Pre-</w:t>
      </w:r>
      <w:r w:rsidRPr="001F4FC9">
        <w:t>procession</w:t>
      </w:r>
      <w:r w:rsidRPr="001002CB">
        <w:t xml:space="preserve"> of test automation</w:t>
      </w:r>
    </w:p>
    <w:p w14:paraId="16A116DA" w14:textId="64C7A79E" w:rsidR="001002CB" w:rsidRDefault="001002CB" w:rsidP="001F4FC9">
      <w:pPr>
        <w:pStyle w:val="Heading3"/>
      </w:pPr>
      <w:r w:rsidRPr="001002CB">
        <w:t>Test procedure edition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8540"/>
      </w:tblGrid>
      <w:tr w:rsidR="007C0F85" w:rsidRPr="007C0F85" w14:paraId="75938202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42AAB7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540" w:type="dxa"/>
            <w:shd w:val="clear" w:color="auto" w:fill="auto"/>
            <w:hideMark/>
          </w:tcPr>
          <w:p w14:paraId="33FFC0C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REQ-0001 - Properties fields as predefined values</w:t>
            </w:r>
          </w:p>
        </w:tc>
      </w:tr>
      <w:tr w:rsidR="007C0F85" w:rsidRPr="007C0F85" w14:paraId="49A02337" w14:textId="77777777" w:rsidTr="007C0F85">
        <w:trPr>
          <w:trHeight w:val="615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36EF804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540" w:type="dxa"/>
            <w:shd w:val="clear" w:color="auto" w:fill="auto"/>
            <w:hideMark/>
          </w:tcPr>
          <w:p w14:paraId="1D1855C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provide predefined values for property fields to ensure consistency and minimize user input errors.</w:t>
            </w:r>
          </w:p>
        </w:tc>
      </w:tr>
      <w:tr w:rsidR="007C0F85" w:rsidRPr="007C0F85" w14:paraId="25AB1368" w14:textId="77777777" w:rsidTr="007C0F85">
        <w:trPr>
          <w:trHeight w:val="410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F73BFF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540" w:type="dxa"/>
            <w:shd w:val="clear" w:color="auto" w:fill="auto"/>
            <w:hideMark/>
          </w:tcPr>
          <w:p w14:paraId="3698F99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predefined values to save time during data entry and maintain uniformity across records.</w:t>
            </w:r>
          </w:p>
        </w:tc>
      </w:tr>
      <w:tr w:rsidR="007C0F85" w:rsidRPr="007C0F85" w14:paraId="6D18E5F1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F144D8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540" w:type="dxa"/>
            <w:shd w:val="clear" w:color="auto" w:fill="auto"/>
            <w:hideMark/>
          </w:tcPr>
          <w:p w14:paraId="38F01315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698C2A78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F3A3C2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540" w:type="dxa"/>
            <w:shd w:val="clear" w:color="auto" w:fill="auto"/>
            <w:hideMark/>
          </w:tcPr>
          <w:p w14:paraId="282333E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1736F075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14624D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540" w:type="dxa"/>
            <w:shd w:val="clear" w:color="auto" w:fill="auto"/>
            <w:hideMark/>
          </w:tcPr>
          <w:p w14:paraId="3B0057D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0067F306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31B37D1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540" w:type="dxa"/>
            <w:shd w:val="clear" w:color="auto" w:fill="auto"/>
            <w:hideMark/>
          </w:tcPr>
          <w:p w14:paraId="4DD1B05E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3E70E56E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EE2DDB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540" w:type="dxa"/>
            <w:shd w:val="clear" w:color="auto" w:fill="auto"/>
            <w:hideMark/>
          </w:tcPr>
          <w:p w14:paraId="506143B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34B8627E" w14:textId="77777777" w:rsidR="001002CB" w:rsidRDefault="001002CB" w:rsidP="001002CB">
      <w:pPr>
        <w:pStyle w:val="ListParagraph"/>
        <w:ind w:left="1224"/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554"/>
      </w:tblGrid>
      <w:tr w:rsidR="007C0F85" w:rsidRPr="007C0F85" w14:paraId="725473CE" w14:textId="77777777" w:rsidTr="007C0F85">
        <w:trPr>
          <w:trHeight w:val="300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18C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92B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REQ-0002 - System shall support multi-language localization</w:t>
            </w:r>
          </w:p>
        </w:tc>
      </w:tr>
      <w:tr w:rsidR="007C0F85" w:rsidRPr="007C0F85" w14:paraId="59E2B854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881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D31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enable users to switch between multiple languages, providing localized text for all user interface elements and messages</w:t>
            </w:r>
          </w:p>
        </w:tc>
      </w:tr>
      <w:tr w:rsidR="007C0F85" w:rsidRPr="007C0F85" w14:paraId="4D18510E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629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AF7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localization to interact with the system in their preferred language.</w:t>
            </w:r>
          </w:p>
        </w:tc>
      </w:tr>
      <w:tr w:rsidR="007C0F85" w:rsidRPr="007C0F85" w14:paraId="19FFA866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646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510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04D67DE1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0F6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745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3FD83C8C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F8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202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584746CB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A74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B953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54902E7C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C8F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8E4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3D0D4B57" w14:textId="77777777" w:rsidR="007C0F85" w:rsidRDefault="007C0F85" w:rsidP="001002CB">
      <w:pPr>
        <w:pStyle w:val="ListParagraph"/>
        <w:ind w:left="1224"/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67"/>
      </w:tblGrid>
      <w:tr w:rsidR="007C0F85" w:rsidRPr="007C0F85" w14:paraId="74D01631" w14:textId="77777777" w:rsidTr="007C0F85">
        <w:trPr>
          <w:trHeight w:val="300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87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CBA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REQ-0003 - User authentication using secure protocols</w:t>
            </w:r>
          </w:p>
        </w:tc>
      </w:tr>
      <w:tr w:rsidR="007C0F85" w:rsidRPr="007C0F85" w14:paraId="4B34EA23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430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F6E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enforce user authentication using secure protocols such as OAuth 2.0 or SAML to protect user credentials.</w:t>
            </w:r>
          </w:p>
        </w:tc>
      </w:tr>
      <w:tr w:rsidR="007C0F85" w:rsidRPr="007C0F85" w14:paraId="5D302F8A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21F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1E7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secure authentication to safeguard their accounts and sensitive data.</w:t>
            </w:r>
          </w:p>
        </w:tc>
      </w:tr>
      <w:tr w:rsidR="007C0F85" w:rsidRPr="007C0F85" w14:paraId="5D7FB234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B47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82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123525B8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4F6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0C7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4EC95A10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AF3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246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5621AA06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0A4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1ACA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5FF04CD4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7E9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917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0D578FCB" w14:textId="77777777" w:rsidR="007C0F85" w:rsidRPr="001002CB" w:rsidRDefault="007C0F85" w:rsidP="001002CB">
      <w:pPr>
        <w:pStyle w:val="ListParagraph"/>
        <w:ind w:left="1224"/>
      </w:pPr>
    </w:p>
    <w:p w14:paraId="4F53BAF8" w14:textId="0D283D77" w:rsidR="001002CB" w:rsidRDefault="001002CB" w:rsidP="002C2CD0">
      <w:pPr>
        <w:pStyle w:val="Heading3"/>
      </w:pPr>
      <w:r w:rsidRPr="001002CB">
        <w:t xml:space="preserve"> Test properties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67"/>
      </w:tblGrid>
      <w:tr w:rsidR="007C0F85" w:rsidRPr="007C0F85" w14:paraId="6B4286CA" w14:textId="77777777" w:rsidTr="007C0F85">
        <w:trPr>
          <w:trHeight w:val="300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91D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FF0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REQ-0004 - Data encryption for all sensitive fields</w:t>
            </w:r>
          </w:p>
        </w:tc>
      </w:tr>
      <w:tr w:rsidR="007C0F85" w:rsidRPr="007C0F85" w14:paraId="07BB0859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D0E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AF0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All sensitive data fields, including passwords and personal identifiable information, shall be encrypted in transit and at rest.</w:t>
            </w:r>
          </w:p>
        </w:tc>
      </w:tr>
      <w:tr w:rsidR="007C0F85" w:rsidRPr="007C0F85" w14:paraId="6431ED64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F85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6C3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encryption to ensure private information is protected.</w:t>
            </w:r>
          </w:p>
        </w:tc>
      </w:tr>
      <w:tr w:rsidR="007C0F85" w:rsidRPr="007C0F85" w14:paraId="6E3AA984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01B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F63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6F6D0E5F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31C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614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0A550E7A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33D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BD8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532BEA45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27A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EB04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17CE99D8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2F9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45A5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4D6FA682" w14:textId="77777777" w:rsidR="001002CB" w:rsidRDefault="001002CB" w:rsidP="001002CB"/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35"/>
      </w:tblGrid>
      <w:tr w:rsidR="007C0F85" w:rsidRPr="007C0F85" w14:paraId="262230DF" w14:textId="77777777" w:rsidTr="007C0F85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A776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258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REQ-0005 - Dynamic field validation based on context</w:t>
            </w:r>
          </w:p>
        </w:tc>
      </w:tr>
      <w:tr w:rsidR="007C0F85" w:rsidRPr="007C0F85" w14:paraId="1CF657BB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99A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6FD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validate user input dynamically based on the specific context and field type to prevent invalid entries.</w:t>
            </w:r>
          </w:p>
        </w:tc>
      </w:tr>
      <w:tr w:rsidR="007C0F85" w:rsidRPr="007C0F85" w14:paraId="6F439BC9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A4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47B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validation to quickly identify and correct input errors.</w:t>
            </w:r>
          </w:p>
        </w:tc>
      </w:tr>
      <w:tr w:rsidR="007C0F85" w:rsidRPr="007C0F85" w14:paraId="558358A8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597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165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6A19256D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F65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D16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42F7E21F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B6D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33B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274BE1B8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8A6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E577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311B906A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215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DE9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26FC5AA1" w14:textId="77777777" w:rsidR="007C0F85" w:rsidRPr="001002CB" w:rsidRDefault="007C0F85" w:rsidP="001002CB"/>
    <w:p w14:paraId="042B1307" w14:textId="143703BA" w:rsidR="001002CB" w:rsidRPr="001002CB" w:rsidRDefault="001002CB" w:rsidP="001F4FC9">
      <w:pPr>
        <w:pStyle w:val="Heading3"/>
      </w:pPr>
      <w:r w:rsidRPr="001002CB">
        <w:t xml:space="preserve"> Automated interactions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33"/>
      </w:tblGrid>
      <w:tr w:rsidR="007C0F85" w:rsidRPr="007C0F85" w14:paraId="4524089A" w14:textId="77777777" w:rsidTr="007C0F85">
        <w:trPr>
          <w:trHeight w:val="30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F19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171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REQ-0006 - System to allow role-based access control</w:t>
            </w:r>
          </w:p>
        </w:tc>
      </w:tr>
      <w:tr w:rsidR="007C0F85" w:rsidRPr="007C0F85" w14:paraId="5E824110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D2C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56D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support role-based access control (RBAC), restricting access to features and data based on user roles.</w:t>
            </w:r>
          </w:p>
        </w:tc>
      </w:tr>
      <w:tr w:rsidR="007C0F85" w:rsidRPr="007C0F85" w14:paraId="66E707D4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E86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100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RBAC to restrict access to authorized personnel.</w:t>
            </w:r>
          </w:p>
        </w:tc>
      </w:tr>
      <w:tr w:rsidR="007C0F85" w:rsidRPr="007C0F85" w14:paraId="02F9E7ED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32B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B8F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229076B7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1CC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DD0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1192F98D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192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E2B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1D7BDBDD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52F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99AA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68BE0C1E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5D3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D09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3714EAE5" w14:textId="77777777" w:rsidR="001002CB" w:rsidRDefault="001002CB" w:rsidP="001002CB">
      <w:pPr>
        <w:pStyle w:val="ListParagraph"/>
        <w:ind w:left="1728"/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1175"/>
        <w:gridCol w:w="8470"/>
      </w:tblGrid>
      <w:tr w:rsidR="007C0F85" w:rsidRPr="007C0F85" w14:paraId="78BC3E01" w14:textId="77777777" w:rsidTr="007C0F85">
        <w:trPr>
          <w:trHeight w:val="300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DC1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668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REQ-0007 - Real-time updates for dashboard widgets</w:t>
            </w:r>
          </w:p>
        </w:tc>
      </w:tr>
      <w:tr w:rsidR="007C0F85" w:rsidRPr="007C0F85" w14:paraId="2F49E36B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9AF5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86B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Dashboard widgets shall update in real-time to reflect the most current data without requiring a page refresh.</w:t>
            </w:r>
          </w:p>
        </w:tc>
      </w:tr>
      <w:tr w:rsidR="007C0F85" w:rsidRPr="007C0F85" w14:paraId="154BC83B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42C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D45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real-time updates to make informed decisions.</w:t>
            </w:r>
          </w:p>
        </w:tc>
      </w:tr>
      <w:tr w:rsidR="007C0F85" w:rsidRPr="007C0F85" w14:paraId="06B6B121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4E1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576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0D9611C1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FBC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00D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2E473993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C91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749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2F6AF832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790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8CA3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24AEA6E5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6BB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CF6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1C6BC9A2" w14:textId="77777777" w:rsidR="007C0F85" w:rsidRDefault="007C0F85" w:rsidP="001002CB">
      <w:pPr>
        <w:pStyle w:val="ListParagraph"/>
        <w:ind w:left="1728"/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17"/>
      </w:tblGrid>
      <w:tr w:rsidR="007C0F85" w:rsidRPr="007C0F85" w14:paraId="3F66CCBE" w14:textId="77777777" w:rsidTr="007C0F85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374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C4F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REQ-0008 - Ability to export reports in CSV and PDF formats</w:t>
            </w:r>
          </w:p>
        </w:tc>
      </w:tr>
      <w:tr w:rsidR="007C0F85" w:rsidRPr="007C0F85" w14:paraId="4128A7DA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5CB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454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shall be able to export system-generated reports in both CSV and PDF formats for offline analysis and sharing.</w:t>
            </w:r>
          </w:p>
        </w:tc>
      </w:tr>
      <w:tr w:rsidR="007C0F85" w:rsidRPr="007C0F85" w14:paraId="7B130E22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3CE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04B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export functionality to analyze and share data.</w:t>
            </w:r>
          </w:p>
        </w:tc>
      </w:tr>
      <w:tr w:rsidR="007C0F85" w:rsidRPr="007C0F85" w14:paraId="75ADFD3E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16A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D88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047AD730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23B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13F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21FE59BE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ECB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PI Priority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A6C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1FACAD2F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970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E38E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1B0B25E6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9B7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472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048C58BF" w14:textId="77777777" w:rsidR="007C0F85" w:rsidRDefault="007C0F85" w:rsidP="007C0F85">
      <w:pPr>
        <w:pStyle w:val="ListParagraph"/>
        <w:ind w:left="0"/>
      </w:pPr>
    </w:p>
    <w:p w14:paraId="7B77C1B5" w14:textId="77223C00" w:rsidR="00725643" w:rsidRDefault="007C0F85" w:rsidP="00725643">
      <w:pPr>
        <w:pStyle w:val="Heading2"/>
      </w:pPr>
      <w:r w:rsidRPr="001002CB">
        <w:t>procession of test automation</w:t>
      </w:r>
    </w:p>
    <w:p w14:paraId="6EC47230" w14:textId="7848296A" w:rsidR="00725643" w:rsidRPr="00725643" w:rsidRDefault="009937EB" w:rsidP="00725643">
      <w:pPr>
        <w:pStyle w:val="Heading3"/>
      </w:pPr>
      <w:r>
        <w:t xml:space="preserve"> oho </w:t>
      </w:r>
      <w:proofErr w:type="spellStart"/>
      <w:r>
        <w:t>ya</w:t>
      </w:r>
      <w:proofErr w:type="spellEnd"/>
      <w:r>
        <w:t xml:space="preserve"> oho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46"/>
      </w:tblGrid>
      <w:tr w:rsidR="007C0F85" w:rsidRPr="007C0F85" w14:paraId="3793CC5E" w14:textId="77777777" w:rsidTr="007C0F85">
        <w:trPr>
          <w:trHeight w:val="30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C5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774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REQ-0009 - System to provide audit logging for all critical actions</w:t>
            </w:r>
          </w:p>
        </w:tc>
      </w:tr>
      <w:tr w:rsidR="007C0F85" w:rsidRPr="007C0F85" w14:paraId="2916BAD6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14A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2B9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log all critical user actions, including logins, data modifications, and access changes, for audit purposes.</w:t>
            </w:r>
          </w:p>
        </w:tc>
      </w:tr>
      <w:tr w:rsidR="007C0F85" w:rsidRPr="007C0F85" w14:paraId="66052B5F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70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7A0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audit logs to trace and review actions.</w:t>
            </w:r>
          </w:p>
        </w:tc>
      </w:tr>
      <w:tr w:rsidR="007C0F85" w:rsidRPr="007C0F85" w14:paraId="555DBB04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D60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56F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287FEED5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6E96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3B6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380EE518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205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B37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0BB6E839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AB0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9B0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005F870B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79A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805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7EBE5EFC" w14:textId="77777777" w:rsidR="007C0F85" w:rsidRDefault="007C0F85" w:rsidP="007C0F85">
      <w:pPr>
        <w:pStyle w:val="ListParagraph"/>
        <w:ind w:left="0"/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79"/>
      </w:tblGrid>
      <w:tr w:rsidR="007C0F85" w:rsidRPr="007C0F85" w14:paraId="46B6415E" w14:textId="77777777" w:rsidTr="007C0F85">
        <w:trPr>
          <w:trHeight w:val="30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3D3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334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REQ-0010 - Notification system with customizable alerts</w:t>
            </w:r>
          </w:p>
        </w:tc>
      </w:tr>
      <w:tr w:rsidR="007C0F85" w:rsidRPr="007C0F85" w14:paraId="0A0C725C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D8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DB0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provide notifications and allow users to customize alert settings, including thresholds and delivery methods.</w:t>
            </w:r>
          </w:p>
        </w:tc>
      </w:tr>
      <w:tr w:rsidR="007C0F85" w:rsidRPr="007C0F85" w14:paraId="5A64098D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E15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20C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customizable alerts to stay informed about important events.</w:t>
            </w:r>
          </w:p>
        </w:tc>
      </w:tr>
      <w:tr w:rsidR="007C0F85" w:rsidRPr="007C0F85" w14:paraId="1AA8C128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3F1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302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32D6E451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E5B6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4A3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551442A8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C41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062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7A3B41D4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0DF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460E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43B323F4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4B7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F76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771D27E7" w14:textId="77777777" w:rsidR="007C0F85" w:rsidRDefault="007C0F85" w:rsidP="007C0F85">
      <w:pPr>
        <w:pStyle w:val="ListParagraph"/>
        <w:ind w:left="0"/>
      </w:pPr>
    </w:p>
    <w:tbl>
      <w:tblPr>
        <w:tblW w:w="9381" w:type="dxa"/>
        <w:tblLook w:val="04A0" w:firstRow="1" w:lastRow="0" w:firstColumn="1" w:lastColumn="0" w:noHBand="0" w:noVBand="1"/>
      </w:tblPr>
      <w:tblGrid>
        <w:gridCol w:w="1175"/>
        <w:gridCol w:w="8392"/>
      </w:tblGrid>
      <w:tr w:rsidR="007C0F85" w:rsidRPr="007C0F85" w14:paraId="6256AF23" w14:textId="77777777" w:rsidTr="007C0F85">
        <w:trPr>
          <w:trHeight w:val="30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567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51E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REQ-0011 - Configurable timeout for user sessions</w:t>
            </w:r>
          </w:p>
        </w:tc>
      </w:tr>
      <w:tr w:rsidR="007C0F85" w:rsidRPr="007C0F85" w14:paraId="4CA27710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BAD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9DE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allow administrators to configure session timeouts to enhance security and manage idle sessions.</w:t>
            </w:r>
          </w:p>
        </w:tc>
      </w:tr>
      <w:tr w:rsidR="007C0F85" w:rsidRPr="007C0F85" w14:paraId="1ACD6062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6EB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1EE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session timeouts to enhance security.</w:t>
            </w:r>
          </w:p>
        </w:tc>
      </w:tr>
      <w:tr w:rsidR="007C0F85" w:rsidRPr="007C0F85" w14:paraId="1FC4977D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89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DE5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47AF1599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59F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5F5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25F3410B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60A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D65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6A3B2C9C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10B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645D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6B4E2A44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48A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B1F7" w14:textId="5FCFC878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1XYZ </w:t>
            </w:r>
            <w:r w:rsid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–</w:t>
            </w: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TLS</w:t>
            </w:r>
          </w:p>
        </w:tc>
      </w:tr>
    </w:tbl>
    <w:p w14:paraId="73106CD3" w14:textId="77777777" w:rsidR="007C0F85" w:rsidRPr="0052159B" w:rsidRDefault="007C0F85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337"/>
      </w:tblGrid>
      <w:tr w:rsidR="009937EB" w:rsidRPr="009937EB" w14:paraId="2817432C" w14:textId="77777777" w:rsidTr="009937EB">
        <w:trPr>
          <w:trHeight w:val="300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CF9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128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REQ-0012 - Support for dark mode and light mode themes</w:t>
            </w:r>
          </w:p>
        </w:tc>
      </w:tr>
      <w:tr w:rsidR="009937EB" w:rsidRPr="009937EB" w14:paraId="5A2A6DD4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B41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DC2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support both dark and light themes, enabling users to switch based on their preferences.</w:t>
            </w:r>
          </w:p>
        </w:tc>
      </w:tr>
      <w:tr w:rsidR="009937EB" w:rsidRPr="009937EB" w14:paraId="6F6C6F42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378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1EC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theme options to reduce eye strain and improve comfort.</w:t>
            </w:r>
          </w:p>
        </w:tc>
      </w:tr>
      <w:tr w:rsidR="009937EB" w:rsidRPr="009937EB" w14:paraId="24497321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2A1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A80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2F4215F7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6C0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A3A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554E31BC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70B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B0A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9937EB" w:rsidRPr="009937EB" w14:paraId="3A17007A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CEF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Version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BEA1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2CB67DA6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27E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A69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6452DF1F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538"/>
      </w:tblGrid>
      <w:tr w:rsidR="009937EB" w:rsidRPr="009937EB" w14:paraId="539C4840" w14:textId="77777777" w:rsidTr="009937EB">
        <w:trPr>
          <w:trHeight w:val="300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704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6A9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REQ-0013 - Automated backups for system databases</w:t>
            </w:r>
          </w:p>
        </w:tc>
      </w:tr>
      <w:tr w:rsidR="009937EB" w:rsidRPr="009937EB" w14:paraId="2E6B8C52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AE1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B4D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perform automated backups of all critical databases on a configurable schedule to ensure data integrity and recovery.</w:t>
            </w:r>
          </w:p>
        </w:tc>
      </w:tr>
      <w:tr w:rsidR="009937EB" w:rsidRPr="009937EB" w14:paraId="5D6DC12D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E9D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1AC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backups to prevent data loss and ensure quick recovery.</w:t>
            </w:r>
          </w:p>
        </w:tc>
      </w:tr>
      <w:tr w:rsidR="009937EB" w:rsidRPr="009937EB" w14:paraId="4DCF8560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B6A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418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2C682C93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899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5E4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71E72B91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BD0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5CC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2A61AD60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69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1FCC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4BC9EA17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14A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A0F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2A1E6201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07E7EE3E" w14:textId="3B4B55AD" w:rsidR="009937EB" w:rsidRDefault="009937EB" w:rsidP="009937EB">
      <w:pPr>
        <w:pStyle w:val="Heading3"/>
      </w:pPr>
      <w:r>
        <w:t xml:space="preserve"> Oho </w:t>
      </w:r>
      <w:proofErr w:type="spellStart"/>
      <w:r>
        <w:t>yaa</w:t>
      </w:r>
      <w:proofErr w:type="spellEnd"/>
    </w:p>
    <w:p w14:paraId="0BD949DE" w14:textId="77777777" w:rsidR="002C2CD0" w:rsidRDefault="002C2CD0" w:rsidP="002C2CD0"/>
    <w:p w14:paraId="7C8CEC5F" w14:textId="77777777" w:rsidR="002C2CD0" w:rsidRPr="002C2CD0" w:rsidRDefault="002C2CD0" w:rsidP="002C2CD0"/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500"/>
      </w:tblGrid>
      <w:tr w:rsidR="009937EB" w:rsidRPr="009937EB" w14:paraId="2B35D97E" w14:textId="77777777" w:rsidTr="009937EB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49E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D5D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REQ-0014 - Integration with third-party APIs</w:t>
            </w:r>
          </w:p>
        </w:tc>
      </w:tr>
      <w:tr w:rsidR="009937EB" w:rsidRPr="009937EB" w14:paraId="6AFEEB0F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887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56C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allow integration with third-party APIs to extend functionality and enable interoperability with other platforms.</w:t>
            </w:r>
          </w:p>
        </w:tc>
      </w:tr>
      <w:tr w:rsidR="009937EB" w:rsidRPr="009937EB" w14:paraId="0B44856D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909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D6B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API integration to streamline workflows and enhance capabilities.</w:t>
            </w:r>
          </w:p>
        </w:tc>
      </w:tr>
      <w:tr w:rsidR="009937EB" w:rsidRPr="009937EB" w14:paraId="4C172E91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50A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2CD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7283C845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5C8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5C9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60AA9AC0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00D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290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05B670EC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B43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23C7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0A55CA78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C94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785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2ED22C80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37"/>
      </w:tblGrid>
      <w:tr w:rsidR="009937EB" w:rsidRPr="009937EB" w14:paraId="5807300E" w14:textId="77777777" w:rsidTr="009937EB">
        <w:trPr>
          <w:trHeight w:val="3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F06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196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REQ-0015 - Search functionality with advanced filtering options</w:t>
            </w:r>
          </w:p>
        </w:tc>
      </w:tr>
      <w:tr w:rsidR="009937EB" w:rsidRPr="009937EB" w14:paraId="6303DAA2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718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68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include search functionality with advanced filtering options, such as date ranges, categories, and tags.</w:t>
            </w:r>
          </w:p>
        </w:tc>
      </w:tr>
      <w:tr w:rsidR="009937EB" w:rsidRPr="009937EB" w14:paraId="34478D2C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69C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A2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filters to quickly locate specific information.</w:t>
            </w:r>
          </w:p>
        </w:tc>
      </w:tr>
      <w:tr w:rsidR="009937EB" w:rsidRPr="009937EB" w14:paraId="1593FE0E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F8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25D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70989778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1B1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A13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6F8C6F64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CF8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4E7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35B8D4A0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3DB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C4EF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14EA69C1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C2C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750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08251A5C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05"/>
      </w:tblGrid>
      <w:tr w:rsidR="009937EB" w:rsidRPr="009937EB" w14:paraId="3226573E" w14:textId="77777777" w:rsidTr="009937EB">
        <w:trPr>
          <w:trHeight w:val="30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8ED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CEE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REQ-0016 - Drag-and-drop interface for file uploads</w:t>
            </w:r>
          </w:p>
        </w:tc>
      </w:tr>
      <w:tr w:rsidR="009937EB" w:rsidRPr="009937EB" w14:paraId="51D89549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C6A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F7E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provide a drag-and-drop interface for uploading files to improve user experience and ease of use.</w:t>
            </w:r>
          </w:p>
        </w:tc>
      </w:tr>
      <w:tr w:rsidR="009937EB" w:rsidRPr="009937EB" w14:paraId="35F3C407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041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8F6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drag-and-drop to simplify file uploads.</w:t>
            </w:r>
          </w:p>
        </w:tc>
      </w:tr>
      <w:tr w:rsidR="009937EB" w:rsidRPr="009937EB" w14:paraId="058EA84E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174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189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26B3A292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773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C89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3BC33E59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757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E39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66065749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A72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A186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386FA674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81E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AD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1D117E7C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46B7A4D3" w14:textId="08DCC0A6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09"/>
      </w:tblGrid>
      <w:tr w:rsidR="009937EB" w:rsidRPr="009937EB" w14:paraId="31331B23" w14:textId="77777777" w:rsidTr="009937EB">
        <w:trPr>
          <w:trHeight w:val="30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1F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AF3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REQ-0017 - System to auto-generate unique identifiers for records</w:t>
            </w:r>
          </w:p>
        </w:tc>
      </w:tr>
      <w:tr w:rsidR="009937EB" w:rsidRPr="009937EB" w14:paraId="548E41A6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EA1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BFD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auto-generate unique identifiers for each record to maintain consistency and prevent duplication.</w:t>
            </w:r>
          </w:p>
        </w:tc>
      </w:tr>
      <w:tr w:rsidR="009937EB" w:rsidRPr="009937EB" w14:paraId="6E2B7E5B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584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162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unique identifiers to distinguish records.</w:t>
            </w:r>
          </w:p>
        </w:tc>
      </w:tr>
      <w:tr w:rsidR="009937EB" w:rsidRPr="009937EB" w14:paraId="696A53D1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6A5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3F4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0A4C1C18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6EA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4AC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7B07BDA7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84D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B1F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0F16FE6E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96D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BAF3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3847D12B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891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397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2AAB09F8" w14:textId="411B4452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392"/>
      </w:tblGrid>
      <w:tr w:rsidR="009937EB" w:rsidRPr="009937EB" w14:paraId="1074F9AF" w14:textId="77777777" w:rsidTr="009937EB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7D8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7D5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REQ-0018 - Mobile-responsive design for all screens</w:t>
            </w:r>
          </w:p>
        </w:tc>
      </w:tr>
      <w:tr w:rsidR="009937EB" w:rsidRPr="009937EB" w14:paraId="27561EB3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581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F9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ensure that all screens are mobile-responsive, providing optimal usability on devices of all sizes.</w:t>
            </w:r>
          </w:p>
        </w:tc>
      </w:tr>
      <w:tr w:rsidR="009937EB" w:rsidRPr="009937EB" w14:paraId="6B38D4AF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82C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1C2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responsiveness to access the system on smartphones and tablets.</w:t>
            </w:r>
          </w:p>
        </w:tc>
      </w:tr>
      <w:tr w:rsidR="009937EB" w:rsidRPr="009937EB" w14:paraId="18D7A397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2E5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A7A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2BCC9B15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A87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3B3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29A8094E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3B2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84A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5B334C3C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AFA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9978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05AFC60F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8A1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5F1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1CAD86BD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86"/>
      </w:tblGrid>
      <w:tr w:rsidR="009937EB" w:rsidRPr="009937EB" w14:paraId="370C3D12" w14:textId="77777777" w:rsidTr="009937EB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02F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D8D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REQ-0019 - Auto-save feature for form entries</w:t>
            </w:r>
          </w:p>
        </w:tc>
      </w:tr>
      <w:tr w:rsidR="009937EB" w:rsidRPr="009937EB" w14:paraId="07CD8D5E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9F4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220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include an auto-save feature that periodically saves form data to prevent loss due to unexpected disruptions.</w:t>
            </w:r>
          </w:p>
        </w:tc>
      </w:tr>
      <w:tr w:rsidR="009937EB" w:rsidRPr="009937EB" w14:paraId="6743BCA6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029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85C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auto-save to prevent losing progress in lengthy forms.</w:t>
            </w:r>
          </w:p>
        </w:tc>
      </w:tr>
      <w:tr w:rsidR="009937EB" w:rsidRPr="009937EB" w14:paraId="5CA7FBD5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087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BE1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0E0A9B89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F51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587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7ED64FB9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832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50D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4C7D412A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639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9927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517EBEE6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B37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83F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5DF5CC91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376"/>
      </w:tblGrid>
      <w:tr w:rsidR="009937EB" w:rsidRPr="009937EB" w14:paraId="3608DEE3" w14:textId="77777777" w:rsidTr="009937E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1B4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218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REQ-0020 - Support for custom branding and theming</w:t>
            </w:r>
          </w:p>
        </w:tc>
      </w:tr>
      <w:tr w:rsidR="009937EB" w:rsidRPr="009937EB" w14:paraId="472D4FC8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7AF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262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allow administrators to apply custom branding and themes, including logos, colors, and fonts.</w:t>
            </w:r>
          </w:p>
        </w:tc>
      </w:tr>
      <w:tr w:rsidR="009937EB" w:rsidRPr="009937EB" w14:paraId="51540DE9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97C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8B4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branding to align the system with their organization's identity.</w:t>
            </w:r>
          </w:p>
        </w:tc>
      </w:tr>
      <w:tr w:rsidR="009937EB" w:rsidRPr="009937EB" w14:paraId="17FC94C1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808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AA6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3A4DE7F7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675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230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7B9D1D1E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CFB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6E6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32BA9027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F9B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B806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48683668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F71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2B4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4BD14F7C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4E3A971F" w14:textId="77777777" w:rsidR="009937EB" w:rsidRPr="009937EB" w:rsidRDefault="009937EB" w:rsidP="009937EB"/>
    <w:p w14:paraId="7B3D6343" w14:textId="77777777" w:rsidR="009937EB" w:rsidRPr="009937EB" w:rsidRDefault="009937EB" w:rsidP="009937EB"/>
    <w:sectPr w:rsidR="009937EB" w:rsidRPr="009937EB" w:rsidSect="00E16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23AE8"/>
    <w:multiLevelType w:val="multilevel"/>
    <w:tmpl w:val="CCEC18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D52B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2350368">
    <w:abstractNumId w:val="0"/>
  </w:num>
  <w:num w:numId="2" w16cid:durableId="1858883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CB"/>
    <w:rsid w:val="001002CB"/>
    <w:rsid w:val="001F4FC9"/>
    <w:rsid w:val="002C2CD0"/>
    <w:rsid w:val="0052159B"/>
    <w:rsid w:val="006A1F15"/>
    <w:rsid w:val="00725643"/>
    <w:rsid w:val="007C0F85"/>
    <w:rsid w:val="009937EB"/>
    <w:rsid w:val="00E1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E662"/>
  <w15:chartTrackingRefBased/>
  <w15:docId w15:val="{0F6967EF-D809-466F-93E7-4763809F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F4FC9"/>
    <w:pPr>
      <w:numPr>
        <w:numId w:val="1"/>
      </w:num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F4FC9"/>
    <w:pPr>
      <w:numPr>
        <w:ilvl w:val="1"/>
        <w:numId w:val="1"/>
      </w:num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F4FC9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CB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1002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FC9"/>
  </w:style>
  <w:style w:type="character" w:customStyle="1" w:styleId="Heading2Char">
    <w:name w:val="Heading 2 Char"/>
    <w:basedOn w:val="DefaultParagraphFont"/>
    <w:link w:val="Heading2"/>
    <w:uiPriority w:val="9"/>
    <w:rsid w:val="001F4FC9"/>
  </w:style>
  <w:style w:type="character" w:customStyle="1" w:styleId="Heading3Char">
    <w:name w:val="Heading 3 Char"/>
    <w:basedOn w:val="DefaultParagraphFont"/>
    <w:link w:val="Heading3"/>
    <w:uiPriority w:val="9"/>
    <w:rsid w:val="001F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 saiaoud</dc:creator>
  <cp:keywords/>
  <dc:description/>
  <cp:lastModifiedBy>otmane saiaoud</cp:lastModifiedBy>
  <cp:revision>6</cp:revision>
  <dcterms:created xsi:type="dcterms:W3CDTF">2025-01-15T23:23:00Z</dcterms:created>
  <dcterms:modified xsi:type="dcterms:W3CDTF">2025-01-16T19:06:00Z</dcterms:modified>
</cp:coreProperties>
</file>