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8BB" w:rsidRPr="007718BB" w:rsidRDefault="007718BB" w:rsidP="007718BB">
      <w:pPr>
        <w:spacing w:before="100" w:beforeAutospacing="1" w:after="100" w:afterAutospacing="1" w:line="240" w:lineRule="auto"/>
        <w:outlineLvl w:val="0"/>
        <w:rPr>
          <w:rFonts w:ascii="Arial Unicode MS" w:eastAsia="Arial Unicode MS" w:hAnsi="Arial Unicode MS" w:cs="Arial Unicode MS"/>
          <w:b/>
          <w:bCs/>
          <w:kern w:val="36"/>
          <w:sz w:val="48"/>
          <w:szCs w:val="48"/>
        </w:rPr>
      </w:pPr>
      <w:r w:rsidRPr="007718BB">
        <w:rPr>
          <w:rFonts w:ascii="Arial Unicode MS" w:eastAsia="Arial Unicode MS" w:hAnsi="Arial Unicode MS" w:cs="Arial Unicode MS"/>
          <w:b/>
          <w:bCs/>
          <w:kern w:val="36"/>
          <w:sz w:val="48"/>
          <w:szCs w:val="48"/>
        </w:rPr>
        <w:t>Cultural Algorithm for the N-Queens Problem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7718BB">
        <w:rPr>
          <w:rFonts w:ascii="Arial Unicode MS" w:eastAsia="Arial Unicode MS" w:hAnsi="Arial Unicode MS" w:cs="Arial Unicode MS"/>
          <w:b/>
          <w:bCs/>
          <w:sz w:val="36"/>
          <w:szCs w:val="36"/>
        </w:rPr>
        <w:t>Executive Summary</w:t>
      </w:r>
    </w:p>
    <w:p w:rsidR="007718BB" w:rsidRPr="007718BB" w:rsidRDefault="007718BB" w:rsidP="00E021C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This report outlines the design of a specialized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Cultural Algorithm (CA)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for solving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N-Queens Problem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, a classic NP-Hard combinatorial optimization challenge. The CA leverages a dual-inheritance system, combining a Genetic Algorithm (GA) for individual exploration with a knowledge-based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Belief Space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for collective guidance. The report begins with a synthesis of foundational and modern literature on Cultural Algorithms, followed by a detailed description of the proposed N-Queens solver, concluding with a</w:t>
      </w:r>
      <w:r w:rsidR="00E021C0">
        <w:rPr>
          <w:rFonts w:ascii="Arial Unicode MS" w:eastAsia="Arial Unicode MS" w:hAnsi="Arial Unicode MS" w:cs="Arial Unicode MS"/>
          <w:sz w:val="24"/>
          <w:szCs w:val="24"/>
        </w:rPr>
        <w:t xml:space="preserve"> c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>ritique on optimizing its core components.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7718BB">
        <w:rPr>
          <w:rFonts w:ascii="Arial Unicode MS" w:eastAsia="Arial Unicode MS" w:hAnsi="Arial Unicode MS" w:cs="Arial Unicode MS"/>
          <w:b/>
          <w:bCs/>
          <w:sz w:val="36"/>
          <w:szCs w:val="36"/>
        </w:rPr>
        <w:t>Section 1: Literature Review Synthesis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The efficacy of the Cultural Algorithm (CA) is rooted in its ability to model human socio-cultural evolution computationally. The literature confirms CA's standing as a powerful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meta-heuristic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that significantly accelerates search convergence and solution quality by explicitly managing knowledge transfer.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>Five critical pieces of literature establish the framework and modern applications of CA:</w:t>
      </w:r>
    </w:p>
    <w:p w:rsidR="007718BB" w:rsidRPr="007718BB" w:rsidRDefault="007718BB" w:rsidP="0077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Foundational CA Structure (Reynolds, 1994):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seminal work introduced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dual-inheritance system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comprising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Population Space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(micro-evolution) and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Belief Space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(macro-evolution). It defined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Acceptance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and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Influence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functions for inter-space communication. This provides the core theoretical basis for our N-Queens solver, validating the use of a dual-level search strategy.</w:t>
      </w:r>
    </w:p>
    <w:p w:rsidR="007718BB" w:rsidRPr="007718BB" w:rsidRDefault="007718BB" w:rsidP="0077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CA: Concepts and Experiments: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literature explored the computational properties of the CA framework, demonstrating its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enhanced scalability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and 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lastRenderedPageBreak/>
        <w:t>improved learning rates compared to traditional Genetic Algorithms (GAs) in complex, unstructured environments. This justifies the selection of CA over a simple GA, particularly for high-dimensional versions of the N-Queens problem where the search space is immense.</w:t>
      </w:r>
    </w:p>
    <w:p w:rsidR="007718BB" w:rsidRPr="007718BB" w:rsidRDefault="007718BB" w:rsidP="0077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CA: Computational Modeling &amp; Engineering: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work detailed the structure of knowledge within the Belief Space (e.g.,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Normative, Situational, Temporal, Spatial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knowledge), highlighting how these sources collectively steer the population. This validates the decision to incorporate both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Situational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(best global position) and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Normative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(acceptable search ranges) knowledge to efficiently handle the N-Queens constraints.</w:t>
      </w:r>
    </w:p>
    <w:p w:rsidR="007718BB" w:rsidRPr="007718BB" w:rsidRDefault="007718BB" w:rsidP="0077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 comprehensive survey on cultural algorithms (</w:t>
      </w:r>
      <w:proofErr w:type="spellStart"/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Maheri</w:t>
      </w:r>
      <w:proofErr w:type="spellEnd"/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et al., 2021):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provided an extensive, modern survey of CA variants and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applications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across science and engineering. It confirmed CA's status as a meta-heuristic and detailed its use in constrained optimization. This contextualizes the N-Queens problem as a suitable benchmark for CA and affirms the algorithm's widespread use in solving complex constraint satisfaction problems (CSPs).</w:t>
      </w:r>
    </w:p>
    <w:p w:rsidR="007718BB" w:rsidRPr="007718BB" w:rsidRDefault="007718BB" w:rsidP="00771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Recent Advances &amp; Hybridization: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research focuses on advanced techniques, including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hybrid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CAs with other algorithms (e.g., PSO, </w:t>
      </w:r>
      <w:proofErr w:type="spellStart"/>
      <w:r w:rsidRPr="007718BB">
        <w:rPr>
          <w:rFonts w:ascii="Arial Unicode MS" w:eastAsia="Arial Unicode MS" w:hAnsi="Arial Unicode MS" w:cs="Arial Unicode MS"/>
          <w:sz w:val="24"/>
          <w:szCs w:val="24"/>
        </w:rPr>
        <w:t>Tabu</w:t>
      </w:r>
      <w:proofErr w:type="spellEnd"/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Search) and specialization for multi-objective problems. Crucially, it suggests a powerful optimization direction: integrating CA with local search heuristics to further refine solutions found in the N-Queens population.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7718BB">
        <w:rPr>
          <w:rFonts w:ascii="Arial Unicode MS" w:eastAsia="Arial Unicode MS" w:hAnsi="Arial Unicode MS" w:cs="Arial Unicode MS"/>
          <w:b/>
          <w:bCs/>
          <w:sz w:val="36"/>
          <w:szCs w:val="36"/>
        </w:rPr>
        <w:t>Section 2: Proposed Cultural Algorithm for N-Queens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>The goal of this CA implementation is to find a non-attack</w:t>
      </w:r>
      <w:r>
        <w:rPr>
          <w:rFonts w:ascii="Arial Unicode MS" w:eastAsia="Arial Unicode MS" w:hAnsi="Arial Unicode MS" w:cs="Arial Unicode MS"/>
          <w:sz w:val="24"/>
          <w:szCs w:val="24"/>
        </w:rPr>
        <w:t>ing arrangement of N queens on an N times 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chessboard, using a genetic representation (where each individual is a permu</w:t>
      </w:r>
      <w:r>
        <w:rPr>
          <w:rFonts w:ascii="Arial Unicode MS" w:eastAsia="Arial Unicode MS" w:hAnsi="Arial Unicode MS" w:cs="Arial Unicode MS"/>
          <w:sz w:val="24"/>
          <w:szCs w:val="24"/>
        </w:rPr>
        <w:t>tation of the numbers 1 to 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>, representing the row of the queen in that column).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sz w:val="27"/>
          <w:szCs w:val="27"/>
        </w:rPr>
      </w:pPr>
      <w:r w:rsidRPr="007718BB">
        <w:rPr>
          <w:rFonts w:ascii="Arial Unicode MS" w:eastAsia="Arial Unicode MS" w:hAnsi="Arial Unicode MS" w:cs="Arial Unicode MS"/>
          <w:b/>
          <w:bCs/>
          <w:sz w:val="27"/>
          <w:szCs w:val="27"/>
        </w:rPr>
        <w:t>Algorithm Flow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>The evolutionary process proceeds in generations, governed by the following steps:</w:t>
      </w:r>
    </w:p>
    <w:p w:rsidR="007718BB" w:rsidRPr="007718BB" w:rsidRDefault="007718BB" w:rsidP="0077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 xml:space="preserve">Initialization (Generation </w:t>
      </w:r>
      <w:r w:rsidRPr="00032D84">
        <w:rPr>
          <w:rFonts w:ascii="Arial Unicode MS" w:eastAsia="Arial Unicode MS" w:hAnsi="Arial Unicode MS" w:cs="Arial Unicode MS"/>
          <w:b/>
          <w:bCs/>
          <w:sz w:val="24"/>
          <w:szCs w:val="24"/>
        </w:rPr>
        <w:t>0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):</w:t>
      </w:r>
    </w:p>
    <w:p w:rsidR="007718BB" w:rsidRPr="007718BB" w:rsidRDefault="007718BB" w:rsidP="00032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Input Parameters: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The size of the board (N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), the maximum </w:t>
      </w:r>
      <w:r w:rsidR="00DA1108">
        <w:rPr>
          <w:rFonts w:ascii="Arial Unicode MS" w:eastAsia="Arial Unicode MS" w:hAnsi="Arial Unicode MS" w:cs="Arial Unicode MS"/>
          <w:sz w:val="24"/>
          <w:szCs w:val="24"/>
        </w:rPr>
        <w:t xml:space="preserve">time limit 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(iteration </w:t>
      </w:r>
      <w:r w:rsidR="00032D84">
        <w:rPr>
          <w:rFonts w:ascii="Arial Unicode MS" w:eastAsia="Arial Unicode MS" w:hAnsi="Arial Unicode MS" w:cs="Arial Unicode MS"/>
          <w:sz w:val="24"/>
          <w:szCs w:val="24"/>
        </w:rPr>
        <w:t>duration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>), and the population size (number of boards/individuals) are set.</w:t>
      </w:r>
    </w:p>
    <w:p w:rsidR="007718BB" w:rsidRPr="007718BB" w:rsidRDefault="007718BB" w:rsidP="00771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Initial Population: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 number of random boards (the initial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Population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>) equal to the specified population size are produced.</w:t>
      </w:r>
    </w:p>
    <w:p w:rsidR="007718BB" w:rsidRPr="007718BB" w:rsidRDefault="007718BB" w:rsidP="0077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Evaluation and Selection:</w:t>
      </w:r>
    </w:p>
    <w:p w:rsidR="007718BB" w:rsidRPr="007718BB" w:rsidRDefault="007718BB" w:rsidP="00771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Fitness Score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is calculated for every individual in the Population.</w:t>
      </w:r>
    </w:p>
    <w:p w:rsidR="007718BB" w:rsidRPr="007718BB" w:rsidRDefault="007718BB" w:rsidP="00771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>The most fit individuals (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Elites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or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Parents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), defined as the top </w:t>
      </w:r>
      <w:r>
        <w:rPr>
          <w:rFonts w:ascii="Arial Unicode MS" w:eastAsia="Arial Unicode MS" w:hAnsi="Arial Unicode MS" w:cs="Arial Unicode MS"/>
          <w:sz w:val="24"/>
          <w:szCs w:val="24"/>
        </w:rPr>
        <w:t>X number of boards (e.g., 20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>), are selected.</w:t>
      </w:r>
    </w:p>
    <w:p w:rsidR="007718BB" w:rsidRPr="007718BB" w:rsidRDefault="007718BB" w:rsidP="0077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Knowledge Update (Acceptance):</w:t>
      </w:r>
    </w:p>
    <w:p w:rsidR="007718BB" w:rsidRPr="007718BB" w:rsidRDefault="007718BB" w:rsidP="00771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The best solutions (Elites) are used to update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Belief Space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based on the Acceptance Function.</w:t>
      </w:r>
    </w:p>
    <w:p w:rsidR="007718BB" w:rsidRPr="007718BB" w:rsidRDefault="007718BB" w:rsidP="0077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Reproduction and Influence:</w:t>
      </w:r>
    </w:p>
    <w:p w:rsidR="007718BB" w:rsidRPr="007718BB" w:rsidRDefault="007718BB" w:rsidP="00771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Crossover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and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Mutation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are performed on the Elites to generate a new set of offspring.</w:t>
      </w:r>
    </w:p>
    <w:p w:rsidR="007718BB" w:rsidRPr="007718BB" w:rsidRDefault="007718BB" w:rsidP="00771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Influence Function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applies the knowledge stored in the Belief Space to these offspring, guiding the formation of the new generation's population.</w:t>
      </w:r>
    </w:p>
    <w:p w:rsidR="007718BB" w:rsidRPr="007718BB" w:rsidRDefault="007718BB" w:rsidP="00032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Iteration: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Steps 2-4 are repeated until either a solution with the perfect fitness score (zero conflicts) is found or the </w:t>
      </w:r>
      <w:r w:rsidR="00032D84">
        <w:rPr>
          <w:rFonts w:ascii="Arial Unicode MS" w:eastAsia="Arial Unicode MS" w:hAnsi="Arial Unicode MS" w:cs="Arial Unicode MS"/>
          <w:sz w:val="24"/>
          <w:szCs w:val="24"/>
        </w:rPr>
        <w:t>time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limit is reached.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sz w:val="27"/>
          <w:szCs w:val="27"/>
        </w:rPr>
      </w:pPr>
      <w:r w:rsidRPr="007718BB">
        <w:rPr>
          <w:rFonts w:ascii="Arial Unicode MS" w:eastAsia="Arial Unicode MS" w:hAnsi="Arial Unicode MS" w:cs="Arial Unicode MS"/>
          <w:b/>
          <w:bCs/>
          <w:sz w:val="27"/>
          <w:szCs w:val="27"/>
        </w:rPr>
        <w:t>Component Details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a. Crossover Technique:</w:t>
      </w:r>
    </w:p>
    <w:p w:rsidR="007718BB" w:rsidRPr="007718BB" w:rsidRDefault="007718BB" w:rsidP="00771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Ordered Crossover (OX):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technique is employed to maintain the permutation structure of the N-Queens solution, ensuring that the offspring remains a valid board (i.e., exactly one queen per row and column). A segment of the first parent is copied, and the remaining genes are filled from the second parent in the order they appear, skipping duplicates.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>b. Mutation Technique:</w:t>
      </w:r>
    </w:p>
    <w:p w:rsidR="007718BB" w:rsidRPr="007718BB" w:rsidRDefault="007718BB" w:rsidP="00771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Swap Mutation: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Mutation creates diversity by selecting two random positions within an individual's chromosome and swapping their values (row numbers). This action generates a new board configuration while maintaining the validity of the permutation (one queen per column).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c. Belief Space Structure: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The Belief Space acts as a symbolic knowledge repository for the culture of solutions:</w:t>
      </w:r>
    </w:p>
    <w:p w:rsidR="007718BB" w:rsidRPr="007718BB" w:rsidRDefault="007718BB" w:rsidP="00771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Normative Knowledge: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Stores the acceptable search bounds or ranges for queen placements that historically minimize conflicts. This knowledge is updated by the Elites of each generation.</w:t>
      </w:r>
    </w:p>
    <w:p w:rsidR="007718BB" w:rsidRPr="007718BB" w:rsidRDefault="007718BB" w:rsidP="00771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Situational Knowledge: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Stores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global best individual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(the board with the best fitness score ever found). This is crucial for avoiding local optima by providing a benchmark against which all new individuals are compared.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d. Fitness Score Calculation: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The fitness function measures the degree of constraint violation (attacks) on the board:</w:t>
      </w:r>
    </w:p>
    <w:p w:rsidR="007718BB" w:rsidRPr="007718BB" w:rsidRDefault="007718BB" w:rsidP="00771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Initial Value: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The fitness score starts with the maximum possible score (total non-attacking pairs).</w:t>
      </w:r>
    </w:p>
    <w:p w:rsidR="007718BB" w:rsidRPr="007718BB" w:rsidRDefault="007718BB" w:rsidP="00771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Reduction: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For each conflict (two queens attacking each other, horizontally, vertically, or diagonally), the score is reduced.</w:t>
      </w:r>
    </w:p>
    <w:p w:rsidR="007718BB" w:rsidRPr="007718BB" w:rsidRDefault="007718BB" w:rsidP="007718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Goal: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 perfect fitness score is achieved when the number of conflicts is zero.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e. CA as a Meta-Heuristic: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The Cultural Algorithm is classified as a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meta-heuristic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because it is a general-purpose, high-level optimization strategy. It acts as an overarching control mechanism that uses the sophisticated symbolic knowledge system (Belief Space) to guide the search of the lower-level heuristic (the Genetic Algorithm). It is a strategy </w:t>
      </w:r>
      <w:r w:rsidRPr="007718BB">
        <w:rPr>
          <w:rFonts w:ascii="Arial Unicode MS" w:eastAsia="Arial Unicode MS" w:hAnsi="Arial Unicode MS" w:cs="Arial Unicode MS"/>
          <w:i/>
          <w:iCs/>
          <w:sz w:val="24"/>
          <w:szCs w:val="24"/>
        </w:rPr>
        <w:t>about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search, not the direct search itself.</w:t>
      </w:r>
    </w:p>
    <w:p w:rsidR="007718BB" w:rsidRPr="007718BB" w:rsidRDefault="007718BB" w:rsidP="00C83DF1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7718BB">
        <w:rPr>
          <w:rFonts w:ascii="Arial Unicode MS" w:eastAsia="Arial Unicode MS" w:hAnsi="Arial Unicode MS" w:cs="Arial Unicode MS"/>
          <w:b/>
          <w:bCs/>
          <w:sz w:val="36"/>
          <w:szCs w:val="36"/>
        </w:rPr>
        <w:lastRenderedPageBreak/>
        <w:t xml:space="preserve">Section 3: Optimization Critique 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>The proposed CA/GA hybrid provides a robust baseline for solving the N-Queens Problem. To further optimize this approach, es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pecially for large values of </w:t>
      </w:r>
      <w:r w:rsidRPr="007718BB">
        <w:rPr>
          <w:rFonts w:ascii="Arial Unicode MS" w:eastAsia="Arial Unicode MS" w:hAnsi="Arial Unicode MS" w:cs="Arial Unicode MS"/>
          <w:i/>
          <w:iCs/>
          <w:sz w:val="24"/>
          <w:szCs w:val="24"/>
        </w:rPr>
        <w:t>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where search complexity is high, several enhancements rooted in the CA literature can be implemented.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sz w:val="27"/>
          <w:szCs w:val="27"/>
        </w:rPr>
      </w:pPr>
      <w:r w:rsidRPr="007718BB">
        <w:rPr>
          <w:rFonts w:ascii="Arial Unicode MS" w:eastAsia="Arial Unicode MS" w:hAnsi="Arial Unicode MS" w:cs="Arial Unicode MS"/>
          <w:b/>
          <w:bCs/>
          <w:sz w:val="27"/>
          <w:szCs w:val="27"/>
        </w:rPr>
        <w:t>Refinements for Enhanced Performance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Fitness Function</w:t>
      </w:r>
    </w:p>
    <w:p w:rsidR="007718BB" w:rsidRPr="007718BB" w:rsidRDefault="007718BB" w:rsidP="00771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Optimization Take: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Implement the fitness function as the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Standard Inverse Conflict Fitness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calculated as </w:t>
      </w:r>
      <w:r w:rsidRPr="007718BB">
        <w:rPr>
          <w:rFonts w:ascii="Arial Unicode MS" w:eastAsia="Arial Unicode MS" w:hAnsi="Arial Unicode MS" w:cs="Arial Unicode MS"/>
          <w:i/>
          <w:iCs/>
          <w:sz w:val="24"/>
          <w:szCs w:val="24"/>
        </w:rPr>
        <w:t>F = 1 / (1 + Conflicts)</w:t>
      </w:r>
    </w:p>
    <w:p w:rsidR="007718BB" w:rsidRPr="007718BB" w:rsidRDefault="007718BB" w:rsidP="007718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Rationale: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industry standard ensures a norm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alized fitness scale where </w:t>
      </w:r>
      <w:r w:rsidRPr="007718BB">
        <w:rPr>
          <w:rFonts w:ascii="Arial Unicode MS" w:eastAsia="Arial Unicode MS" w:hAnsi="Arial Unicode MS" w:cs="Arial Unicode MS"/>
          <w:i/>
          <w:iCs/>
          <w:sz w:val="24"/>
          <w:szCs w:val="24"/>
        </w:rPr>
        <w:t>F=1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is the optimal solution (zero conflicts), providing clearer comparison and easier integration with other algorithms.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Crossover and Mutation Operators</w:t>
      </w:r>
    </w:p>
    <w:p w:rsidR="007718BB" w:rsidRPr="007718BB" w:rsidRDefault="007718BB" w:rsidP="00771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Optimization Take: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Implement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Adaptive Operator Rates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. The Belief Space should control the mutation rate dynamically. If the Normative Knowledge indicates the population is stuck (low diversity, local optima), the Influence Function should temporarily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increase the mutation rate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to promote exploration.</w:t>
      </w:r>
    </w:p>
    <w:p w:rsidR="007718BB" w:rsidRPr="007718BB" w:rsidRDefault="007718BB" w:rsidP="00771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Rationale: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is a direct application of CA’s principle of adaptive control, allowing the "culture" to react to search stagnation by balancing exploitation (crossover) and exploration (mutation).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Belief Space Knowledge</w:t>
      </w:r>
    </w:p>
    <w:p w:rsidR="007718BB" w:rsidRPr="007718BB" w:rsidRDefault="007718BB" w:rsidP="00771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Optimization Take: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Refine Normative Knowledge to Identify Forbidden Zones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. Instead of general ranges, the Normative Knowledge should explicitly track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"bad" row indices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for specific columns that consistently lead to conflicts among Elites. 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The Influence Function would then generate offspring that </w:t>
      </w:r>
      <w:r w:rsidRPr="007718BB">
        <w:rPr>
          <w:rFonts w:ascii="Arial Unicode MS" w:eastAsia="Arial Unicode MS" w:hAnsi="Arial Unicode MS" w:cs="Arial Unicode MS"/>
          <w:i/>
          <w:iCs/>
          <w:sz w:val="24"/>
          <w:szCs w:val="24"/>
        </w:rPr>
        <w:t>avoid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these known bad placements.</w:t>
      </w:r>
    </w:p>
    <w:p w:rsidR="007718BB" w:rsidRPr="007718BB" w:rsidRDefault="007718BB" w:rsidP="00771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Rationale: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This provides more targeted, domain-specific guidance, acting like a highly intelligent pruning mechanism that dramatically reduces the micro-search space.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Hybrid Integration</w:t>
      </w:r>
    </w:p>
    <w:p w:rsidR="007718BB" w:rsidRPr="007718BB" w:rsidRDefault="007718BB" w:rsidP="00771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Optimization Take: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Introduce Local Search (Min-Conflicts Hybridization)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. Apply a single iteration of a local search heuristic, such as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Min-Conflicts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, to every new individual </w:t>
      </w:r>
      <w:r w:rsidRPr="007718BB">
        <w:rPr>
          <w:rFonts w:ascii="Arial Unicode MS" w:eastAsia="Arial Unicode MS" w:hAnsi="Arial Unicode MS" w:cs="Arial Unicode MS"/>
          <w:i/>
          <w:iCs/>
          <w:sz w:val="24"/>
          <w:szCs w:val="24"/>
        </w:rPr>
        <w:t>before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adding it to the Population.</w:t>
      </w:r>
    </w:p>
    <w:p w:rsidR="007718BB" w:rsidRPr="007718BB" w:rsidRDefault="007718BB" w:rsidP="00771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Rationale: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As suggested by the CA literature on hybridization, using Min-Conflicts as a local improver allows the CA to excel at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glo</w:t>
      </w:r>
      <w:bookmarkStart w:id="0" w:name="_GoBack"/>
      <w:bookmarkEnd w:id="0"/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bal exploration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(finding promising regions), while the local search handles </w:t>
      </w: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local exploitation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(quickly finding the optimum within that region). This is the most significant performance enhancement.</w:t>
      </w:r>
    </w:p>
    <w:p w:rsidR="007718BB" w:rsidRPr="007718BB" w:rsidRDefault="007718BB" w:rsidP="007718B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7718BB">
        <w:rPr>
          <w:rFonts w:ascii="Arial Unicode MS" w:eastAsia="Arial Unicode MS" w:hAnsi="Arial Unicode MS" w:cs="Arial Unicode MS"/>
          <w:b/>
          <w:bCs/>
          <w:sz w:val="36"/>
          <w:szCs w:val="36"/>
        </w:rPr>
        <w:t>Section 4: References</w:t>
      </w:r>
    </w:p>
    <w:p w:rsidR="007718BB" w:rsidRPr="007718BB" w:rsidRDefault="007718BB" w:rsidP="007718B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>The following papers were summarized to provide the theoretical and application context for the Cultural Algorithm design:</w:t>
      </w:r>
    </w:p>
    <w:p w:rsidR="007718BB" w:rsidRPr="007718BB" w:rsidRDefault="007718BB" w:rsidP="00771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 comprehensive survey on cultural algorithms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</w:t>
      </w:r>
      <w:proofErr w:type="spellStart"/>
      <w:r w:rsidRPr="007718BB">
        <w:rPr>
          <w:rFonts w:ascii="Arial Unicode MS" w:eastAsia="Arial Unicode MS" w:hAnsi="Arial Unicode MS" w:cs="Arial Unicode MS"/>
          <w:sz w:val="24"/>
          <w:szCs w:val="24"/>
        </w:rPr>
        <w:t>Maheri</w:t>
      </w:r>
      <w:proofErr w:type="spellEnd"/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et al., 2021)</w:t>
      </w:r>
    </w:p>
    <w:p w:rsidR="007718BB" w:rsidRPr="007718BB" w:rsidRDefault="007718BB" w:rsidP="007718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Link: </w:t>
      </w:r>
      <w:hyperlink r:id="rId5" w:history="1">
        <w:r w:rsidRPr="007718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https://doi.org/10.1016/j.swevo.</w:t>
        </w:r>
        <w:r w:rsidRPr="007718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2</w:t>
        </w:r>
        <w:r w:rsidRPr="007718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021.100846</w:t>
        </w:r>
      </w:hyperlink>
    </w:p>
    <w:p w:rsidR="007718BB" w:rsidRPr="007718BB" w:rsidRDefault="007718BB" w:rsidP="00771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An Introduction to Cultural Algorithms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(Robert G. Reynolds, 1994)</w:t>
      </w:r>
    </w:p>
    <w:p w:rsidR="007718BB" w:rsidRPr="007718BB" w:rsidRDefault="007718BB" w:rsidP="00DA11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Link: </w:t>
      </w:r>
      <w:hyperlink r:id="rId6" w:history="1">
        <w:r w:rsidR="00DA1108" w:rsidRPr="00DA1108">
          <w:rPr>
            <w:rStyle w:val="Hyperlink"/>
          </w:rPr>
          <w:t>(PDF) An Introduction to Cultural Algor</w:t>
        </w:r>
        <w:r w:rsidR="00DA1108" w:rsidRPr="00DA1108">
          <w:rPr>
            <w:rStyle w:val="Hyperlink"/>
          </w:rPr>
          <w:t>i</w:t>
        </w:r>
        <w:r w:rsidR="00DA1108" w:rsidRPr="00DA1108">
          <w:rPr>
            <w:rStyle w:val="Hyperlink"/>
          </w:rPr>
          <w:t>thms</w:t>
        </w:r>
      </w:hyperlink>
    </w:p>
    <w:p w:rsidR="007718BB" w:rsidRPr="007718BB" w:rsidRDefault="007718BB" w:rsidP="00771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Cultural Algorithms: Recent Advances</w:t>
      </w: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(Book/Chapter, </w:t>
      </w:r>
      <w:proofErr w:type="spellStart"/>
      <w:r w:rsidRPr="007718BB">
        <w:rPr>
          <w:rFonts w:ascii="Arial Unicode MS" w:eastAsia="Arial Unicode MS" w:hAnsi="Arial Unicode MS" w:cs="Arial Unicode MS"/>
          <w:sz w:val="24"/>
          <w:szCs w:val="24"/>
        </w:rPr>
        <w:t>Jalili</w:t>
      </w:r>
      <w:proofErr w:type="spellEnd"/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et al.)</w:t>
      </w:r>
    </w:p>
    <w:p w:rsidR="007718BB" w:rsidRPr="00E021C0" w:rsidRDefault="007718BB" w:rsidP="00E021C0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Hyperlink"/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Link: </w:t>
      </w:r>
      <w:r w:rsidR="00E021C0">
        <w:fldChar w:fldCharType="begin"/>
      </w:r>
      <w:r w:rsidR="00E021C0">
        <w:instrText xml:space="preserve"> HYPERLINK "https://link.springer.com/book/10.1007/978-981-19-4633-2" </w:instrText>
      </w:r>
      <w:r w:rsidR="00E021C0">
        <w:fldChar w:fldCharType="separate"/>
      </w:r>
      <w:r w:rsidR="00E021C0" w:rsidRPr="00E021C0">
        <w:rPr>
          <w:rStyle w:val="Hyperlink"/>
        </w:rPr>
        <w:t xml:space="preserve">Cultural Algorithms: Recent Advances | </w:t>
      </w:r>
      <w:proofErr w:type="spellStart"/>
      <w:r w:rsidR="00E021C0" w:rsidRPr="00E021C0">
        <w:rPr>
          <w:rStyle w:val="Hyperlink"/>
        </w:rPr>
        <w:t>Spri</w:t>
      </w:r>
      <w:r w:rsidR="00E021C0" w:rsidRPr="00E021C0">
        <w:rPr>
          <w:rStyle w:val="Hyperlink"/>
        </w:rPr>
        <w:t>n</w:t>
      </w:r>
      <w:r w:rsidR="00E021C0" w:rsidRPr="00E021C0">
        <w:rPr>
          <w:rStyle w:val="Hyperlink"/>
        </w:rPr>
        <w:t>gerLink</w:t>
      </w:r>
      <w:proofErr w:type="spellEnd"/>
    </w:p>
    <w:p w:rsidR="007718BB" w:rsidRPr="007718BB" w:rsidRDefault="00E021C0" w:rsidP="00771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fldChar w:fldCharType="end"/>
      </w:r>
      <w:r w:rsidR="007718BB"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t>CULTURAL ALGORITHMS: COMPUTATIONAL MODELING OF HOW CULTURES LEARN TO SOLVE PROBLEMS: AN ENGINEERING EXAMPLE</w:t>
      </w:r>
      <w:r w:rsidR="007718BB"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 (Reynolds et al.)</w:t>
      </w:r>
    </w:p>
    <w:p w:rsidR="007718BB" w:rsidRPr="007718BB" w:rsidRDefault="007718BB" w:rsidP="00E021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Link: </w:t>
      </w:r>
      <w:hyperlink r:id="rId7" w:history="1">
        <w:r w:rsidR="00E021C0">
          <w:rPr>
            <w:rStyle w:val="Hyperlink"/>
          </w:rPr>
          <w:t>Cybe</w:t>
        </w:r>
        <w:r w:rsidR="00E021C0">
          <w:rPr>
            <w:rStyle w:val="Hyperlink"/>
          </w:rPr>
          <w:t>r</w:t>
        </w:r>
        <w:r w:rsidR="00E021C0">
          <w:rPr>
            <w:rStyle w:val="Hyperlink"/>
          </w:rPr>
          <w:t>netics and Systems Template - Taylor and Francis</w:t>
        </w:r>
      </w:hyperlink>
    </w:p>
    <w:p w:rsidR="007718BB" w:rsidRPr="007718BB" w:rsidRDefault="007718BB" w:rsidP="00771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>Cultural Algorithms: Concepts and Experiments</w:t>
      </w:r>
    </w:p>
    <w:p w:rsidR="007718BB" w:rsidRPr="007718BB" w:rsidRDefault="007718BB" w:rsidP="007718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7718BB">
        <w:rPr>
          <w:rFonts w:ascii="Arial Unicode MS" w:eastAsia="Arial Unicode MS" w:hAnsi="Arial Unicode MS" w:cs="Arial Unicode MS"/>
          <w:sz w:val="24"/>
          <w:szCs w:val="24"/>
        </w:rPr>
        <w:t xml:space="preserve">Link: </w:t>
      </w:r>
      <w:hyperlink r:id="rId8" w:history="1">
        <w:r w:rsidRPr="007718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https://www.researchgate.net/publication/3865226_Cultural_algorithms_C</w:t>
        </w:r>
        <w:r w:rsidRPr="007718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o</w:t>
        </w:r>
        <w:r w:rsidRPr="007718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ncepts_and_experiments</w:t>
        </w:r>
      </w:hyperlink>
    </w:p>
    <w:p w:rsidR="00FB2FB4" w:rsidRPr="007718BB" w:rsidRDefault="00FB2FB4">
      <w:pPr>
        <w:rPr>
          <w:rFonts w:ascii="Arial Unicode MS" w:eastAsia="Arial Unicode MS" w:hAnsi="Arial Unicode MS" w:cs="Arial Unicode MS"/>
        </w:rPr>
      </w:pPr>
    </w:p>
    <w:sectPr w:rsidR="00FB2FB4" w:rsidRPr="0077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018FC"/>
    <w:multiLevelType w:val="multilevel"/>
    <w:tmpl w:val="45B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C0A63"/>
    <w:multiLevelType w:val="multilevel"/>
    <w:tmpl w:val="6FC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12488"/>
    <w:multiLevelType w:val="multilevel"/>
    <w:tmpl w:val="732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D67EE3"/>
    <w:multiLevelType w:val="multilevel"/>
    <w:tmpl w:val="373E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23540D"/>
    <w:multiLevelType w:val="multilevel"/>
    <w:tmpl w:val="88F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643BE2"/>
    <w:multiLevelType w:val="multilevel"/>
    <w:tmpl w:val="059E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FE6805"/>
    <w:multiLevelType w:val="multilevel"/>
    <w:tmpl w:val="C15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C51677"/>
    <w:multiLevelType w:val="multilevel"/>
    <w:tmpl w:val="0580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D44B83"/>
    <w:multiLevelType w:val="multilevel"/>
    <w:tmpl w:val="3BB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1E7C6F"/>
    <w:multiLevelType w:val="multilevel"/>
    <w:tmpl w:val="151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7D21AE"/>
    <w:multiLevelType w:val="multilevel"/>
    <w:tmpl w:val="B2CC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8BB"/>
    <w:rsid w:val="00032D84"/>
    <w:rsid w:val="007718BB"/>
    <w:rsid w:val="00C83DF1"/>
    <w:rsid w:val="00DA1108"/>
    <w:rsid w:val="00E021C0"/>
    <w:rsid w:val="00FB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6E0B8-B909-44A8-B5A6-DB312929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8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1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18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18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8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18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1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18BB"/>
    <w:rPr>
      <w:b/>
      <w:bCs/>
    </w:rPr>
  </w:style>
  <w:style w:type="character" w:styleId="Emphasis">
    <w:name w:val="Emphasis"/>
    <w:basedOn w:val="DefaultParagraphFont"/>
    <w:uiPriority w:val="20"/>
    <w:qFormat/>
    <w:rsid w:val="007718B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718B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718B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11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2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865226_Cultural_algorithms_Concepts_and_experi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space.com/formats/taylor-and-francis/cybernetics-and-systems/84bd34646f57e3a7f8afd7807c39ac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01976967_An_Introduction_to_Cultural_Algorithms" TargetMode="External"/><Relationship Id="rId5" Type="http://schemas.openxmlformats.org/officeDocument/2006/relationships/hyperlink" Target="https://doi.org/10.1016/j.swevo.2021.10084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1521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2025-11-20T15:26:00Z</cp:lastPrinted>
  <dcterms:created xsi:type="dcterms:W3CDTF">2025-11-20T14:36:00Z</dcterms:created>
  <dcterms:modified xsi:type="dcterms:W3CDTF">2025-11-20T15:27:00Z</dcterms:modified>
</cp:coreProperties>
</file>