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2">
      <w:pPr>
        <w:pStyle w:val="Title"/>
        <w:rPr>
          <w:sz w:val="36"/>
          <w:szCs w:val="36"/>
          <w:u w:val="single"/>
        </w:rPr>
      </w:pPr>
      <w:bookmarkStart w:colFirst="0" w:colLast="0" w:name="_juneem4wj3cn" w:id="0"/>
      <w:bookmarkEnd w:id="0"/>
      <w:r w:rsidDel="00000000" w:rsidR="00000000" w:rsidRPr="00000000">
        <w:rPr>
          <w:sz w:val="36"/>
          <w:szCs w:val="36"/>
          <w:u w:val="single"/>
          <w:rtl w:val="0"/>
        </w:rPr>
        <w:t xml:space="preserve">Novel Chassis and Yeast States: The Automated Time Series Experimental Request</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Primary point of contact: Enoch and Steve</w:t>
      </w:r>
    </w:p>
    <w:p w:rsidR="00000000" w:rsidDel="00000000" w:rsidP="00000000" w:rsidRDefault="00000000" w:rsidRPr="00000000" w14:paraId="00000005">
      <w:pPr>
        <w:rPr>
          <w:b w:val="1"/>
        </w:rPr>
      </w:pPr>
      <w:r w:rsidDel="00000000" w:rsidR="00000000" w:rsidRPr="00000000">
        <w:rPr>
          <w:b w:val="1"/>
          <w:rtl w:val="0"/>
        </w:rPr>
        <w:t xml:space="preserve">Date of preparation: 1/30/2019</w:t>
      </w:r>
    </w:p>
    <w:p w:rsidR="00000000" w:rsidDel="00000000" w:rsidP="00000000" w:rsidRDefault="00000000" w:rsidRPr="00000000" w14:paraId="00000006">
      <w:pPr>
        <w:rPr>
          <w:b w:val="1"/>
        </w:rPr>
      </w:pPr>
      <w:r w:rsidDel="00000000" w:rsidR="00000000" w:rsidRPr="00000000">
        <w:rPr>
          <w:b w:val="1"/>
          <w:rtl w:val="0"/>
        </w:rPr>
        <w:t xml:space="preserve">arabinose</w:t>
      </w: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Dna roteomics </w:t>
      </w:r>
      <w:r w:rsidDel="00000000" w:rsidR="00000000" w:rsidRPr="00000000">
        <w:rPr>
          <w:b w:val="1"/>
          <w:rtl w:val="0"/>
        </w:rPr>
        <w:t xml:space="preserve">arabinose</w:t>
      </w:r>
      <w:r w:rsidDel="00000000" w:rsidR="00000000" w:rsidRPr="00000000">
        <w:rPr>
          <w:b w:val="1"/>
          <w:rtl w:val="0"/>
        </w:rPr>
        <w:t xml:space="preserve"> proteom</w:t>
      </w:r>
    </w:p>
    <w:p w:rsidR="00000000" w:rsidDel="00000000" w:rsidP="00000000" w:rsidRDefault="00000000" w:rsidRPr="00000000" w14:paraId="00000008">
      <w:pPr>
        <w:widowControl w:val="0"/>
        <w:spacing w:line="276" w:lineRule="auto"/>
        <w:rPr>
          <w:sz w:val="20"/>
          <w:szCs w:val="20"/>
        </w:rPr>
      </w:pPr>
      <w:r w:rsidDel="00000000" w:rsidR="00000000" w:rsidRPr="00000000">
        <w:rPr>
          <w:sz w:val="20"/>
          <w:szCs w:val="20"/>
          <w:rtl w:val="0"/>
        </w:rPr>
        <w:t xml:space="preserve">MG1655_LPV3_LacI_Sensor_pTac_AmeR</w:t>
      </w:r>
    </w:p>
    <w:p w:rsidR="00000000" w:rsidDel="00000000" w:rsidP="00000000" w:rsidRDefault="00000000" w:rsidRPr="00000000" w14:paraId="00000009">
      <w:pPr>
        <w:widowControl w:val="0"/>
        <w:spacing w:line="276" w:lineRule="auto"/>
        <w:rPr>
          <w:sz w:val="20"/>
          <w:szCs w:val="20"/>
        </w:rPr>
      </w:pPr>
      <w:r w:rsidDel="00000000" w:rsidR="00000000" w:rsidRPr="00000000">
        <w:rPr>
          <w:sz w:val="20"/>
          <w:szCs w:val="20"/>
          <w:rtl w:val="0"/>
        </w:rPr>
        <w:t xml:space="preserve">SC_Sorbitol Kan rs1bga86uq52tz</w:t>
      </w:r>
      <w:r w:rsidDel="00000000" w:rsidR="00000000" w:rsidRPr="00000000">
        <w:rPr>
          <w:rtl w:val="0"/>
        </w:rPr>
      </w:r>
    </w:p>
    <w:p w:rsidR="00000000" w:rsidDel="00000000" w:rsidP="00000000" w:rsidRDefault="00000000" w:rsidRPr="00000000" w14:paraId="0000000A">
      <w:pPr>
        <w:pStyle w:val="Heading2"/>
        <w:rPr/>
      </w:pPr>
      <w:bookmarkStart w:colFirst="0" w:colLast="0" w:name="_93cv7fvbbocr" w:id="1"/>
      <w:bookmarkEnd w:id="1"/>
      <w:r w:rsidDel="00000000" w:rsidR="00000000" w:rsidRPr="00000000">
        <w:rPr>
          <w:rtl w:val="0"/>
        </w:rPr>
        <w:t xml:space="preserve">Goal:</w:t>
      </w:r>
    </w:p>
    <w:p w:rsidR="00000000" w:rsidDel="00000000" w:rsidP="00000000" w:rsidRDefault="00000000" w:rsidRPr="00000000" w14:paraId="0000000B">
      <w:pPr>
        <w:rPr/>
      </w:pPr>
      <w:r w:rsidDel="00000000" w:rsidR="00000000" w:rsidRPr="00000000">
        <w:rPr>
          <w:rtl w:val="0"/>
        </w:rPr>
        <w:t xml:space="preserve">*Develop an experimental workflow for verifying the </w:t>
      </w:r>
      <w:r w:rsidDel="00000000" w:rsidR="00000000" w:rsidRPr="00000000">
        <w:rPr>
          <w:rtl w:val="0"/>
        </w:rPr>
        <w:t xml:space="preserve">functionality</w:t>
      </w:r>
      <w:hyperlink r:id="rId6">
        <w:r w:rsidDel="00000000" w:rsidR="00000000" w:rsidRPr="00000000">
          <w:rPr>
            <w:color w:val="1155cc"/>
            <w:u w:val="single"/>
            <w:rtl w:val="0"/>
          </w:rPr>
          <w:t xml:space="preserve"> </w:t>
        </w:r>
      </w:hyperlink>
      <w:r w:rsidDel="00000000" w:rsidR="00000000" w:rsidRPr="00000000">
        <w:rPr>
          <w:rtl w:val="0"/>
        </w:rPr>
        <w:t xml:space="preserve">of </w:t>
      </w:r>
      <w:r w:rsidDel="00000000" w:rsidR="00000000" w:rsidRPr="00000000">
        <w:rPr>
          <w:rtl w:val="0"/>
        </w:rPr>
        <w:t xml:space="preserve">engineered </w:t>
      </w:r>
      <w:r w:rsidDel="00000000" w:rsidR="00000000" w:rsidRPr="00000000">
        <w:rPr>
          <w:rtl w:val="0"/>
        </w:rPr>
        <w:t xml:space="preserve">biological function across short and long-term </w:t>
      </w:r>
      <w:r w:rsidDel="00000000" w:rsidR="00000000" w:rsidRPr="00000000">
        <w:rPr>
          <w:rtl w:val="0"/>
        </w:rPr>
        <w:t xml:space="preserve">temporal</w:t>
      </w:r>
      <w:hyperlink r:id="rId7">
        <w:r w:rsidDel="00000000" w:rsidR="00000000" w:rsidRPr="00000000">
          <w:rPr>
            <w:color w:val="1155cc"/>
            <w:u w:val="single"/>
            <w:rtl w:val="0"/>
          </w:rPr>
          <w:t xml:space="preserve"> </w:t>
        </w:r>
      </w:hyperlink>
      <w:r w:rsidDel="00000000" w:rsidR="00000000" w:rsidRPr="00000000">
        <w:rPr>
          <w:rtl w:val="0"/>
        </w:rPr>
        <w:t xml:space="preserve">dynamics.  </w:t>
      </w:r>
    </w:p>
    <w:p w:rsidR="00000000" w:rsidDel="00000000" w:rsidP="00000000" w:rsidRDefault="00000000" w:rsidRPr="00000000" w14:paraId="0000000C">
      <w:pPr>
        <w:jc w:val="both"/>
        <w:rPr/>
      </w:pPr>
      <w:r w:rsidDel="00000000" w:rsidR="00000000" w:rsidRPr="00000000">
        <w:rPr>
          <w:rtl w:val="0"/>
        </w:rPr>
        <w:t xml:space="preserve">*Generate data to study host-circuit </w:t>
      </w:r>
      <w:r w:rsidDel="00000000" w:rsidR="00000000" w:rsidRPr="00000000">
        <w:rPr>
          <w:rtl w:val="0"/>
        </w:rPr>
        <w:t xml:space="preserve">interactions</w:t>
      </w:r>
      <w:hyperlink r:id="rId8">
        <w:r w:rsidDel="00000000" w:rsidR="00000000" w:rsidRPr="00000000">
          <w:rPr>
            <w:color w:val="1155cc"/>
            <w:u w:val="single"/>
            <w:rtl w:val="0"/>
          </w:rPr>
          <w:t xml:space="preserve"> </w:t>
        </w:r>
      </w:hyperlink>
      <w:r w:rsidDel="00000000" w:rsidR="00000000" w:rsidRPr="00000000">
        <w:rPr>
          <w:rtl w:val="0"/>
        </w:rPr>
        <w:t xml:space="preserve">in model vs. non-model hosts using a fusion of flow, </w:t>
      </w:r>
      <w:hyperlink r:id="rId9">
        <w:r w:rsidDel="00000000" w:rsidR="00000000" w:rsidRPr="00000000">
          <w:rPr>
            <w:color w:val="1155cc"/>
            <w:u w:val="single"/>
            <w:rtl w:val="0"/>
          </w:rPr>
          <w:t xml:space="preserve">RNAseq</w:t>
        </w:r>
      </w:hyperlink>
      <w:r w:rsidDel="00000000" w:rsidR="00000000" w:rsidRPr="00000000">
        <w:rPr>
          <w:rtl w:val="0"/>
        </w:rPr>
        <w:t xml:space="preserve">,</w:t>
      </w:r>
      <w:r w:rsidDel="00000000" w:rsidR="00000000" w:rsidRPr="00000000">
        <w:rPr>
          <w:rtl w:val="0"/>
        </w:rPr>
        <w:t xml:space="preserve"> plate reader, and absolute </w:t>
      </w:r>
      <w:r w:rsidDel="00000000" w:rsidR="00000000" w:rsidRPr="00000000">
        <w:rPr>
          <w:rtl w:val="0"/>
        </w:rPr>
        <w:t xml:space="preserve">proteomics</w:t>
      </w:r>
      <w:hyperlink r:id="rId10">
        <w:r w:rsidDel="00000000" w:rsidR="00000000" w:rsidRPr="00000000">
          <w:rPr>
            <w:color w:val="1155cc"/>
            <w:u w:val="single"/>
            <w:rtl w:val="0"/>
          </w:rPr>
          <w:t xml:space="preserve"> </w:t>
        </w:r>
      </w:hyperlink>
      <w:r w:rsidDel="00000000" w:rsidR="00000000" w:rsidRPr="00000000">
        <w:rPr>
          <w:rtl w:val="0"/>
        </w:rPr>
        <w:t xml:space="preserve">data. </w:t>
      </w:r>
      <w:r w:rsidDel="00000000" w:rsidR="00000000" w:rsidRPr="00000000">
        <w:rPr>
          <w:rtl w:val="0"/>
        </w:rPr>
      </w:r>
    </w:p>
    <w:p w:rsidR="00000000" w:rsidDel="00000000" w:rsidP="00000000" w:rsidRDefault="00000000" w:rsidRPr="00000000" w14:paraId="0000000D">
      <w:pPr>
        <w:pStyle w:val="Heading2"/>
        <w:rPr/>
      </w:pPr>
      <w:bookmarkStart w:colFirst="0" w:colLast="0" w:name="_3jt3803c1bok" w:id="2"/>
      <w:bookmarkEnd w:id="2"/>
      <w:r w:rsidDel="00000000" w:rsidR="00000000" w:rsidRPr="00000000">
        <w:rPr>
          <w:rtl w:val="0"/>
        </w:rPr>
        <w:t xml:space="preserve">Rationale:</w:t>
      </w:r>
    </w:p>
    <w:p w:rsidR="00000000" w:rsidDel="00000000" w:rsidP="00000000" w:rsidRDefault="00000000" w:rsidRPr="00000000" w14:paraId="0000000E">
      <w:pPr>
        <w:rPr>
          <w:i w:val="1"/>
        </w:rPr>
      </w:pPr>
      <w:r w:rsidDel="00000000" w:rsidR="00000000" w:rsidRPr="00000000">
        <w:rPr>
          <w:i w:val="1"/>
          <w:rtl w:val="0"/>
        </w:rPr>
        <w:t xml:space="preserve">Provide a short </w:t>
      </w:r>
      <w:r w:rsidDel="00000000" w:rsidR="00000000" w:rsidRPr="00000000">
        <w:rPr>
          <w:i w:val="1"/>
          <w:rtl w:val="0"/>
        </w:rPr>
        <w:t xml:space="preserve">rationale </w:t>
      </w:r>
      <w:r w:rsidDel="00000000" w:rsidR="00000000" w:rsidRPr="00000000">
        <w:rPr>
          <w:i w:val="1"/>
          <w:rtl w:val="0"/>
        </w:rPr>
        <w:t xml:space="preserve">for the goal (or subgoals). Include references to related experiments/data/literature that are relevant.</w:t>
      </w:r>
    </w:p>
    <w:p w:rsidR="00000000" w:rsidDel="00000000" w:rsidP="00000000" w:rsidRDefault="00000000" w:rsidRPr="00000000" w14:paraId="0000000F">
      <w:pPr>
        <w:rPr>
          <w:i w:val="1"/>
        </w:rPr>
      </w:pPr>
      <w:r w:rsidDel="00000000" w:rsidR="00000000" w:rsidRPr="00000000">
        <w:rPr>
          <w:rtl w:val="0"/>
        </w:rPr>
      </w:r>
    </w:p>
    <w:p w:rsidR="00000000" w:rsidDel="00000000" w:rsidP="00000000" w:rsidRDefault="00000000" w:rsidRPr="00000000" w14:paraId="00000010">
      <w:pPr>
        <w:rPr>
          <w:i w:val="1"/>
        </w:rPr>
      </w:pPr>
      <w:r w:rsidDel="00000000" w:rsidR="00000000" w:rsidRPr="00000000">
        <w:rPr>
          <w:rtl w:val="0"/>
        </w:rPr>
        <w:t xml:space="preserve">engineered</w:t>
      </w:r>
      <w:r w:rsidDel="00000000" w:rsidR="00000000" w:rsidRPr="00000000">
        <w:rPr>
          <w:rtl w:val="0"/>
        </w:rPr>
      </w:r>
    </w:p>
    <w:p w:rsidR="00000000" w:rsidDel="00000000" w:rsidP="00000000" w:rsidRDefault="00000000" w:rsidRPr="00000000" w14:paraId="00000011">
      <w:pPr>
        <w:rPr>
          <w:i w:val="1"/>
        </w:rPr>
      </w:pPr>
      <w:r w:rsidDel="00000000" w:rsidR="00000000" w:rsidRPr="00000000">
        <w:rPr>
          <w:rtl w:val="0"/>
        </w:rPr>
      </w:r>
    </w:p>
    <w:p w:rsidR="00000000" w:rsidDel="00000000" w:rsidP="00000000" w:rsidRDefault="00000000" w:rsidRPr="00000000" w14:paraId="00000012">
      <w:pPr>
        <w:rPr>
          <w:i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operational envelope of most </w:t>
      </w:r>
      <w:r w:rsidDel="00000000" w:rsidR="00000000" w:rsidRPr="00000000">
        <w:rPr>
          <w:rtl w:val="0"/>
        </w:rPr>
        <w:t xml:space="preserve">biological</w:t>
      </w:r>
      <w:hyperlink r:id="rId11">
        <w:r w:rsidDel="00000000" w:rsidR="00000000" w:rsidRPr="00000000">
          <w:rPr>
            <w:color w:val="1155cc"/>
            <w:u w:val="single"/>
            <w:rtl w:val="0"/>
          </w:rPr>
          <w:t xml:space="preserve"> </w:t>
        </w:r>
      </w:hyperlink>
      <w:r w:rsidDel="00000000" w:rsidR="00000000" w:rsidRPr="00000000">
        <w:rPr>
          <w:rtl w:val="0"/>
        </w:rPr>
        <w:t xml:space="preserve">circuits are characterized at static, or fixed, timepoints, without accounting for the natural </w:t>
      </w:r>
      <w:r w:rsidDel="00000000" w:rsidR="00000000" w:rsidRPr="00000000">
        <w:rPr>
          <w:rtl w:val="0"/>
        </w:rPr>
        <w:t xml:space="preserve">temporal</w:t>
      </w:r>
      <w:hyperlink r:id="rId12">
        <w:r w:rsidDel="00000000" w:rsidR="00000000" w:rsidRPr="00000000">
          <w:rPr>
            <w:color w:val="1155cc"/>
            <w:u w:val="single"/>
            <w:rtl w:val="0"/>
          </w:rPr>
          <w:t xml:space="preserve"> </w:t>
        </w:r>
      </w:hyperlink>
      <w:r w:rsidDel="00000000" w:rsidR="00000000" w:rsidRPr="00000000">
        <w:rPr>
          <w:rtl w:val="0"/>
        </w:rPr>
        <w:t xml:space="preserve">processes, cell cycle dynamics, or transition-phase dynamics (from log to </w:t>
      </w:r>
      <w:r w:rsidDel="00000000" w:rsidR="00000000" w:rsidRPr="00000000">
        <w:rPr>
          <w:rtl w:val="0"/>
        </w:rPr>
        <w:t xml:space="preserve">stationary)</w:t>
      </w:r>
      <w:r w:rsidDel="00000000" w:rsidR="00000000" w:rsidRPr="00000000">
        <w:rPr>
          <w:rtl w:val="0"/>
        </w:rPr>
        <w:t xml:space="preserve"> that occur as a function of host state and environment.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This experimental request will </w:t>
      </w:r>
      <w:r w:rsidDel="00000000" w:rsidR="00000000" w:rsidRPr="00000000">
        <w:rPr>
          <w:rtl w:val="0"/>
        </w:rPr>
        <w:t xml:space="preserve">facilitate</w:t>
      </w:r>
      <w:hyperlink r:id="rId13">
        <w:r w:rsidDel="00000000" w:rsidR="00000000" w:rsidRPr="00000000">
          <w:rPr>
            <w:color w:val="1155cc"/>
            <w:u w:val="single"/>
            <w:rtl w:val="0"/>
          </w:rPr>
          <w:t xml:space="preserve"> </w:t>
        </w:r>
      </w:hyperlink>
      <w:r w:rsidDel="00000000" w:rsidR="00000000" w:rsidRPr="00000000">
        <w:rPr>
          <w:rtl w:val="0"/>
        </w:rPr>
        <w:t xml:space="preserve">collection of time-series data, to address these questions. </w:t>
      </w:r>
    </w:p>
    <w:p w:rsidR="00000000" w:rsidDel="00000000" w:rsidP="00000000" w:rsidRDefault="00000000" w:rsidRPr="00000000" w14:paraId="00000016">
      <w:pPr>
        <w:pStyle w:val="Heading2"/>
        <w:rPr/>
      </w:pPr>
      <w:bookmarkStart w:colFirst="0" w:colLast="0" w:name="_c1s6d93zwgvi" w:id="3"/>
      <w:bookmarkEnd w:id="3"/>
      <w:r w:rsidDel="00000000" w:rsidR="00000000" w:rsidRPr="00000000">
        <w:rPr>
          <w:rtl w:val="0"/>
        </w:rPr>
        <w:t xml:space="preserve">Experimental and Analytical Approach:</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timepoints</w:t>
      </w: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Expected data and </w:t>
      </w:r>
      <w:r w:rsidDel="00000000" w:rsidR="00000000" w:rsidRPr="00000000">
        <w:rPr>
          <w:b w:val="1"/>
          <w:rtl w:val="0"/>
        </w:rPr>
        <w:t xml:space="preserve">analysis</w:t>
      </w:r>
      <w:r w:rsidDel="00000000" w:rsidR="00000000" w:rsidRPr="00000000">
        <w:rPr>
          <w:b w:val="1"/>
          <w:rtl w:val="0"/>
        </w:rPr>
        <w:t xml:space="preserve">:</w:t>
        <w:br w:type="textWrapping"/>
      </w:r>
    </w:p>
    <w:p w:rsidR="00000000" w:rsidDel="00000000" w:rsidP="00000000" w:rsidRDefault="00000000" w:rsidRPr="00000000" w14:paraId="00000019">
      <w:pPr>
        <w:rPr/>
      </w:pPr>
      <w:r w:rsidDel="00000000" w:rsidR="00000000" w:rsidRPr="00000000">
        <w:rPr>
          <w:rtl w:val="0"/>
        </w:rPr>
        <w:t xml:space="preserve">What’s the data going to look like? What comparisons are going to be made? </w:t>
      </w:r>
    </w:p>
    <w:p w:rsidR="00000000" w:rsidDel="00000000" w:rsidP="00000000" w:rsidRDefault="00000000" w:rsidRPr="00000000" w14:paraId="0000001A">
      <w:pPr>
        <w:rPr/>
      </w:pPr>
      <w:r w:rsidDel="00000000" w:rsidR="00000000" w:rsidRPr="00000000">
        <w:rPr>
          <w:i w:val="1"/>
          <w:rtl w:val="0"/>
        </w:rPr>
        <w:t xml:space="preserve">-n timepoints, 1 temperatures, comparison of all samples and all replicates. </w:t>
      </w:r>
      <w:r w:rsidDel="00000000" w:rsidR="00000000" w:rsidRPr="00000000">
        <w:rPr>
          <w:rtl w:val="0"/>
        </w:rPr>
      </w:r>
    </w:p>
    <w:p w:rsidR="00000000" w:rsidDel="00000000" w:rsidP="00000000" w:rsidRDefault="00000000" w:rsidRPr="00000000" w14:paraId="0000001B">
      <w:pPr>
        <w:rPr>
          <w:i w:val="1"/>
        </w:rPr>
      </w:pPr>
      <w:r w:rsidDel="00000000" w:rsidR="00000000" w:rsidRPr="00000000">
        <w:rPr>
          <w:rtl w:val="0"/>
        </w:rPr>
      </w:r>
    </w:p>
    <w:p w:rsidR="00000000" w:rsidDel="00000000" w:rsidP="00000000" w:rsidRDefault="00000000" w:rsidRPr="00000000" w14:paraId="0000001C">
      <w:pPr>
        <w:rPr/>
      </w:pPr>
      <w:r w:rsidDel="00000000" w:rsidR="00000000" w:rsidRPr="00000000">
        <w:rPr>
          <w:i w:val="1"/>
          <w:rtl w:val="0"/>
        </w:rPr>
        <w:t xml:space="preserve">Where might it be performed? By whom?</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Transcriptic (or UW BioFab) will perform all </w:t>
      </w:r>
      <w:r w:rsidDel="00000000" w:rsidR="00000000" w:rsidRPr="00000000">
        <w:rPr>
          <w:rtl w:val="0"/>
        </w:rPr>
        <w:t xml:space="preserve">culturing steps </w:t>
      </w:r>
      <w:r w:rsidDel="00000000" w:rsidR="00000000" w:rsidRPr="00000000">
        <w:rPr>
          <w:rtl w:val="0"/>
        </w:rPr>
        <w:t xml:space="preserve">and </w:t>
      </w:r>
      <w:r w:rsidDel="00000000" w:rsidR="00000000" w:rsidRPr="00000000">
        <w:rPr>
          <w:rtl w:val="0"/>
        </w:rPr>
        <w:t xml:space="preserve">sampling </w:t>
      </w:r>
      <w:r w:rsidDel="00000000" w:rsidR="00000000" w:rsidRPr="00000000">
        <w:rPr>
          <w:rtl w:val="0"/>
        </w:rPr>
        <w:t xml:space="preserve">steps for an experiment protocol using their fully automated </w:t>
      </w:r>
      <w:r w:rsidDel="00000000" w:rsidR="00000000" w:rsidRPr="00000000">
        <w:rPr>
          <w:rtl w:val="0"/>
        </w:rPr>
        <w:t xml:space="preserve">workcells.</w:t>
      </w:r>
      <w:r w:rsidDel="00000000" w:rsidR="00000000" w:rsidRPr="00000000">
        <w:rPr>
          <w:rtl w:val="0"/>
        </w:rPr>
        <w:t xml:space="preserve"> Transcriptic (or UWBioFab) will perform flow and plate reader assays on samples. </w:t>
      </w:r>
    </w:p>
    <w:p w:rsidR="00000000" w:rsidDel="00000000" w:rsidP="00000000" w:rsidRDefault="00000000" w:rsidRPr="00000000" w14:paraId="0000001E">
      <w:pPr>
        <w:rPr/>
      </w:pPr>
      <w:r w:rsidDel="00000000" w:rsidR="00000000" w:rsidRPr="00000000">
        <w:rPr>
          <w:rtl w:val="0"/>
        </w:rPr>
        <w:t xml:space="preserve">Ginkgo will perform </w:t>
      </w:r>
      <w:hyperlink r:id="rId14">
        <w:r w:rsidDel="00000000" w:rsidR="00000000" w:rsidRPr="00000000">
          <w:rPr>
            <w:color w:val="1155cc"/>
            <w:u w:val="single"/>
            <w:rtl w:val="0"/>
          </w:rPr>
          <w:t xml:space="preserve">RNAseq</w:t>
        </w:r>
      </w:hyperlink>
      <w:hyperlink r:id="rId15">
        <w:r w:rsidDel="00000000" w:rsidR="00000000" w:rsidRPr="00000000">
          <w:rPr>
            <w:color w:val="1155cc"/>
            <w:u w:val="single"/>
            <w:rtl w:val="0"/>
          </w:rPr>
          <w:t xml:space="preserve"> </w:t>
        </w:r>
      </w:hyperlink>
      <w:r w:rsidDel="00000000" w:rsidR="00000000" w:rsidRPr="00000000">
        <w:rPr>
          <w:rtl w:val="0"/>
        </w:rPr>
        <w:t xml:space="preserve">and proteomic proteomics assays.</w:t>
      </w:r>
    </w:p>
    <w:p w:rsidR="00000000" w:rsidDel="00000000" w:rsidP="00000000" w:rsidRDefault="00000000" w:rsidRPr="00000000" w14:paraId="0000001F">
      <w:pPr>
        <w:rPr>
          <w:i w:val="1"/>
        </w:rPr>
      </w:pPr>
      <w:r w:rsidDel="00000000" w:rsidR="00000000" w:rsidRPr="00000000">
        <w:rPr>
          <w:i w:val="1"/>
          <w:rtl w:val="0"/>
        </w:rPr>
        <w:br w:type="textWrapping"/>
      </w:r>
      <w:r w:rsidDel="00000000" w:rsidR="00000000" w:rsidRPr="00000000">
        <w:rPr>
          <w:i w:val="1"/>
          <w:rtl w:val="0"/>
        </w:rPr>
        <w:t xml:space="preserve">What’s the experimental </w:t>
      </w:r>
      <w:r w:rsidDel="00000000" w:rsidR="00000000" w:rsidRPr="00000000">
        <w:rPr>
          <w:i w:val="1"/>
          <w:rtl w:val="0"/>
        </w:rPr>
        <w:t xml:space="preserve">design</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Recovery from overnight </w:t>
      </w:r>
      <w:hyperlink r:id="rId16">
        <w:r w:rsidDel="00000000" w:rsidR="00000000" w:rsidRPr="00000000">
          <w:rPr>
            <w:color w:val="1155cc"/>
            <w:u w:val="single"/>
            <w:rtl w:val="0"/>
          </w:rPr>
          <w:t xml:space="preserve">glycerol</w:t>
        </w:r>
      </w:hyperlink>
      <w:hyperlink r:id="rId17">
        <w:r w:rsidDel="00000000" w:rsidR="00000000" w:rsidRPr="00000000">
          <w:rPr>
            <w:color w:val="1155cc"/>
            <w:u w:val="single"/>
            <w:rtl w:val="0"/>
          </w:rPr>
          <w:t xml:space="preserve"> </w:t>
        </w:r>
      </w:hyperlink>
      <w:r w:rsidDel="00000000" w:rsidR="00000000" w:rsidRPr="00000000">
        <w:rPr>
          <w:rtl w:val="0"/>
        </w:rPr>
        <w:t xml:space="preserve">stocks from a 96-well plate, passaging for a period of time, then sampling, dilution (optional) to prevent overgrowth, and measurement in plate reader/</w:t>
      </w:r>
      <w:hyperlink r:id="rId18">
        <w:r w:rsidDel="00000000" w:rsidR="00000000" w:rsidRPr="00000000">
          <w:rPr>
            <w:color w:val="1155cc"/>
            <w:u w:val="single"/>
            <w:rtl w:val="0"/>
          </w:rPr>
          <w:t xml:space="preserve">RNAseq</w:t>
        </w:r>
      </w:hyperlink>
      <w:r w:rsidDel="00000000" w:rsidR="00000000" w:rsidRPr="00000000">
        <w:rPr>
          <w:rtl w:val="0"/>
        </w:rPr>
        <w:t xml:space="preserve">/flow/proteomics. </w:t>
      </w:r>
    </w:p>
    <w:p w:rsidR="00000000" w:rsidDel="00000000" w:rsidP="00000000" w:rsidRDefault="00000000" w:rsidRPr="00000000" w14:paraId="00000021">
      <w:pPr>
        <w:rPr>
          <w:i w:val="1"/>
        </w:rPr>
      </w:pPr>
      <w:r w:rsidDel="00000000" w:rsidR="00000000" w:rsidRPr="00000000">
        <w:rPr>
          <w:rtl w:val="0"/>
        </w:rPr>
      </w:r>
    </w:p>
    <w:p w:rsidR="00000000" w:rsidDel="00000000" w:rsidP="00000000" w:rsidRDefault="00000000" w:rsidRPr="00000000" w14:paraId="00000022">
      <w:pPr>
        <w:rPr>
          <w:i w:val="1"/>
        </w:rPr>
      </w:pPr>
      <w:r w:rsidDel="00000000" w:rsidR="00000000" w:rsidRPr="00000000">
        <w:rPr>
          <w:i w:val="1"/>
          <w:rtl w:val="0"/>
        </w:rPr>
        <w:t xml:space="preserve">What data are you expecting to collect/receive? Is there an ETL process in place and who is responsible? </w:t>
      </w:r>
    </w:p>
    <w:p w:rsidR="00000000" w:rsidDel="00000000" w:rsidP="00000000" w:rsidRDefault="00000000" w:rsidRPr="00000000" w14:paraId="00000023">
      <w:pPr>
        <w:rPr/>
      </w:pPr>
      <w:r w:rsidDel="00000000" w:rsidR="00000000" w:rsidRPr="00000000">
        <w:rPr>
          <w:rtl w:val="0"/>
        </w:rPr>
        <w:t xml:space="preserve">We need TACC/Netrias/TwoSix/Raytheon BBN involvement for plate reader, flow, </w:t>
      </w:r>
      <w:hyperlink r:id="rId19">
        <w:r w:rsidDel="00000000" w:rsidR="00000000" w:rsidRPr="00000000">
          <w:rPr>
            <w:color w:val="1155cc"/>
            <w:u w:val="single"/>
            <w:rtl w:val="0"/>
          </w:rPr>
          <w:t xml:space="preserve">RNAseq</w:t>
        </w:r>
      </w:hyperlink>
      <w:r w:rsidDel="00000000" w:rsidR="00000000" w:rsidRPr="00000000">
        <w:rPr>
          <w:rtl w:val="0"/>
        </w:rPr>
        <w:t xml:space="preserve">, and relative</w:t>
      </w:r>
      <w:r w:rsidDel="00000000" w:rsidR="00000000" w:rsidRPr="00000000">
        <w:rPr>
          <w:rtl w:val="0"/>
        </w:rPr>
        <w:t xml:space="preserve"> proteomics ETL. </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Absolute </w:t>
      </w:r>
      <w:hyperlink r:id="rId20">
        <w:r w:rsidDel="00000000" w:rsidR="00000000" w:rsidRPr="00000000">
          <w:rPr>
            <w:color w:val="1155cc"/>
            <w:u w:val="single"/>
            <w:rtl w:val="0"/>
          </w:rPr>
          <w:t xml:space="preserve">proteomics</w:t>
        </w:r>
      </w:hyperlink>
      <w:r w:rsidDel="00000000" w:rsidR="00000000" w:rsidRPr="00000000">
        <w:rPr>
          <w:rtl w:val="0"/>
        </w:rPr>
        <w:t xml:space="preserve"> returns the fraction of a sample’s proteome made up of a particular </w:t>
      </w:r>
      <w:r w:rsidDel="00000000" w:rsidR="00000000" w:rsidRPr="00000000">
        <w:rPr>
          <w:rtl w:val="0"/>
        </w:rPr>
        <w:t xml:space="preserve">protein</w:t>
      </w:r>
      <w:hyperlink r:id="rId21">
        <w:r w:rsidDel="00000000" w:rsidR="00000000" w:rsidRPr="00000000">
          <w:rPr>
            <w:color w:val="1155cc"/>
            <w:u w:val="single"/>
            <w:rtl w:val="0"/>
          </w:rPr>
          <w:t xml:space="preserve">,</w:t>
        </w:r>
      </w:hyperlink>
      <w:r w:rsidDel="00000000" w:rsidR="00000000" w:rsidRPr="00000000">
        <w:rPr>
          <w:rtl w:val="0"/>
        </w:rPr>
        <w:t xml:space="preserve"> limited to a set of requested proteins. Relative Proteomics returns an amount, relative to a control sample, of each detected protein in a sample. </w:t>
      </w:r>
    </w:p>
    <w:p w:rsidR="00000000" w:rsidDel="00000000" w:rsidP="00000000" w:rsidRDefault="00000000" w:rsidRPr="00000000" w14:paraId="00000026">
      <w:pPr>
        <w:rPr>
          <w:i w:val="1"/>
        </w:rPr>
      </w:pPr>
      <w:r w:rsidDel="00000000" w:rsidR="00000000" w:rsidRPr="00000000">
        <w:rPr>
          <w:rtl w:val="0"/>
        </w:rPr>
      </w:r>
    </w:p>
    <w:p w:rsidR="00000000" w:rsidDel="00000000" w:rsidP="00000000" w:rsidRDefault="00000000" w:rsidRPr="00000000" w14:paraId="00000027">
      <w:pPr>
        <w:rPr>
          <w:i w:val="1"/>
        </w:rPr>
      </w:pPr>
      <w:r w:rsidDel="00000000" w:rsidR="00000000" w:rsidRPr="00000000">
        <w:rPr>
          <w:i w:val="1"/>
          <w:rtl w:val="0"/>
        </w:rPr>
        <w:t xml:space="preserve">Are there expected results</w:t>
      </w:r>
      <w:r w:rsidDel="00000000" w:rsidR="00000000" w:rsidRPr="00000000">
        <w:rPr>
          <w:i w:val="1"/>
          <w:rtl w:val="0"/>
        </w:rPr>
        <w:t xml:space="preserve">, and if so what are they? State any assertions about the dependence/independence of measurements. If possible, estimate how much data expected.</w:t>
        <w:br w:type="textWrapping"/>
        <w:br w:type="textWrapping"/>
        <w:t xml:space="preserve">How will the data be </w:t>
      </w:r>
      <w:r w:rsidDel="00000000" w:rsidR="00000000" w:rsidRPr="00000000">
        <w:rPr>
          <w:i w:val="1"/>
          <w:rtl w:val="0"/>
        </w:rPr>
        <w:t xml:space="preserve">analyzed</w:t>
      </w:r>
      <w:r w:rsidDel="00000000" w:rsidR="00000000" w:rsidRPr="00000000">
        <w:rPr>
          <w:i w:val="1"/>
          <w:rtl w:val="0"/>
        </w:rPr>
        <w:t xml:space="preserve">? By what groups/stakeholders?</w:t>
      </w:r>
    </w:p>
    <w:p w:rsidR="00000000" w:rsidDel="00000000" w:rsidP="00000000" w:rsidRDefault="00000000" w:rsidRPr="00000000" w14:paraId="00000028">
      <w:pPr>
        <w:rPr/>
      </w:pPr>
      <w:r w:rsidDel="00000000" w:rsidR="00000000" w:rsidRPr="00000000">
        <w:rPr>
          <w:rtl w:val="0"/>
        </w:rPr>
        <w:t xml:space="preserve">TA1 performers, TA2 performers in the yeast states and novel-chassis challenge problem group. </w:t>
      </w:r>
    </w:p>
    <w:p w:rsidR="00000000" w:rsidDel="00000000" w:rsidP="00000000" w:rsidRDefault="00000000" w:rsidRPr="00000000" w14:paraId="00000029">
      <w:pPr>
        <w:rPr>
          <w:i w:val="1"/>
        </w:rPr>
      </w:pPr>
      <w:r w:rsidDel="00000000" w:rsidR="00000000" w:rsidRPr="00000000">
        <w:rPr>
          <w:rtl w:val="0"/>
        </w:rPr>
      </w:r>
    </w:p>
    <w:p w:rsidR="00000000" w:rsidDel="00000000" w:rsidP="00000000" w:rsidRDefault="00000000" w:rsidRPr="00000000" w14:paraId="0000002A">
      <w:pPr>
        <w:rPr>
          <w:i w:val="1"/>
        </w:rPr>
      </w:pPr>
      <w:r w:rsidDel="00000000" w:rsidR="00000000" w:rsidRPr="00000000">
        <w:rPr>
          <w:i w:val="1"/>
          <w:rtl w:val="0"/>
        </w:rPr>
        <w:t xml:space="preserve">How was the number of replicates chosen?</w:t>
      </w:r>
    </w:p>
    <w:p w:rsidR="00000000" w:rsidDel="00000000" w:rsidP="00000000" w:rsidRDefault="00000000" w:rsidRPr="00000000" w14:paraId="0000002B">
      <w:pPr>
        <w:rPr/>
      </w:pPr>
      <w:r w:rsidDel="00000000" w:rsidR="00000000" w:rsidRPr="00000000">
        <w:rPr>
          <w:rtl w:val="0"/>
        </w:rPr>
        <w:t xml:space="preserve">DARPA suggested at least 8 biological replicates per lab; the number of replicates will be constrained by the number of samples that can fit within a pipeline.  </w:t>
      </w:r>
    </w:p>
    <w:p w:rsidR="00000000" w:rsidDel="00000000" w:rsidP="00000000" w:rsidRDefault="00000000" w:rsidRPr="00000000" w14:paraId="0000002C">
      <w:pPr>
        <w:rPr>
          <w:i w:val="1"/>
        </w:rPr>
      </w:pPr>
      <w:r w:rsidDel="00000000" w:rsidR="00000000" w:rsidRPr="00000000">
        <w:rPr>
          <w:rtl w:val="0"/>
        </w:rPr>
      </w:r>
    </w:p>
    <w:p w:rsidR="00000000" w:rsidDel="00000000" w:rsidP="00000000" w:rsidRDefault="00000000" w:rsidRPr="00000000" w14:paraId="0000002D">
      <w:pPr>
        <w:rPr>
          <w:i w:val="1"/>
        </w:rPr>
      </w:pPr>
      <w:r w:rsidDel="00000000" w:rsidR="00000000" w:rsidRPr="00000000">
        <w:rPr>
          <w:i w:val="1"/>
          <w:rtl w:val="0"/>
        </w:rPr>
        <w:t xml:space="preserve">Are there subsequent planned experiments based on outcomes and will they (re)use existing TA3 protocols? What’s their expected throughput?</w:t>
      </w:r>
    </w:p>
    <w:p w:rsidR="00000000" w:rsidDel="00000000" w:rsidP="00000000" w:rsidRDefault="00000000" w:rsidRPr="00000000" w14:paraId="0000002E">
      <w:pPr>
        <w:rPr>
          <w:i w:val="1"/>
        </w:rPr>
      </w:pPr>
      <w:r w:rsidDel="00000000" w:rsidR="00000000" w:rsidRPr="00000000">
        <w:rPr>
          <w:rtl w:val="0"/>
        </w:rPr>
        <w:t xml:space="preserve">Yes, there will be an ask for identical experiment from multiple challenge problem groups, including yeast states and novel-chassis. </w:t>
      </w:r>
      <w:r w:rsidDel="00000000" w:rsidR="00000000" w:rsidRPr="00000000">
        <w:rPr>
          <w:rtl w:val="0"/>
        </w:rPr>
      </w:r>
    </w:p>
    <w:p w:rsidR="00000000" w:rsidDel="00000000" w:rsidP="00000000" w:rsidRDefault="00000000" w:rsidRPr="00000000" w14:paraId="0000002F">
      <w:pPr>
        <w:rPr>
          <w:i w:val="1"/>
        </w:rPr>
      </w:pPr>
      <w:r w:rsidDel="00000000" w:rsidR="00000000" w:rsidRPr="00000000">
        <w:rPr>
          <w:rtl w:val="0"/>
        </w:rPr>
      </w:r>
    </w:p>
    <w:p w:rsidR="00000000" w:rsidDel="00000000" w:rsidP="00000000" w:rsidRDefault="00000000" w:rsidRPr="00000000" w14:paraId="00000030">
      <w:pPr>
        <w:rPr>
          <w:i w:val="1"/>
        </w:rPr>
      </w:pPr>
      <w:r w:rsidDel="00000000" w:rsidR="00000000" w:rsidRPr="00000000">
        <w:rPr>
          <w:i w:val="1"/>
          <w:rtl w:val="0"/>
        </w:rPr>
        <w:t xml:space="preserve">Are there analysis that can be placed in ETL which would automate the sending of future experiments?</w:t>
      </w:r>
    </w:p>
    <w:p w:rsidR="00000000" w:rsidDel="00000000" w:rsidP="00000000" w:rsidRDefault="00000000" w:rsidRPr="00000000" w14:paraId="00000031">
      <w:pPr>
        <w:rPr/>
      </w:pPr>
      <w:r w:rsidDel="00000000" w:rsidR="00000000" w:rsidRPr="00000000">
        <w:rPr>
          <w:rtl w:val="0"/>
        </w:rPr>
        <w:t xml:space="preserve">Yes, perhaps not strictly in ETL, but within TA1 there are performers including Dan, Alex, and Enoch working on automated experiment planning.</w:t>
      </w:r>
      <w:r w:rsidDel="00000000" w:rsidR="00000000" w:rsidRPr="00000000">
        <w:rPr>
          <w:rtl w:val="0"/>
        </w:rPr>
      </w:r>
    </w:p>
    <w:p w:rsidR="00000000" w:rsidDel="00000000" w:rsidP="00000000" w:rsidRDefault="00000000" w:rsidRPr="00000000" w14:paraId="00000032">
      <w:pPr>
        <w:rPr>
          <w:b w:val="1"/>
          <w:i w:val="1"/>
        </w:rPr>
      </w:pPr>
      <w:r w:rsidDel="00000000" w:rsidR="00000000" w:rsidRPr="00000000">
        <w:rPr>
          <w:rtl w:val="0"/>
        </w:rPr>
      </w:r>
    </w:p>
    <w:p w:rsidR="00000000" w:rsidDel="00000000" w:rsidP="00000000" w:rsidRDefault="00000000" w:rsidRPr="00000000" w14:paraId="00000033">
      <w:pPr>
        <w:rPr>
          <w:i w:val="1"/>
        </w:rPr>
      </w:pPr>
      <w:r w:rsidDel="00000000" w:rsidR="00000000" w:rsidRPr="00000000">
        <w:rPr>
          <w:i w:val="1"/>
          <w:rtl w:val="0"/>
        </w:rPr>
        <w:t xml:space="preserve">What are expectations on timeline?</w:t>
      </w:r>
    </w:p>
    <w:p w:rsidR="00000000" w:rsidDel="00000000" w:rsidP="00000000" w:rsidRDefault="00000000" w:rsidRPr="00000000" w14:paraId="00000034">
      <w:pPr>
        <w:rPr/>
      </w:pPr>
      <w:r w:rsidDel="00000000" w:rsidR="00000000" w:rsidRPr="00000000">
        <w:rPr>
          <w:rtl w:val="0"/>
        </w:rPr>
        <w:t xml:space="preserve">Depends on Transcriptic development process.  </w:t>
      </w:r>
    </w:p>
    <w:p w:rsidR="00000000" w:rsidDel="00000000" w:rsidP="00000000" w:rsidRDefault="00000000" w:rsidRPr="00000000" w14:paraId="00000035">
      <w:pPr>
        <w:rPr>
          <w:i w:val="1"/>
        </w:rPr>
      </w:pPr>
      <w:r w:rsidDel="00000000" w:rsidR="00000000" w:rsidRPr="00000000">
        <w:rPr>
          <w:rtl w:val="0"/>
        </w:rPr>
      </w:r>
    </w:p>
    <w:p w:rsidR="00000000" w:rsidDel="00000000" w:rsidP="00000000" w:rsidRDefault="00000000" w:rsidRPr="00000000" w14:paraId="00000036">
      <w:pPr>
        <w:rPr>
          <w:b w:val="1"/>
          <w:i w:val="1"/>
        </w:rPr>
      </w:pPr>
      <w:r w:rsidDel="00000000" w:rsidR="00000000" w:rsidRPr="00000000">
        <w:rPr>
          <w:b w:val="1"/>
          <w:i w:val="1"/>
          <w:rtl w:val="0"/>
        </w:rPr>
        <w:t xml:space="preserve">Strain</w:t>
      </w:r>
      <w:r w:rsidDel="00000000" w:rsidR="00000000" w:rsidRPr="00000000">
        <w:rPr>
          <w:b w:val="1"/>
          <w:i w:val="1"/>
          <w:rtl w:val="0"/>
        </w:rPr>
        <w:t xml:space="preserve"> Definitions:</w:t>
      </w:r>
      <w:r w:rsidDel="00000000" w:rsidR="00000000" w:rsidRPr="00000000">
        <w:rPr>
          <w:rtl w:val="0"/>
        </w:rPr>
      </w:r>
    </w:p>
    <w:p w:rsidR="00000000" w:rsidDel="00000000" w:rsidP="00000000" w:rsidRDefault="00000000" w:rsidRPr="00000000" w14:paraId="00000037">
      <w:pPr>
        <w:rPr>
          <w:b w:val="1"/>
          <w:i w:val="1"/>
        </w:rPr>
      </w:pPr>
      <w:r w:rsidDel="00000000" w:rsidR="00000000" w:rsidRPr="00000000">
        <w:rPr>
          <w:rtl w:val="0"/>
        </w:rPr>
      </w:r>
    </w:p>
    <w:p w:rsidR="00000000" w:rsidDel="00000000" w:rsidP="00000000" w:rsidRDefault="00000000" w:rsidRPr="00000000" w14:paraId="00000038">
      <w:pPr>
        <w:rPr>
          <w:b w:val="1"/>
          <w:i w:val="1"/>
        </w:rPr>
      </w:pPr>
      <w:r w:rsidDel="00000000" w:rsidR="00000000" w:rsidRPr="00000000">
        <w:rPr>
          <w:b w:val="1"/>
          <w:i w:val="1"/>
          <w:rtl w:val="0"/>
        </w:rPr>
        <w:t xml:space="preserve">Yeast States:</w:t>
      </w:r>
    </w:p>
    <w:p w:rsidR="00000000" w:rsidDel="00000000" w:rsidP="00000000" w:rsidRDefault="00000000" w:rsidRPr="00000000" w14:paraId="00000039">
      <w:pPr>
        <w:rPr>
          <w:b w:val="1"/>
          <w:i w:val="1"/>
        </w:rPr>
      </w:pPr>
      <w:r w:rsidDel="00000000" w:rsidR="00000000" w:rsidRPr="00000000">
        <w:rPr>
          <w:i w:val="1"/>
          <w:rtl w:val="0"/>
        </w:rPr>
        <w:t xml:space="preserve">XNOR gate strains 1-4, </w:t>
      </w:r>
      <w:hyperlink r:id="rId22">
        <w:r w:rsidDel="00000000" w:rsidR="00000000" w:rsidRPr="00000000">
          <w:rPr>
            <w:i w:val="1"/>
            <w:color w:val="1155cc"/>
            <w:u w:val="single"/>
            <w:rtl w:val="0"/>
          </w:rPr>
          <w:t xml:space="preserve">NOR00</w:t>
        </w:r>
      </w:hyperlink>
      <w:r w:rsidDel="00000000" w:rsidR="00000000" w:rsidRPr="00000000">
        <w:rPr>
          <w:i w:val="1"/>
          <w:rtl w:val="0"/>
        </w:rPr>
        <w:t xml:space="preserve"> control, UW BioFab w.t. yeast strain </w:t>
      </w:r>
      <w:r w:rsidDel="00000000" w:rsidR="00000000" w:rsidRPr="00000000">
        <w:rPr>
          <w:b w:val="1"/>
          <w:i w:val="1"/>
          <w:rtl w:val="0"/>
        </w:rPr>
        <w:t xml:space="preserve">  </w:t>
      </w:r>
    </w:p>
    <w:p w:rsidR="00000000" w:rsidDel="00000000" w:rsidP="00000000" w:rsidRDefault="00000000" w:rsidRPr="00000000" w14:paraId="0000003A">
      <w:pPr>
        <w:rPr>
          <w:b w:val="1"/>
          <w:i w:val="1"/>
        </w:rPr>
      </w:pPr>
      <w:r w:rsidDel="00000000" w:rsidR="00000000" w:rsidRPr="00000000">
        <w:rPr>
          <w:rtl w:val="0"/>
        </w:rPr>
      </w:r>
    </w:p>
    <w:p w:rsidR="00000000" w:rsidDel="00000000" w:rsidP="00000000" w:rsidRDefault="00000000" w:rsidRPr="00000000" w14:paraId="0000003B">
      <w:pPr>
        <w:rPr>
          <w:u w:val="single"/>
        </w:rPr>
      </w:pPr>
      <w:r w:rsidDel="00000000" w:rsidR="00000000" w:rsidRPr="00000000">
        <w:rPr>
          <w:rtl w:val="0"/>
        </w:rPr>
        <w:t xml:space="preserve">Strain</w:t>
      </w:r>
      <w:r w:rsidDel="00000000" w:rsidR="00000000" w:rsidRPr="00000000">
        <w:rPr>
          <w:u w:val="single"/>
          <w:rtl w:val="0"/>
        </w:rPr>
        <w:t xml:space="preserve"> Antibiotics:</w:t>
      </w:r>
    </w:p>
    <w:p w:rsidR="00000000" w:rsidDel="00000000" w:rsidP="00000000" w:rsidRDefault="00000000" w:rsidRPr="00000000" w14:paraId="0000003C">
      <w:pPr>
        <w:rPr/>
      </w:pPr>
      <w:r w:rsidDel="00000000" w:rsidR="00000000" w:rsidRPr="00000000">
        <w:rPr>
          <w:rtl w:val="0"/>
        </w:rPr>
        <w:t xml:space="preserve">NA for yeast. </w:t>
      </w:r>
    </w:p>
    <w:p w:rsidR="00000000" w:rsidDel="00000000" w:rsidP="00000000" w:rsidRDefault="00000000" w:rsidRPr="00000000" w14:paraId="0000003D">
      <w:pPr>
        <w:rPr>
          <w:u w:val="single"/>
        </w:rPr>
      </w:pPr>
      <w:r w:rsidDel="00000000" w:rsidR="00000000" w:rsidRPr="00000000">
        <w:rPr>
          <w:rtl w:val="0"/>
        </w:rPr>
      </w:r>
    </w:p>
    <w:p w:rsidR="00000000" w:rsidDel="00000000" w:rsidP="00000000" w:rsidRDefault="00000000" w:rsidRPr="00000000" w14:paraId="0000003E">
      <w:pPr>
        <w:rPr>
          <w:u w:val="single"/>
        </w:rPr>
      </w:pPr>
      <w:r w:rsidDel="00000000" w:rsidR="00000000" w:rsidRPr="00000000">
        <w:rPr>
          <w:rtl w:val="0"/>
        </w:rPr>
      </w:r>
    </w:p>
    <w:p w:rsidR="00000000" w:rsidDel="00000000" w:rsidP="00000000" w:rsidRDefault="00000000" w:rsidRPr="00000000" w14:paraId="0000003F">
      <w:pPr>
        <w:rPr>
          <w:u w:val="single"/>
        </w:rPr>
      </w:pPr>
      <w:r w:rsidDel="00000000" w:rsidR="00000000" w:rsidRPr="00000000">
        <w:rPr>
          <w:rtl w:val="0"/>
        </w:rPr>
      </w:r>
    </w:p>
    <w:p w:rsidR="00000000" w:rsidDel="00000000" w:rsidP="00000000" w:rsidRDefault="00000000" w:rsidRPr="00000000" w14:paraId="00000040">
      <w:pPr>
        <w:rPr>
          <w:u w:val="single"/>
        </w:rPr>
      </w:pPr>
      <w:r w:rsidDel="00000000" w:rsidR="00000000" w:rsidRPr="00000000">
        <w:rPr>
          <w:rtl w:val="0"/>
        </w:rPr>
      </w:r>
    </w:p>
    <w:p w:rsidR="00000000" w:rsidDel="00000000" w:rsidP="00000000" w:rsidRDefault="00000000" w:rsidRPr="00000000" w14:paraId="00000041">
      <w:pPr>
        <w:rPr>
          <w:b w:val="1"/>
          <w:i w:val="1"/>
        </w:rPr>
      </w:pPr>
      <w:r w:rsidDel="00000000" w:rsidR="00000000" w:rsidRPr="00000000">
        <w:rPr>
          <w:b w:val="1"/>
          <w:i w:val="1"/>
          <w:rtl w:val="0"/>
        </w:rPr>
        <w:t xml:space="preserve">Novel Chassis: </w:t>
      </w:r>
    </w:p>
    <w:p w:rsidR="00000000" w:rsidDel="00000000" w:rsidP="00000000" w:rsidRDefault="00000000" w:rsidRPr="00000000" w14:paraId="00000042">
      <w:pPr>
        <w:rPr>
          <w:u w:val="single"/>
        </w:rPr>
      </w:pPr>
      <w:r w:rsidDel="00000000" w:rsidR="00000000" w:rsidRPr="00000000">
        <w:rPr>
          <w:rtl w:val="0"/>
        </w:rPr>
      </w:r>
    </w:p>
    <w:p w:rsidR="00000000" w:rsidDel="00000000" w:rsidP="00000000" w:rsidRDefault="00000000" w:rsidRPr="00000000" w14:paraId="00000043">
      <w:pPr>
        <w:rPr>
          <w:u w:val="single"/>
        </w:rPr>
      </w:pPr>
      <w:r w:rsidDel="00000000" w:rsidR="00000000" w:rsidRPr="00000000">
        <w:rPr>
          <w:u w:val="single"/>
          <w:rtl w:val="0"/>
        </w:rPr>
        <w:t xml:space="preserve">Strains Definitions: </w:t>
      </w:r>
    </w:p>
    <w:p w:rsidR="00000000" w:rsidDel="00000000" w:rsidP="00000000" w:rsidRDefault="00000000" w:rsidRPr="00000000" w14:paraId="00000044">
      <w:pPr>
        <w:rPr/>
      </w:pPr>
      <w:r w:rsidDel="00000000" w:rsidR="00000000" w:rsidRPr="00000000">
        <w:rPr>
          <w:rtl w:val="0"/>
        </w:rPr>
        <w:t xml:space="preserve">1- a control strain (Wild-type </w:t>
      </w:r>
      <w:r w:rsidDel="00000000" w:rsidR="00000000" w:rsidRPr="00000000">
        <w:rPr>
          <w:rtl w:val="0"/>
        </w:rPr>
        <w:t xml:space="preserve">MG1655</w:t>
      </w: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2- a strain with a genomically integrated </w:t>
      </w:r>
      <w:hyperlink r:id="rId23">
        <w:r w:rsidDel="00000000" w:rsidR="00000000" w:rsidRPr="00000000">
          <w:rPr>
            <w:color w:val="1155cc"/>
            <w:u w:val="single"/>
            <w:rtl w:val="0"/>
          </w:rPr>
          <w:t xml:space="preserve">PhlF</w:t>
        </w:r>
      </w:hyperlink>
      <w:r w:rsidDel="00000000" w:rsidR="00000000" w:rsidRPr="00000000">
        <w:rPr>
          <w:rtl w:val="0"/>
        </w:rPr>
        <w:t xml:space="preserve"> gate (</w:t>
      </w:r>
      <w:hyperlink r:id="rId24">
        <w:r w:rsidDel="00000000" w:rsidR="00000000" w:rsidRPr="00000000">
          <w:rPr>
            <w:color w:val="1155cc"/>
            <w:u w:val="single"/>
            <w:rtl w:val="0"/>
          </w:rPr>
          <w:t xml:space="preserve">PhlF</w:t>
        </w:r>
      </w:hyperlink>
      <w:r w:rsidDel="00000000" w:rsidR="00000000" w:rsidRPr="00000000">
        <w:rPr>
          <w:rtl w:val="0"/>
        </w:rPr>
        <w:t xml:space="preserve"> is transcribed from a minimal </w:t>
      </w:r>
      <w:hyperlink r:id="rId25">
        <w:r w:rsidDel="00000000" w:rsidR="00000000" w:rsidRPr="00000000">
          <w:rPr>
            <w:color w:val="1155cc"/>
            <w:u w:val="single"/>
            <w:rtl w:val="0"/>
          </w:rPr>
          <w:t xml:space="preserve">pTac</w:t>
        </w:r>
      </w:hyperlink>
      <w:r w:rsidDel="00000000" w:rsidR="00000000" w:rsidRPr="00000000">
        <w:rPr>
          <w:rtl w:val="0"/>
        </w:rPr>
        <w:t xml:space="preserve"> promoter, and YFP from p</w:t>
      </w:r>
      <w:hyperlink r:id="rId26">
        <w:r w:rsidDel="00000000" w:rsidR="00000000" w:rsidRPr="00000000">
          <w:rPr>
            <w:color w:val="1155cc"/>
            <w:u w:val="single"/>
            <w:rtl w:val="0"/>
          </w:rPr>
          <w:t xml:space="preserve">PhlF</w:t>
        </w:r>
      </w:hyperlink>
      <w:r w:rsidDel="00000000" w:rsidR="00000000" w:rsidRPr="00000000">
        <w:rPr>
          <w:rtl w:val="0"/>
        </w:rPr>
        <w:t xml:space="preserve"> promoter)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3- a strain with a genomically integrated </w:t>
      </w:r>
      <w:r w:rsidDel="00000000" w:rsidR="00000000" w:rsidRPr="00000000">
        <w:rPr>
          <w:rtl w:val="0"/>
        </w:rPr>
        <w:t xml:space="preserve">IcaR</w:t>
      </w:r>
      <w:r w:rsidDel="00000000" w:rsidR="00000000" w:rsidRPr="00000000">
        <w:rPr>
          <w:rtl w:val="0"/>
        </w:rPr>
        <w:t xml:space="preserve"> gate (</w:t>
      </w:r>
      <w:r w:rsidDel="00000000" w:rsidR="00000000" w:rsidRPr="00000000">
        <w:rPr>
          <w:rtl w:val="0"/>
        </w:rPr>
        <w:t xml:space="preserve">IcaR</w:t>
      </w:r>
      <w:r w:rsidDel="00000000" w:rsidR="00000000" w:rsidRPr="00000000">
        <w:rPr>
          <w:rtl w:val="0"/>
        </w:rPr>
        <w:t xml:space="preserve"> is transcribed from a minimal </w:t>
      </w:r>
      <w:hyperlink r:id="rId27">
        <w:r w:rsidDel="00000000" w:rsidR="00000000" w:rsidRPr="00000000">
          <w:rPr>
            <w:color w:val="1155cc"/>
            <w:u w:val="single"/>
            <w:rtl w:val="0"/>
          </w:rPr>
          <w:t xml:space="preserve">pTac</w:t>
        </w:r>
      </w:hyperlink>
      <w:r w:rsidDel="00000000" w:rsidR="00000000" w:rsidRPr="00000000">
        <w:rPr>
          <w:rtl w:val="0"/>
        </w:rPr>
        <w:t xml:space="preserve"> promoter, and YFP from p</w:t>
      </w:r>
      <w:r w:rsidDel="00000000" w:rsidR="00000000" w:rsidRPr="00000000">
        <w:rPr>
          <w:rtl w:val="0"/>
        </w:rPr>
        <w:t xml:space="preserve">IcaR</w:t>
      </w:r>
      <w:r w:rsidDel="00000000" w:rsidR="00000000" w:rsidRPr="00000000">
        <w:rPr>
          <w:rtl w:val="0"/>
        </w:rPr>
        <w:t xml:space="preserve"> promoter)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4- a strain with a genomically integrated </w:t>
      </w:r>
      <w:r w:rsidDel="00000000" w:rsidR="00000000" w:rsidRPr="00000000">
        <w:rPr>
          <w:rtl w:val="0"/>
        </w:rPr>
        <w:t xml:space="preserve">NAND</w:t>
      </w:r>
      <w:r w:rsidDel="00000000" w:rsidR="00000000" w:rsidRPr="00000000">
        <w:rPr>
          <w:rtl w:val="0"/>
        </w:rPr>
        <w:t xml:space="preserve"> circuit composed of the above </w:t>
      </w:r>
      <w:hyperlink r:id="rId28">
        <w:r w:rsidDel="00000000" w:rsidR="00000000" w:rsidRPr="00000000">
          <w:rPr>
            <w:color w:val="1155cc"/>
            <w:u w:val="single"/>
            <w:rtl w:val="0"/>
          </w:rPr>
          <w:t xml:space="preserve">PhlF</w:t>
        </w:r>
      </w:hyperlink>
      <w:r w:rsidDel="00000000" w:rsidR="00000000" w:rsidRPr="00000000">
        <w:rPr>
          <w:rtl w:val="0"/>
        </w:rPr>
        <w:t xml:space="preserve"> and </w:t>
      </w:r>
      <w:r w:rsidDel="00000000" w:rsidR="00000000" w:rsidRPr="00000000">
        <w:rPr>
          <w:rtl w:val="0"/>
        </w:rPr>
        <w:t xml:space="preserve">IcaR</w:t>
      </w:r>
      <w:r w:rsidDel="00000000" w:rsidR="00000000" w:rsidRPr="00000000">
        <w:rPr>
          <w:rtl w:val="0"/>
        </w:rPr>
        <w:t xml:space="preserve"> gates (note that here </w:t>
      </w:r>
      <w:hyperlink r:id="rId29">
        <w:r w:rsidDel="00000000" w:rsidR="00000000" w:rsidRPr="00000000">
          <w:rPr>
            <w:color w:val="1155cc"/>
            <w:u w:val="single"/>
            <w:rtl w:val="0"/>
          </w:rPr>
          <w:t xml:space="preserve">PhlF</w:t>
        </w:r>
      </w:hyperlink>
      <w:r w:rsidDel="00000000" w:rsidR="00000000" w:rsidRPr="00000000">
        <w:rPr>
          <w:rtl w:val="0"/>
        </w:rPr>
        <w:t xml:space="preserve"> is transcribed from a minimal </w:t>
      </w:r>
      <w:r w:rsidDel="00000000" w:rsidR="00000000" w:rsidRPr="00000000">
        <w:rPr>
          <w:rtl w:val="0"/>
        </w:rPr>
        <w:t xml:space="preserve">pBAD</w:t>
      </w:r>
      <w:r w:rsidDel="00000000" w:rsidR="00000000" w:rsidRPr="00000000">
        <w:rPr>
          <w:rtl w:val="0"/>
        </w:rPr>
        <w:t xml:space="preserve"> promoter)</w:t>
      </w:r>
    </w:p>
    <w:p w:rsidR="00000000" w:rsidDel="00000000" w:rsidP="00000000" w:rsidRDefault="00000000" w:rsidRPr="00000000" w14:paraId="0000004B">
      <w:pPr>
        <w:rPr>
          <w:b w:val="1"/>
          <w:i w:val="1"/>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u w:val="single"/>
        </w:rPr>
      </w:pPr>
      <w:r w:rsidDel="00000000" w:rsidR="00000000" w:rsidRPr="00000000">
        <w:rPr>
          <w:u w:val="single"/>
          <w:rtl w:val="0"/>
        </w:rPr>
        <w:t xml:space="preserve">Strain Antibiotics -- for overnight growth: </w:t>
      </w:r>
    </w:p>
    <w:p w:rsidR="00000000" w:rsidDel="00000000" w:rsidP="00000000" w:rsidRDefault="00000000" w:rsidRPr="00000000" w14:paraId="0000004E">
      <w:pPr>
        <w:rPr/>
      </w:pPr>
      <w:hyperlink r:id="rId30">
        <w:r w:rsidDel="00000000" w:rsidR="00000000" w:rsidRPr="00000000">
          <w:rPr>
            <w:color w:val="1155cc"/>
            <w:u w:val="single"/>
            <w:rtl w:val="0"/>
          </w:rPr>
          <w:t xml:space="preserve">Kan</w:t>
        </w:r>
      </w:hyperlink>
      <w:r w:rsidDel="00000000" w:rsidR="00000000" w:rsidRPr="00000000">
        <w:rPr>
          <w:rtl w:val="0"/>
        </w:rPr>
        <w:t xml:space="preserve">: 50 µg/ml</w:t>
      </w:r>
    </w:p>
    <w:p w:rsidR="00000000" w:rsidDel="00000000" w:rsidP="00000000" w:rsidRDefault="00000000" w:rsidRPr="00000000" w14:paraId="0000004F">
      <w:pPr>
        <w:rPr/>
      </w:pPr>
      <w:r w:rsidDel="00000000" w:rsidR="00000000" w:rsidRPr="00000000">
        <w:rPr>
          <w:rtl w:val="0"/>
        </w:rPr>
        <w:t xml:space="preserve">Chlor: 35 µg/ml</w:t>
      </w:r>
    </w:p>
    <w:tbl>
      <w:tblPr>
        <w:tblStyle w:val="Table1"/>
        <w:tblW w:w="21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gridCol w:w="4320"/>
        <w:gridCol w:w="4320"/>
        <w:gridCol w:w="4320"/>
        <w:tblGridChange w:id="0">
          <w:tblGrid>
            <w:gridCol w:w="4320"/>
            <w:gridCol w:w="4320"/>
            <w:gridCol w:w="4320"/>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hyperlink r:id="rId31">
              <w:r w:rsidDel="00000000" w:rsidR="00000000" w:rsidRPr="00000000">
                <w:rPr>
                  <w:color w:val="1155cc"/>
                  <w:u w:val="single"/>
                  <w:rtl w:val="0"/>
                </w:rPr>
                <w:t xml:space="preserve">Kan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Chlor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x</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w:r w:rsidDel="00000000" w:rsidR="00000000" w:rsidRPr="00000000">
              <w:rPr>
                <w:rtl w:val="0"/>
              </w:rPr>
            </w:r>
          </w:p>
        </w:tc>
      </w:tr>
    </w:tbl>
    <w:p w:rsidR="00000000" w:rsidDel="00000000" w:rsidP="00000000" w:rsidRDefault="00000000" w:rsidRPr="00000000" w14:paraId="00000064">
      <w:pPr>
        <w:rPr>
          <w:b w:val="1"/>
          <w:i w:val="1"/>
        </w:rPr>
      </w:pPr>
      <w:r w:rsidDel="00000000" w:rsidR="00000000" w:rsidRPr="00000000">
        <w:rPr>
          <w:rtl w:val="0"/>
        </w:rPr>
      </w:r>
    </w:p>
    <w:p w:rsidR="00000000" w:rsidDel="00000000" w:rsidP="00000000" w:rsidRDefault="00000000" w:rsidRPr="00000000" w14:paraId="00000065">
      <w:pPr>
        <w:rPr>
          <w:b w:val="1"/>
          <w:i w:val="1"/>
        </w:rPr>
      </w:pPr>
      <w:r w:rsidDel="00000000" w:rsidR="00000000" w:rsidRPr="00000000">
        <w:rPr>
          <w:rtl w:val="0"/>
        </w:rPr>
      </w:r>
    </w:p>
    <w:p w:rsidR="00000000" w:rsidDel="00000000" w:rsidP="00000000" w:rsidRDefault="00000000" w:rsidRPr="00000000" w14:paraId="00000066">
      <w:pPr>
        <w:rPr>
          <w:u w:val="single"/>
        </w:rPr>
      </w:pPr>
      <w:r w:rsidDel="00000000" w:rsidR="00000000" w:rsidRPr="00000000">
        <w:rPr>
          <w:u w:val="single"/>
          <w:rtl w:val="0"/>
        </w:rPr>
        <w:t xml:space="preserve">Strain Antibiotics -- for growth after dilution from overnight (both pre- and post-induction, starting from step 4A): </w:t>
      </w:r>
      <w:r w:rsidDel="00000000" w:rsidR="00000000" w:rsidRPr="00000000">
        <w:rPr>
          <w:rtl w:val="0"/>
        </w:rPr>
      </w:r>
    </w:p>
    <w:p w:rsidR="00000000" w:rsidDel="00000000" w:rsidP="00000000" w:rsidRDefault="00000000" w:rsidRPr="00000000" w14:paraId="00000067">
      <w:pPr>
        <w:rPr>
          <w:u w:val="single"/>
        </w:rPr>
      </w:pPr>
      <w:r w:rsidDel="00000000" w:rsidR="00000000" w:rsidRPr="00000000">
        <w:rPr>
          <w:rtl w:val="0"/>
        </w:rPr>
      </w:r>
    </w:p>
    <w:tbl>
      <w:tblPr>
        <w:tblStyle w:val="Table2"/>
        <w:tblW w:w="21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gridCol w:w="4320"/>
        <w:gridCol w:w="4320"/>
        <w:gridCol w:w="4320"/>
        <w:tblGridChange w:id="0">
          <w:tblGrid>
            <w:gridCol w:w="4320"/>
            <w:gridCol w:w="4320"/>
            <w:gridCol w:w="4320"/>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hyperlink r:id="rId32">
              <w:r w:rsidDel="00000000" w:rsidR="00000000" w:rsidRPr="00000000">
                <w:rPr>
                  <w:color w:val="1155cc"/>
                  <w:u w:val="single"/>
                  <w:rtl w:val="0"/>
                </w:rPr>
                <w:t xml:space="preserve">Kan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Chlor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pPr>
            <w:r w:rsidDel="00000000" w:rsidR="00000000" w:rsidRPr="00000000">
              <w:rPr>
                <w:rtl w:val="0"/>
              </w:rPr>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pPr>
            <w:r w:rsidDel="00000000" w:rsidR="00000000" w:rsidRPr="00000000">
              <w:rPr>
                <w:rtl w:val="0"/>
              </w:rPr>
            </w:r>
          </w:p>
        </w:tc>
      </w:tr>
    </w:tbl>
    <w:p w:rsidR="00000000" w:rsidDel="00000000" w:rsidP="00000000" w:rsidRDefault="00000000" w:rsidRPr="00000000" w14:paraId="0000007C">
      <w:pPr>
        <w:rPr>
          <w:b w:val="1"/>
          <w:i w:val="1"/>
        </w:rPr>
      </w:pPr>
      <w:r w:rsidDel="00000000" w:rsidR="00000000" w:rsidRPr="00000000">
        <w:rPr>
          <w:rtl w:val="0"/>
        </w:rPr>
      </w:r>
    </w:p>
    <w:p w:rsidR="00000000" w:rsidDel="00000000" w:rsidP="00000000" w:rsidRDefault="00000000" w:rsidRPr="00000000" w14:paraId="0000007D">
      <w:pPr>
        <w:rPr>
          <w:b w:val="1"/>
          <w:i w:val="1"/>
        </w:rPr>
      </w:pPr>
      <w:r w:rsidDel="00000000" w:rsidR="00000000" w:rsidRPr="00000000">
        <w:rPr>
          <w:b w:val="1"/>
          <w:i w:val="1"/>
          <w:rtl w:val="0"/>
        </w:rPr>
        <w:t xml:space="preserve">Conditions:</w:t>
      </w:r>
    </w:p>
    <w:p w:rsidR="00000000" w:rsidDel="00000000" w:rsidP="00000000" w:rsidRDefault="00000000" w:rsidRPr="00000000" w14:paraId="0000007E">
      <w:pPr>
        <w:rPr>
          <w:b w:val="1"/>
          <w:i w:val="1"/>
        </w:rPr>
      </w:pPr>
      <w:r w:rsidDel="00000000" w:rsidR="00000000" w:rsidRPr="00000000">
        <w:rPr>
          <w:rtl w:val="0"/>
        </w:rPr>
      </w:r>
    </w:p>
    <w:p w:rsidR="00000000" w:rsidDel="00000000" w:rsidP="00000000" w:rsidRDefault="00000000" w:rsidRPr="00000000" w14:paraId="0000007F">
      <w:pPr>
        <w:rPr>
          <w:u w:val="single"/>
        </w:rPr>
      </w:pPr>
      <w:r w:rsidDel="00000000" w:rsidR="00000000" w:rsidRPr="00000000">
        <w:rPr>
          <w:u w:val="single"/>
          <w:rtl w:val="0"/>
        </w:rPr>
        <w:t xml:space="preserve">Temperature Conditions (apply to all strains in all induction conditions):</w:t>
      </w:r>
    </w:p>
    <w:p w:rsidR="00000000" w:rsidDel="00000000" w:rsidP="00000000" w:rsidRDefault="00000000" w:rsidRPr="00000000" w14:paraId="00000080">
      <w:pPr>
        <w:rPr/>
      </w:pPr>
      <w:r w:rsidDel="00000000" w:rsidR="00000000" w:rsidRPr="00000000">
        <w:rPr>
          <w:rtl w:val="0"/>
        </w:rPr>
        <w:t xml:space="preserve">30 C for yeast states </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u w:val="single"/>
        </w:rPr>
      </w:pPr>
      <w:r w:rsidDel="00000000" w:rsidR="00000000" w:rsidRPr="00000000">
        <w:rPr>
          <w:u w:val="single"/>
          <w:rtl w:val="0"/>
        </w:rPr>
        <w:t xml:space="preserve">Chemical Conditions (</w:t>
      </w:r>
      <w:r w:rsidDel="00000000" w:rsidR="00000000" w:rsidRPr="00000000">
        <w:rPr>
          <w:i w:val="1"/>
          <w:u w:val="single"/>
          <w:rtl w:val="0"/>
        </w:rPr>
        <w:t xml:space="preserve">defined</w:t>
      </w:r>
      <w:r w:rsidDel="00000000" w:rsidR="00000000" w:rsidRPr="00000000">
        <w:rPr>
          <w:u w:val="single"/>
          <w:rtl w:val="0"/>
        </w:rPr>
        <w:t xml:space="preserve"> for each strain): </w:t>
      </w:r>
    </w:p>
    <w:bookmarkStart w:colFirst="0" w:colLast="0" w:name="vkeqlikdh26j" w:id="4"/>
    <w:bookmarkEnd w:id="4"/>
    <w:p w:rsidR="00000000" w:rsidDel="00000000" w:rsidP="00000000" w:rsidRDefault="00000000" w:rsidRPr="00000000" w14:paraId="00000083">
      <w:pPr>
        <w:rPr/>
      </w:pPr>
      <w:r w:rsidDel="00000000" w:rsidR="00000000" w:rsidRPr="00000000">
        <w:rPr>
          <w:rtl w:val="0"/>
        </w:rPr>
        <w:t xml:space="preserve">Coloring indicates grouping for relative proteomics</w:t>
      </w:r>
    </w:p>
    <w:p w:rsidR="00000000" w:rsidDel="00000000" w:rsidP="00000000" w:rsidRDefault="00000000" w:rsidRPr="00000000" w14:paraId="00000084">
      <w:pPr>
        <w:rPr/>
      </w:pPr>
      <w:r w:rsidDel="00000000" w:rsidR="00000000" w:rsidRPr="00000000">
        <w:rPr>
          <w:rtl w:val="0"/>
        </w:rPr>
      </w:r>
    </w:p>
    <w:tbl>
      <w:tblPr>
        <w:tblStyle w:val="Table3"/>
        <w:tblW w:w="79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1785"/>
        <w:gridCol w:w="1815"/>
        <w:gridCol w:w="1530"/>
        <w:gridCol w:w="1800"/>
        <w:tblGridChange w:id="0">
          <w:tblGrid>
            <w:gridCol w:w="1065"/>
            <w:gridCol w:w="1785"/>
            <w:gridCol w:w="1815"/>
            <w:gridCol w:w="1530"/>
            <w:gridCol w:w="1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Strain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0 mM </w:t>
            </w:r>
            <w:r w:rsidDel="00000000" w:rsidR="00000000" w:rsidRPr="00000000">
              <w:rPr>
                <w:rtl w:val="0"/>
              </w:rPr>
              <w:t xml:space="preserve">IPTG</w:t>
            </w:r>
            <w:r w:rsidDel="00000000" w:rsidR="00000000" w:rsidRPr="00000000">
              <w:rPr>
                <w:rtl w:val="0"/>
              </w:rPr>
              <w:t xml:space="preserve">, </w:t>
            </w:r>
          </w:p>
          <w:p w:rsidR="00000000" w:rsidDel="00000000" w:rsidP="00000000" w:rsidRDefault="00000000" w:rsidRPr="00000000" w14:paraId="00000087">
            <w:pPr>
              <w:widowControl w:val="0"/>
              <w:spacing w:line="240" w:lineRule="auto"/>
              <w:rPr/>
            </w:pPr>
            <w:r w:rsidDel="00000000" w:rsidR="00000000" w:rsidRPr="00000000">
              <w:rPr>
                <w:rtl w:val="0"/>
              </w:rPr>
              <w:t xml:space="preserve">0 mM </w:t>
            </w:r>
            <w:r w:rsidDel="00000000" w:rsidR="00000000" w:rsidRPr="00000000">
              <w:rPr>
                <w:rtl w:val="0"/>
              </w:rPr>
              <w:t xml:space="preserve">arabinose</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0.25 mM </w:t>
            </w:r>
            <w:r w:rsidDel="00000000" w:rsidR="00000000" w:rsidRPr="00000000">
              <w:rPr>
                <w:rtl w:val="0"/>
              </w:rPr>
              <w:t xml:space="preserve">IPTG</w:t>
            </w:r>
            <w:r w:rsidDel="00000000" w:rsidR="00000000" w:rsidRPr="00000000">
              <w:rPr>
                <w:rtl w:val="0"/>
              </w:rPr>
              <w:t xml:space="preserve">, </w:t>
            </w:r>
          </w:p>
          <w:p w:rsidR="00000000" w:rsidDel="00000000" w:rsidP="00000000" w:rsidRDefault="00000000" w:rsidRPr="00000000" w14:paraId="00000089">
            <w:pPr>
              <w:widowControl w:val="0"/>
              <w:spacing w:line="240" w:lineRule="auto"/>
              <w:rPr/>
            </w:pPr>
            <w:r w:rsidDel="00000000" w:rsidR="00000000" w:rsidRPr="00000000">
              <w:rPr>
                <w:rtl w:val="0"/>
              </w:rPr>
              <w:t xml:space="preserve">0 mM </w:t>
            </w:r>
            <w:r w:rsidDel="00000000" w:rsidR="00000000" w:rsidRPr="00000000">
              <w:rPr>
                <w:rtl w:val="0"/>
              </w:rPr>
              <w:t xml:space="preserve">arabinose</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0 mM IPTG, </w:t>
            </w:r>
          </w:p>
          <w:p w:rsidR="00000000" w:rsidDel="00000000" w:rsidP="00000000" w:rsidRDefault="00000000" w:rsidRPr="00000000" w14:paraId="0000008B">
            <w:pPr>
              <w:widowControl w:val="0"/>
              <w:spacing w:line="240" w:lineRule="auto"/>
              <w:rPr/>
            </w:pPr>
            <w:r w:rsidDel="00000000" w:rsidR="00000000" w:rsidRPr="00000000">
              <w:rPr>
                <w:rtl w:val="0"/>
              </w:rPr>
              <w:t xml:space="preserve">25 mM arabinose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0.25 mM IPTG, </w:t>
            </w:r>
          </w:p>
          <w:p w:rsidR="00000000" w:rsidDel="00000000" w:rsidP="00000000" w:rsidRDefault="00000000" w:rsidRPr="00000000" w14:paraId="0000008D">
            <w:pPr>
              <w:widowControl w:val="0"/>
              <w:spacing w:line="240" w:lineRule="auto"/>
              <w:rPr/>
            </w:pPr>
            <w:r w:rsidDel="00000000" w:rsidR="00000000" w:rsidRPr="00000000">
              <w:rPr>
                <w:rtl w:val="0"/>
              </w:rPr>
              <w:t xml:space="preserve">25 mM arabinose </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1</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x</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x</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x</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2</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x</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3</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x </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4</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X</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x</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x</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X</w:t>
            </w:r>
          </w:p>
        </w:tc>
      </w:tr>
    </w:tbl>
    <w:p w:rsidR="00000000" w:rsidDel="00000000" w:rsidP="00000000" w:rsidRDefault="00000000" w:rsidRPr="00000000" w14:paraId="000000A2">
      <w:pPr>
        <w:rPr/>
      </w:pPr>
      <w:r w:rsidDel="00000000" w:rsidR="00000000" w:rsidRPr="00000000">
        <w:rPr>
          <w:rtl w:val="0"/>
        </w:rPr>
        <w:tab/>
      </w:r>
    </w:p>
    <w:p w:rsidR="00000000" w:rsidDel="00000000" w:rsidP="00000000" w:rsidRDefault="00000000" w:rsidRPr="00000000" w14:paraId="000000A3">
      <w:pPr>
        <w:rPr/>
      </w:pPr>
      <w:r w:rsidDel="00000000" w:rsidR="00000000" w:rsidRPr="00000000">
        <w:rPr>
          <w:rtl w:val="0"/>
        </w:rPr>
        <w:t xml:space="preserve">* </w:t>
      </w:r>
      <w:r w:rsidDel="00000000" w:rsidR="00000000" w:rsidRPr="00000000">
        <w:rPr>
          <w:rtl w:val="0"/>
        </w:rPr>
        <w:t xml:space="preserve">Strain</w:t>
      </w:r>
      <w:r w:rsidDel="00000000" w:rsidR="00000000" w:rsidRPr="00000000">
        <w:rPr>
          <w:rtl w:val="0"/>
        </w:rPr>
        <w:t xml:space="preserve"> 8 with the inducer is being used as the relative proteomics comparison master sample. </w:t>
      </w:r>
    </w:p>
    <w:p w:rsidR="00000000" w:rsidDel="00000000" w:rsidP="00000000" w:rsidRDefault="00000000" w:rsidRPr="00000000" w14:paraId="000000A4">
      <w:pPr>
        <w:rPr>
          <w:b w:val="1"/>
          <w:i w:val="1"/>
        </w:rPr>
      </w:pPr>
      <w:r w:rsidDel="00000000" w:rsidR="00000000" w:rsidRPr="00000000">
        <w:rPr>
          <w:rtl w:val="0"/>
        </w:rPr>
      </w:r>
    </w:p>
    <w:p w:rsidR="00000000" w:rsidDel="00000000" w:rsidP="00000000" w:rsidRDefault="00000000" w:rsidRPr="00000000" w14:paraId="000000A5">
      <w:pPr>
        <w:rPr>
          <w:b w:val="1"/>
          <w:i w:val="1"/>
        </w:rPr>
      </w:pPr>
      <w:r w:rsidDel="00000000" w:rsidR="00000000" w:rsidRPr="00000000">
        <w:rPr>
          <w:b w:val="1"/>
          <w:i w:val="1"/>
          <w:rtl w:val="0"/>
        </w:rPr>
        <w:t xml:space="preserve">Reagents:</w:t>
      </w:r>
    </w:p>
    <w:p w:rsidR="00000000" w:rsidDel="00000000" w:rsidP="00000000" w:rsidRDefault="00000000" w:rsidRPr="00000000" w14:paraId="000000A6">
      <w:pPr>
        <w:rPr>
          <w:b w:val="1"/>
          <w:i w:val="1"/>
        </w:rPr>
      </w:pPr>
      <w:r w:rsidDel="00000000" w:rsidR="00000000" w:rsidRPr="00000000">
        <w:rPr>
          <w:rtl w:val="0"/>
        </w:rPr>
      </w:r>
    </w:p>
    <w:p w:rsidR="00000000" w:rsidDel="00000000" w:rsidP="00000000" w:rsidRDefault="00000000" w:rsidRPr="00000000" w14:paraId="000000A7">
      <w:pPr>
        <w:rPr>
          <w:b w:val="1"/>
          <w:i w:val="1"/>
        </w:rPr>
      </w:pPr>
      <w:r w:rsidDel="00000000" w:rsidR="00000000" w:rsidRPr="00000000">
        <w:rPr>
          <w:b w:val="1"/>
          <w:i w:val="1"/>
          <w:rtl w:val="0"/>
        </w:rPr>
        <w:t xml:space="preserve">Yeast States Media: </w:t>
      </w:r>
    </w:p>
    <w:p w:rsidR="00000000" w:rsidDel="00000000" w:rsidP="00000000" w:rsidRDefault="00000000" w:rsidRPr="00000000" w14:paraId="000000A8">
      <w:pPr>
        <w:rPr/>
      </w:pPr>
      <w:r w:rsidDel="00000000" w:rsidR="00000000" w:rsidRPr="00000000">
        <w:rPr>
          <w:rtl w:val="0"/>
        </w:rPr>
        <w:t xml:space="preserve">Yeast Extract Peptone 2% Dextrose media</w:t>
      </w:r>
    </w:p>
    <w:p w:rsidR="00000000" w:rsidDel="00000000" w:rsidP="00000000" w:rsidRDefault="00000000" w:rsidRPr="00000000" w14:paraId="000000A9">
      <w:pPr>
        <w:rPr/>
      </w:pPr>
      <w:r w:rsidDel="00000000" w:rsidR="00000000" w:rsidRPr="00000000">
        <w:rPr>
          <w:rtl w:val="0"/>
        </w:rPr>
        <w:t xml:space="preserve">Synthetic Complete 2% Dextrose media </w:t>
      </w:r>
    </w:p>
    <w:p w:rsidR="00000000" w:rsidDel="00000000" w:rsidP="00000000" w:rsidRDefault="00000000" w:rsidRPr="00000000" w14:paraId="000000AA">
      <w:pPr>
        <w:rPr>
          <w:b w:val="1"/>
          <w:i w:val="1"/>
        </w:rPr>
      </w:pPr>
      <w:r w:rsidDel="00000000" w:rsidR="00000000" w:rsidRPr="00000000">
        <w:rPr>
          <w:rtl w:val="0"/>
        </w:rPr>
      </w:r>
    </w:p>
    <w:p w:rsidR="00000000" w:rsidDel="00000000" w:rsidP="00000000" w:rsidRDefault="00000000" w:rsidRPr="00000000" w14:paraId="000000AB">
      <w:pPr>
        <w:rPr>
          <w:b w:val="1"/>
          <w:i w:val="1"/>
        </w:rPr>
      </w:pPr>
      <w:r w:rsidDel="00000000" w:rsidR="00000000" w:rsidRPr="00000000">
        <w:rPr>
          <w:b w:val="1"/>
          <w:i w:val="1"/>
          <w:rtl w:val="0"/>
        </w:rPr>
        <w:t xml:space="preserve">Novel Chassis Media:</w:t>
      </w:r>
    </w:p>
    <w:p w:rsidR="00000000" w:rsidDel="00000000" w:rsidP="00000000" w:rsidRDefault="00000000" w:rsidRPr="00000000" w14:paraId="000000AC">
      <w:pPr>
        <w:rPr/>
      </w:pPr>
      <w:r w:rsidDel="00000000" w:rsidR="00000000" w:rsidRPr="00000000">
        <w:rPr>
          <w:rtl w:val="0"/>
        </w:rPr>
        <w:t xml:space="preserve">M9 + glucose + CAA:</w:t>
      </w:r>
    </w:p>
    <w:p w:rsidR="00000000" w:rsidDel="00000000" w:rsidP="00000000" w:rsidRDefault="00000000" w:rsidRPr="00000000" w14:paraId="000000AD">
      <w:pPr>
        <w:numPr>
          <w:ilvl w:val="0"/>
          <w:numId w:val="1"/>
        </w:numPr>
        <w:ind w:left="720" w:hanging="360"/>
        <w:rPr>
          <w:sz w:val="23"/>
          <w:szCs w:val="23"/>
        </w:rPr>
      </w:pPr>
      <w:hyperlink r:id="rId33">
        <w:r w:rsidDel="00000000" w:rsidR="00000000" w:rsidRPr="00000000">
          <w:rPr>
            <w:color w:val="1155cc"/>
            <w:sz w:val="23"/>
            <w:szCs w:val="23"/>
            <w:u w:val="single"/>
            <w:rtl w:val="0"/>
          </w:rPr>
          <w:t xml:space="preserve">M9 media salts</w:t>
        </w:r>
      </w:hyperlink>
      <w:r w:rsidDel="00000000" w:rsidR="00000000" w:rsidRPr="00000000">
        <w:rPr>
          <w:sz w:val="23"/>
          <w:szCs w:val="23"/>
          <w:rtl w:val="0"/>
        </w:rPr>
        <w:t xml:space="preserve"> (6.78 g/L Na2HPO4, 3 g/L KH2PO4, 1 g/L NH4Cl, 0.5 g/L NaCl; Sigma- Aldrich, MO, M6030)</w:t>
      </w:r>
    </w:p>
    <w:p w:rsidR="00000000" w:rsidDel="00000000" w:rsidP="00000000" w:rsidRDefault="00000000" w:rsidRPr="00000000" w14:paraId="000000AE">
      <w:pPr>
        <w:numPr>
          <w:ilvl w:val="0"/>
          <w:numId w:val="1"/>
        </w:numPr>
        <w:ind w:left="720" w:hanging="360"/>
        <w:rPr>
          <w:sz w:val="23"/>
          <w:szCs w:val="23"/>
        </w:rPr>
      </w:pPr>
      <w:r w:rsidDel="00000000" w:rsidR="00000000" w:rsidRPr="00000000">
        <w:rPr>
          <w:sz w:val="23"/>
          <w:szCs w:val="23"/>
          <w:rtl w:val="0"/>
        </w:rPr>
        <w:t xml:space="preserve">0.34 g/L thiamine hydrochloride (Sigma-Aldrich, MO, T4625)</w:t>
      </w:r>
    </w:p>
    <w:p w:rsidR="00000000" w:rsidDel="00000000" w:rsidP="00000000" w:rsidRDefault="00000000" w:rsidRPr="00000000" w14:paraId="000000AF">
      <w:pPr>
        <w:numPr>
          <w:ilvl w:val="0"/>
          <w:numId w:val="1"/>
        </w:numPr>
        <w:ind w:left="720" w:hanging="360"/>
        <w:rPr>
          <w:sz w:val="23"/>
          <w:szCs w:val="23"/>
        </w:rPr>
      </w:pPr>
      <w:r w:rsidDel="00000000" w:rsidR="00000000" w:rsidRPr="00000000">
        <w:rPr>
          <w:sz w:val="23"/>
          <w:szCs w:val="23"/>
          <w:rtl w:val="0"/>
        </w:rPr>
        <w:t xml:space="preserve">0.4% D- glucose (Sigma-Aldrich, MO, G8270)</w:t>
      </w:r>
    </w:p>
    <w:p w:rsidR="00000000" w:rsidDel="00000000" w:rsidP="00000000" w:rsidRDefault="00000000" w:rsidRPr="00000000" w14:paraId="000000B0">
      <w:pPr>
        <w:numPr>
          <w:ilvl w:val="0"/>
          <w:numId w:val="1"/>
        </w:numPr>
        <w:ind w:left="720" w:hanging="360"/>
        <w:rPr>
          <w:sz w:val="23"/>
          <w:szCs w:val="23"/>
        </w:rPr>
      </w:pPr>
      <w:r w:rsidDel="00000000" w:rsidR="00000000" w:rsidRPr="00000000">
        <w:rPr>
          <w:sz w:val="23"/>
          <w:szCs w:val="23"/>
          <w:rtl w:val="0"/>
        </w:rPr>
        <w:t xml:space="preserve">0.2% Casamino acids (Acros, NJ, AC61204-5000)</w:t>
      </w:r>
    </w:p>
    <w:p w:rsidR="00000000" w:rsidDel="00000000" w:rsidP="00000000" w:rsidRDefault="00000000" w:rsidRPr="00000000" w14:paraId="000000B1">
      <w:pPr>
        <w:numPr>
          <w:ilvl w:val="0"/>
          <w:numId w:val="1"/>
        </w:numPr>
        <w:ind w:left="720" w:hanging="360"/>
        <w:rPr>
          <w:sz w:val="23"/>
          <w:szCs w:val="23"/>
        </w:rPr>
      </w:pPr>
      <w:r w:rsidDel="00000000" w:rsidR="00000000" w:rsidRPr="00000000">
        <w:rPr>
          <w:sz w:val="23"/>
          <w:szCs w:val="23"/>
          <w:rtl w:val="0"/>
        </w:rPr>
        <w:t xml:space="preserve">2 mM MgSO4 (Sigma-Aldrich, MO, 230391)</w:t>
      </w:r>
    </w:p>
    <w:p w:rsidR="00000000" w:rsidDel="00000000" w:rsidP="00000000" w:rsidRDefault="00000000" w:rsidRPr="00000000" w14:paraId="000000B2">
      <w:pPr>
        <w:numPr>
          <w:ilvl w:val="0"/>
          <w:numId w:val="1"/>
        </w:numPr>
        <w:ind w:left="720" w:hanging="360"/>
        <w:rPr>
          <w:sz w:val="23"/>
          <w:szCs w:val="23"/>
        </w:rPr>
      </w:pPr>
      <w:r w:rsidDel="00000000" w:rsidR="00000000" w:rsidRPr="00000000">
        <w:rPr>
          <w:sz w:val="23"/>
          <w:szCs w:val="23"/>
          <w:rtl w:val="0"/>
        </w:rPr>
        <w:t xml:space="preserve">0.1 mM CaCl2 (Sigma-Aldrich, MO, 449709)</w:t>
      </w:r>
      <w:r w:rsidDel="00000000" w:rsidR="00000000" w:rsidRPr="00000000">
        <w:rPr>
          <w:rtl w:val="0"/>
        </w:rPr>
      </w:r>
    </w:p>
    <w:p w:rsidR="00000000" w:rsidDel="00000000" w:rsidP="00000000" w:rsidRDefault="00000000" w:rsidRPr="00000000" w14:paraId="000000B3">
      <w:pPr>
        <w:rPr>
          <w:b w:val="1"/>
          <w:i w:val="1"/>
        </w:rPr>
      </w:pPr>
      <w:r w:rsidDel="00000000" w:rsidR="00000000" w:rsidRPr="00000000">
        <w:rPr>
          <w:rtl w:val="0"/>
        </w:rPr>
      </w:r>
    </w:p>
    <w:p w:rsidR="00000000" w:rsidDel="00000000" w:rsidP="00000000" w:rsidRDefault="00000000" w:rsidRPr="00000000" w14:paraId="000000B4">
      <w:pPr>
        <w:rPr>
          <w:b w:val="1"/>
          <w:i w:val="1"/>
        </w:rPr>
      </w:pPr>
      <w:r w:rsidDel="00000000" w:rsidR="00000000" w:rsidRPr="00000000">
        <w:rPr>
          <w:b w:val="1"/>
          <w:i w:val="1"/>
          <w:rtl w:val="0"/>
        </w:rPr>
        <w:t xml:space="preserve">Experimental protocol:</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The protocol is a time-series automated deep well plate adaptation of Adam Lehman, Steve Haase’s time-series </w:t>
      </w:r>
      <w:hyperlink r:id="rId34">
        <w:r w:rsidDel="00000000" w:rsidR="00000000" w:rsidRPr="00000000">
          <w:rPr>
            <w:color w:val="1155cc"/>
            <w:u w:val="single"/>
            <w:rtl w:val="0"/>
          </w:rPr>
          <w:t xml:space="preserve">RNAseq</w:t>
        </w:r>
      </w:hyperlink>
      <w:r w:rsidDel="00000000" w:rsidR="00000000" w:rsidRPr="00000000">
        <w:rPr>
          <w:rtl w:val="0"/>
        </w:rPr>
        <w:t xml:space="preserve"> protocol, with the distinction of an additional fork of sampling into 1) a 96 well plate for plate reader run and 2) the original transfer to 24 well plates for ‘omics/flow analysis.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i w:val="1"/>
        </w:rPr>
      </w:pPr>
      <w:r w:rsidDel="00000000" w:rsidR="00000000" w:rsidRPr="00000000">
        <w:rPr>
          <w:i w:val="1"/>
          <w:rtl w:val="0"/>
        </w:rPr>
        <w:t xml:space="preserve">Explanation / rationale for each step. What’s very important and what’s less important to do exactly as described and why. </w:t>
      </w:r>
    </w:p>
    <w:p w:rsidR="00000000" w:rsidDel="00000000" w:rsidP="00000000" w:rsidRDefault="00000000" w:rsidRPr="00000000" w14:paraId="000000B9">
      <w:pPr>
        <w:rPr>
          <w:u w:val="single"/>
        </w:rPr>
      </w:pPr>
      <w:r w:rsidDel="00000000" w:rsidR="00000000" w:rsidRPr="00000000">
        <w:rPr>
          <w:rtl w:val="0"/>
        </w:rPr>
      </w:r>
    </w:p>
    <w:p w:rsidR="00000000" w:rsidDel="00000000" w:rsidP="00000000" w:rsidRDefault="00000000" w:rsidRPr="00000000" w14:paraId="000000BA">
      <w:pPr>
        <w:rPr>
          <w:color w:val="0000ff"/>
        </w:rPr>
      </w:pPr>
      <w:r w:rsidDel="00000000" w:rsidR="00000000" w:rsidRPr="00000000">
        <w:rPr>
          <w:color w:val="ff0000"/>
          <w:rtl w:val="0"/>
        </w:rPr>
        <w:t xml:space="preserve">Must Be Done As Specified</w:t>
      </w:r>
      <w:r w:rsidDel="00000000" w:rsidR="00000000" w:rsidRPr="00000000">
        <w:rPr>
          <w:rtl w:val="0"/>
        </w:rPr>
        <w:t xml:space="preserve">, </w:t>
      </w:r>
      <w:r w:rsidDel="00000000" w:rsidR="00000000" w:rsidRPr="00000000">
        <w:rPr>
          <w:color w:val="38761d"/>
          <w:rtl w:val="0"/>
        </w:rPr>
        <w:t xml:space="preserve">Up to Consensus with TA3 performers</w:t>
      </w:r>
      <w:r w:rsidDel="00000000" w:rsidR="00000000" w:rsidRPr="00000000">
        <w:rPr>
          <w:rtl w:val="0"/>
        </w:rPr>
        <w:t xml:space="preserve">, </w:t>
      </w:r>
      <w:r w:rsidDel="00000000" w:rsidR="00000000" w:rsidRPr="00000000">
        <w:rPr>
          <w:color w:val="0000ff"/>
          <w:rtl w:val="0"/>
        </w:rPr>
        <w:t xml:space="preserve">Up to individual TA3 performer </w:t>
      </w:r>
    </w:p>
    <w:p w:rsidR="00000000" w:rsidDel="00000000" w:rsidP="00000000" w:rsidRDefault="00000000" w:rsidRPr="00000000" w14:paraId="000000BB">
      <w:pPr>
        <w:rPr>
          <w:u w:val="single"/>
        </w:rPr>
      </w:pPr>
      <w:r w:rsidDel="00000000" w:rsidR="00000000" w:rsidRPr="00000000">
        <w:rPr>
          <w:rtl w:val="0"/>
        </w:rPr>
      </w:r>
    </w:p>
    <w:p w:rsidR="00000000" w:rsidDel="00000000" w:rsidP="00000000" w:rsidRDefault="00000000" w:rsidRPr="00000000" w14:paraId="000000BC">
      <w:pPr>
        <w:rPr>
          <w:u w:val="single"/>
        </w:rPr>
      </w:pPr>
      <w:r w:rsidDel="00000000" w:rsidR="00000000" w:rsidRPr="00000000">
        <w:rPr>
          <w:u w:val="single"/>
          <w:rtl w:val="0"/>
        </w:rPr>
        <w:t xml:space="preserve">Protocol Steps (</w:t>
      </w:r>
      <w:r w:rsidDel="00000000" w:rsidR="00000000" w:rsidRPr="00000000">
        <w:rPr>
          <w:i w:val="1"/>
          <w:u w:val="single"/>
          <w:rtl w:val="0"/>
        </w:rPr>
        <w:t xml:space="preserve">apply </w:t>
      </w:r>
      <w:r w:rsidDel="00000000" w:rsidR="00000000" w:rsidRPr="00000000">
        <w:rPr>
          <w:u w:val="single"/>
          <w:rtl w:val="0"/>
        </w:rPr>
        <w:t xml:space="preserve">to all strains in all chemical/induction and temperature conditions):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rtl w:val="0"/>
        </w:rPr>
        <w:t xml:space="preserve">Step 0: Inoculate 96 deep v-bottom plate from glycerol stock to liquid media </w:t>
      </w:r>
      <w:r w:rsidDel="00000000" w:rsidR="00000000" w:rsidRPr="00000000">
        <w:rPr>
          <w:b w:val="1"/>
          <w:rtl w:val="0"/>
        </w:rPr>
        <w:t xml:space="preserve">M</w:t>
      </w:r>
    </w:p>
    <w:p w:rsidR="00000000" w:rsidDel="00000000" w:rsidP="00000000" w:rsidRDefault="00000000" w:rsidRPr="00000000" w14:paraId="000000BF">
      <w:pPr>
        <w:rPr/>
      </w:pPr>
      <w:r w:rsidDel="00000000" w:rsidR="00000000" w:rsidRPr="00000000">
        <w:rPr>
          <w:rtl w:val="0"/>
        </w:rPr>
        <w:t xml:space="preserve">Step 1A: Recover for </w:t>
      </w:r>
      <w:r w:rsidDel="00000000" w:rsidR="00000000" w:rsidRPr="00000000">
        <w:rPr>
          <w:b w:val="1"/>
          <w:rtl w:val="0"/>
        </w:rPr>
        <w:t xml:space="preserve">N</w:t>
      </w:r>
      <w:r w:rsidDel="00000000" w:rsidR="00000000" w:rsidRPr="00000000">
        <w:rPr>
          <w:rtl w:val="0"/>
        </w:rPr>
        <w:t xml:space="preserve"> hrs in liquid media </w:t>
      </w:r>
      <w:r w:rsidDel="00000000" w:rsidR="00000000" w:rsidRPr="00000000">
        <w:rPr>
          <w:b w:val="1"/>
          <w:rtl w:val="0"/>
        </w:rPr>
        <w:t xml:space="preserve">M</w:t>
      </w:r>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t xml:space="preserve">Step 1B: Passage volume of </w:t>
      </w:r>
      <w:r w:rsidDel="00000000" w:rsidR="00000000" w:rsidRPr="00000000">
        <w:rPr>
          <w:b w:val="1"/>
          <w:rtl w:val="0"/>
        </w:rPr>
        <w:t xml:space="preserve">V µL </w:t>
      </w:r>
      <w:r w:rsidDel="00000000" w:rsidR="00000000" w:rsidRPr="00000000">
        <w:rPr>
          <w:rtl w:val="0"/>
        </w:rPr>
        <w:t xml:space="preserve">into 96 deep v-bottom plate (Stamp),</w:t>
      </w:r>
    </w:p>
    <w:p w:rsidR="00000000" w:rsidDel="00000000" w:rsidP="00000000" w:rsidRDefault="00000000" w:rsidRPr="00000000" w14:paraId="000000C1">
      <w:pPr>
        <w:rPr/>
      </w:pPr>
      <w:r w:rsidDel="00000000" w:rsidR="00000000" w:rsidRPr="00000000">
        <w:rPr>
          <w:rtl w:val="0"/>
        </w:rPr>
        <w:t xml:space="preserve">Step 1C: Incubate for </w:t>
      </w:r>
      <w:r w:rsidDel="00000000" w:rsidR="00000000" w:rsidRPr="00000000">
        <w:rPr>
          <w:b w:val="1"/>
          <w:rtl w:val="0"/>
        </w:rPr>
        <w:t xml:space="preserve">N_P</w:t>
      </w:r>
      <w:r w:rsidDel="00000000" w:rsidR="00000000" w:rsidRPr="00000000">
        <w:rPr>
          <w:rtl w:val="0"/>
        </w:rPr>
        <w:t xml:space="preserve"> hours</w:t>
      </w:r>
    </w:p>
    <w:p w:rsidR="00000000" w:rsidDel="00000000" w:rsidP="00000000" w:rsidRDefault="00000000" w:rsidRPr="00000000" w14:paraId="000000C2">
      <w:pPr>
        <w:rPr/>
      </w:pPr>
      <w:r w:rsidDel="00000000" w:rsidR="00000000" w:rsidRPr="00000000">
        <w:rPr>
          <w:rtl w:val="0"/>
        </w:rPr>
        <w:t xml:space="preserve">Step 1D: Go to Step 1B with variables for </w:t>
      </w:r>
      <w:r w:rsidDel="00000000" w:rsidR="00000000" w:rsidRPr="00000000">
        <w:rPr>
          <w:b w:val="1"/>
          <w:rtl w:val="0"/>
        </w:rPr>
        <w:t xml:space="preserve">X</w:t>
      </w:r>
      <w:r w:rsidDel="00000000" w:rsidR="00000000" w:rsidRPr="00000000">
        <w:rPr>
          <w:rtl w:val="0"/>
        </w:rPr>
        <w:t xml:space="preserve"> loops (maintain variables)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#SH&amp;EY: Eventually, we want OD growth rate specific dilution, postpone for initial standup.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Step 2: Induce/Media Transfer (starts timepoints t0) in a 96 deep v-bottom plate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[Fast Time-Series Sampling, Low Throughput Mode]:</w:t>
      </w:r>
    </w:p>
    <w:p w:rsidR="00000000" w:rsidDel="00000000" w:rsidP="00000000" w:rsidRDefault="00000000" w:rsidRPr="00000000" w14:paraId="000000C9">
      <w:pPr>
        <w:rPr/>
      </w:pPr>
      <w:r w:rsidDel="00000000" w:rsidR="00000000" w:rsidRPr="00000000">
        <w:rPr>
          <w:rtl w:val="0"/>
        </w:rPr>
        <w:t xml:space="preserve">For </w:t>
      </w:r>
      <w:r w:rsidDel="00000000" w:rsidR="00000000" w:rsidRPr="00000000">
        <w:rPr>
          <w:b w:val="1"/>
          <w:rtl w:val="0"/>
        </w:rPr>
        <w:t xml:space="preserve">Well_Index in range(0,Source_Plate.Total_Wells,1)</w:t>
      </w:r>
      <w:r w:rsidDel="00000000" w:rsidR="00000000" w:rsidRPr="00000000">
        <w:rPr>
          <w:rtl w:val="0"/>
        </w:rPr>
        <w:t xml:space="preserve">:</w:t>
      </w:r>
    </w:p>
    <w:p w:rsidR="00000000" w:rsidDel="00000000" w:rsidP="00000000" w:rsidRDefault="00000000" w:rsidRPr="00000000" w14:paraId="000000CA">
      <w:pPr>
        <w:rPr/>
      </w:pPr>
      <w:r w:rsidDel="00000000" w:rsidR="00000000" w:rsidRPr="00000000">
        <w:rPr>
          <w:rtl w:val="0"/>
        </w:rPr>
        <w:tab/>
        <w:t xml:space="preserve">Step 2.A: Take off cover (evap lid or breathable seal via x-peel)</w:t>
      </w:r>
    </w:p>
    <w:p w:rsidR="00000000" w:rsidDel="00000000" w:rsidP="00000000" w:rsidRDefault="00000000" w:rsidRPr="00000000" w14:paraId="000000CB">
      <w:pPr>
        <w:rPr>
          <w:b w:val="1"/>
        </w:rPr>
      </w:pPr>
      <w:r w:rsidDel="00000000" w:rsidR="00000000" w:rsidRPr="00000000">
        <w:rPr>
          <w:rtl w:val="0"/>
        </w:rPr>
        <w:tab/>
        <w:t xml:space="preserve">Step 2.B: Remove </w:t>
      </w:r>
      <w:r w:rsidDel="00000000" w:rsidR="00000000" w:rsidRPr="00000000">
        <w:rPr>
          <w:b w:val="1"/>
          <w:rtl w:val="0"/>
        </w:rPr>
        <w:t xml:space="preserve">Plate_{PRFlow}, Plate_{</w:t>
      </w:r>
      <w:hyperlink r:id="rId35">
        <w:r w:rsidDel="00000000" w:rsidR="00000000" w:rsidRPr="00000000">
          <w:rPr>
            <w:color w:val="1155cc"/>
            <w:u w:val="single"/>
            <w:rtl w:val="0"/>
          </w:rPr>
          <w:t xml:space="preserve">RNAseq</w:t>
        </w:r>
      </w:hyperlink>
      <w:r w:rsidDel="00000000" w:rsidR="00000000" w:rsidRPr="00000000">
        <w:rPr>
          <w:b w:val="1"/>
          <w:rtl w:val="0"/>
        </w:rPr>
        <w:t xml:space="preserve">}, Plate_{Proteomics} </w:t>
      </w:r>
    </w:p>
    <w:p w:rsidR="00000000" w:rsidDel="00000000" w:rsidP="00000000" w:rsidRDefault="00000000" w:rsidRPr="00000000" w14:paraId="000000CC">
      <w:pPr>
        <w:rPr/>
      </w:pPr>
      <w:r w:rsidDel="00000000" w:rsidR="00000000" w:rsidRPr="00000000">
        <w:rPr>
          <w:rtl w:val="0"/>
        </w:rPr>
        <w:tab/>
        <w:t xml:space="preserve">Step 2.C: Transfer Source_Plate from (warm) incubator to liquid handler - 1.5 mL</w:t>
      </w:r>
    </w:p>
    <w:p w:rsidR="00000000" w:rsidDel="00000000" w:rsidP="00000000" w:rsidRDefault="00000000" w:rsidRPr="00000000" w14:paraId="000000CD">
      <w:pPr>
        <w:rPr/>
      </w:pPr>
      <w:r w:rsidDel="00000000" w:rsidR="00000000" w:rsidRPr="00000000">
        <w:rPr>
          <w:rtl w:val="0"/>
        </w:rPr>
        <w:tab/>
        <w:t xml:space="preserve">Step 2.D: Transfer </w:t>
      </w:r>
      <w:r w:rsidDel="00000000" w:rsidR="00000000" w:rsidRPr="00000000">
        <w:rPr>
          <w:b w:val="1"/>
          <w:rtl w:val="0"/>
        </w:rPr>
        <w:t xml:space="preserve">V_{plate}</w:t>
      </w:r>
      <w:r w:rsidDel="00000000" w:rsidR="00000000" w:rsidRPr="00000000">
        <w:rPr>
          <w:rtl w:val="0"/>
        </w:rPr>
        <w:t xml:space="preserve"> µL from Source_Plate.Well_Index to </w:t>
      </w:r>
      <w:r w:rsidDel="00000000" w:rsidR="00000000" w:rsidRPr="00000000">
        <w:rPr>
          <w:b w:val="1"/>
          <w:rtl w:val="0"/>
        </w:rPr>
        <w:t xml:space="preserve">Plate_{PRFlow}</w:t>
      </w:r>
      <w:r w:rsidDel="00000000" w:rsidR="00000000" w:rsidRPr="00000000">
        <w:rPr>
          <w:rtl w:val="0"/>
        </w:rPr>
        <w:t xml:space="preserve"> for plate reader</w:t>
      </w:r>
    </w:p>
    <w:p w:rsidR="00000000" w:rsidDel="00000000" w:rsidP="00000000" w:rsidRDefault="00000000" w:rsidRPr="00000000" w14:paraId="000000CE">
      <w:pPr>
        <w:rPr/>
      </w:pPr>
      <w:r w:rsidDel="00000000" w:rsidR="00000000" w:rsidRPr="00000000">
        <w:rPr>
          <w:rtl w:val="0"/>
        </w:rPr>
        <w:tab/>
        <w:t xml:space="preserve">Step 2.E: Pull </w:t>
      </w:r>
      <w:r w:rsidDel="00000000" w:rsidR="00000000" w:rsidRPr="00000000">
        <w:rPr>
          <w:b w:val="1"/>
          <w:rtl w:val="0"/>
        </w:rPr>
        <w:t xml:space="preserve">V_{flow}</w:t>
      </w:r>
      <w:r w:rsidDel="00000000" w:rsidR="00000000" w:rsidRPr="00000000">
        <w:rPr>
          <w:rtl w:val="0"/>
        </w:rPr>
        <w:t xml:space="preserve"> µL from Source_Plate.Well_Index to </w:t>
      </w:r>
      <w:r w:rsidDel="00000000" w:rsidR="00000000" w:rsidRPr="00000000">
        <w:rPr>
          <w:b w:val="1"/>
          <w:rtl w:val="0"/>
        </w:rPr>
        <w:t xml:space="preserve">Plate_{PRFlow}</w:t>
      </w:r>
      <w:r w:rsidDel="00000000" w:rsidR="00000000" w:rsidRPr="00000000">
        <w:rPr>
          <w:rtl w:val="0"/>
        </w:rPr>
        <w:t xml:space="preserve"> for flow cytometer </w:t>
      </w:r>
    </w:p>
    <w:p w:rsidR="00000000" w:rsidDel="00000000" w:rsidP="00000000" w:rsidRDefault="00000000" w:rsidRPr="00000000" w14:paraId="000000CF">
      <w:pPr>
        <w:rPr/>
      </w:pPr>
      <w:r w:rsidDel="00000000" w:rsidR="00000000" w:rsidRPr="00000000">
        <w:rPr>
          <w:rtl w:val="0"/>
        </w:rPr>
        <w:tab/>
        <w:t xml:space="preserve">Step 2.F: Pull </w:t>
      </w:r>
      <w:r w:rsidDel="00000000" w:rsidR="00000000" w:rsidRPr="00000000">
        <w:rPr>
          <w:b w:val="1"/>
          <w:rtl w:val="0"/>
        </w:rPr>
        <w:t xml:space="preserve">V_{</w:t>
      </w:r>
      <w:hyperlink r:id="rId36">
        <w:r w:rsidDel="00000000" w:rsidR="00000000" w:rsidRPr="00000000">
          <w:rPr>
            <w:color w:val="1155cc"/>
            <w:u w:val="single"/>
            <w:rtl w:val="0"/>
          </w:rPr>
          <w:t xml:space="preserve">RNAseq</w:t>
        </w:r>
      </w:hyperlink>
      <w:r w:rsidDel="00000000" w:rsidR="00000000" w:rsidRPr="00000000">
        <w:rPr>
          <w:b w:val="1"/>
          <w:rtl w:val="0"/>
        </w:rPr>
        <w:t xml:space="preserve">}</w:t>
      </w:r>
      <w:r w:rsidDel="00000000" w:rsidR="00000000" w:rsidRPr="00000000">
        <w:rPr>
          <w:rtl w:val="0"/>
        </w:rPr>
        <w:t xml:space="preserve"> µL from Source_Plate.Well_Index to </w:t>
      </w:r>
      <w:r w:rsidDel="00000000" w:rsidR="00000000" w:rsidRPr="00000000">
        <w:rPr>
          <w:b w:val="1"/>
          <w:rtl w:val="0"/>
        </w:rPr>
        <w:t xml:space="preserve">Plate_{</w:t>
      </w:r>
      <w:hyperlink r:id="rId37">
        <w:r w:rsidDel="00000000" w:rsidR="00000000" w:rsidRPr="00000000">
          <w:rPr>
            <w:color w:val="1155cc"/>
            <w:u w:val="single"/>
            <w:rtl w:val="0"/>
          </w:rPr>
          <w:t xml:space="preserve">RNAseq</w:t>
        </w:r>
      </w:hyperlink>
      <w:r w:rsidDel="00000000" w:rsidR="00000000" w:rsidRPr="00000000">
        <w:rPr>
          <w:b w:val="1"/>
          <w:rtl w:val="0"/>
        </w:rPr>
        <w:t xml:space="preserve">} </w:t>
      </w:r>
      <w:r w:rsidDel="00000000" w:rsidR="00000000" w:rsidRPr="00000000">
        <w:rPr>
          <w:rtl w:val="0"/>
        </w:rPr>
        <w:t xml:space="preserve">for </w:t>
      </w:r>
      <w:hyperlink r:id="rId38">
        <w:r w:rsidDel="00000000" w:rsidR="00000000" w:rsidRPr="00000000">
          <w:rPr>
            <w:color w:val="1155cc"/>
            <w:u w:val="single"/>
            <w:rtl w:val="0"/>
          </w:rPr>
          <w:t xml:space="preserve">RNAseq</w:t>
        </w:r>
      </w:hyperlink>
      <w:r w:rsidDel="00000000" w:rsidR="00000000" w:rsidRPr="00000000">
        <w:rPr>
          <w:rtl w:val="0"/>
        </w:rPr>
      </w:r>
    </w:p>
    <w:p w:rsidR="00000000" w:rsidDel="00000000" w:rsidP="00000000" w:rsidRDefault="00000000" w:rsidRPr="00000000" w14:paraId="000000D0">
      <w:pPr>
        <w:ind w:firstLine="720"/>
        <w:rPr/>
      </w:pPr>
      <w:r w:rsidDel="00000000" w:rsidR="00000000" w:rsidRPr="00000000">
        <w:rPr>
          <w:rtl w:val="0"/>
        </w:rPr>
        <w:t xml:space="preserve">Step 2.G: Pull  </w:t>
      </w:r>
      <w:r w:rsidDel="00000000" w:rsidR="00000000" w:rsidRPr="00000000">
        <w:rPr>
          <w:b w:val="1"/>
          <w:rtl w:val="0"/>
        </w:rPr>
        <w:t xml:space="preserve">V_{Proteomics}</w:t>
      </w:r>
      <w:r w:rsidDel="00000000" w:rsidR="00000000" w:rsidRPr="00000000">
        <w:rPr>
          <w:rtl w:val="0"/>
        </w:rPr>
        <w:t xml:space="preserve"> µL from Source_Plate.Well_Index to </w:t>
      </w:r>
      <w:r w:rsidDel="00000000" w:rsidR="00000000" w:rsidRPr="00000000">
        <w:rPr>
          <w:b w:val="1"/>
          <w:rtl w:val="0"/>
        </w:rPr>
        <w:t xml:space="preserve">Plate_{Proteomics}</w:t>
      </w:r>
      <w:r w:rsidDel="00000000" w:rsidR="00000000" w:rsidRPr="00000000">
        <w:rPr>
          <w:rtl w:val="0"/>
        </w:rPr>
        <w:t xml:space="preserve"> for Proteomics (optional for yeast-states, required for novel-chassis)</w:t>
      </w:r>
    </w:p>
    <w:p w:rsidR="00000000" w:rsidDel="00000000" w:rsidP="00000000" w:rsidRDefault="00000000" w:rsidRPr="00000000" w14:paraId="000000D1">
      <w:pPr>
        <w:ind w:firstLine="720"/>
        <w:rPr>
          <w:b w:val="1"/>
        </w:rPr>
      </w:pPr>
      <w:r w:rsidDel="00000000" w:rsidR="00000000" w:rsidRPr="00000000">
        <w:rPr>
          <w:rtl w:val="0"/>
        </w:rPr>
        <w:t xml:space="preserve">Step 2.H: Incubate Source_Plate at (warm) incubator at </w:t>
      </w:r>
      <w:r w:rsidDel="00000000" w:rsidR="00000000" w:rsidRPr="00000000">
        <w:rPr>
          <w:b w:val="1"/>
          <w:rtl w:val="0"/>
        </w:rPr>
        <w:t xml:space="preserve">T_{incub} </w:t>
      </w:r>
      <w:r w:rsidDel="00000000" w:rsidR="00000000" w:rsidRPr="00000000">
        <w:rPr>
          <w:rtl w:val="0"/>
        </w:rPr>
        <w:t xml:space="preserve">for </w:t>
      </w:r>
      <w:r w:rsidDel="00000000" w:rsidR="00000000" w:rsidRPr="00000000">
        <w:rPr>
          <w:b w:val="1"/>
          <w:rtl w:val="0"/>
        </w:rPr>
        <w:t xml:space="preserve">T_{interval} min </w:t>
      </w:r>
    </w:p>
    <w:p w:rsidR="00000000" w:rsidDel="00000000" w:rsidP="00000000" w:rsidRDefault="00000000" w:rsidRPr="00000000" w14:paraId="000000D2">
      <w:pPr>
        <w:ind w:firstLine="720"/>
        <w:rPr/>
      </w:pPr>
      <w:r w:rsidDel="00000000" w:rsidR="00000000" w:rsidRPr="00000000">
        <w:rPr>
          <w:rtl w:val="0"/>
        </w:rPr>
        <w:t xml:space="preserve">Step 2.I : Incubate </w:t>
      </w:r>
      <w:r w:rsidDel="00000000" w:rsidR="00000000" w:rsidRPr="00000000">
        <w:rPr>
          <w:b w:val="1"/>
          <w:rtl w:val="0"/>
        </w:rPr>
        <w:t xml:space="preserve">Plate_{PRFlow}, Plate_{</w:t>
      </w:r>
      <w:hyperlink r:id="rId39">
        <w:r w:rsidDel="00000000" w:rsidR="00000000" w:rsidRPr="00000000">
          <w:rPr>
            <w:color w:val="1155cc"/>
            <w:u w:val="single"/>
            <w:rtl w:val="0"/>
          </w:rPr>
          <w:t xml:space="preserve">RNAseq</w:t>
        </w:r>
      </w:hyperlink>
      <w:r w:rsidDel="00000000" w:rsidR="00000000" w:rsidRPr="00000000">
        <w:rPr>
          <w:b w:val="1"/>
          <w:rtl w:val="0"/>
        </w:rPr>
        <w:t xml:space="preserve">}, Plate_{Proteomics} </w:t>
      </w:r>
      <w:r w:rsidDel="00000000" w:rsidR="00000000" w:rsidRPr="00000000">
        <w:rPr>
          <w:rtl w:val="0"/>
        </w:rPr>
        <w:t xml:space="preserve">at (cold) incubator</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[Slow Time-Series Sampling, High Throughput Mode]:</w:t>
      </w:r>
    </w:p>
    <w:p w:rsidR="00000000" w:rsidDel="00000000" w:rsidP="00000000" w:rsidRDefault="00000000" w:rsidRPr="00000000" w14:paraId="000000D5">
      <w:pPr>
        <w:rPr/>
      </w:pPr>
      <w:r w:rsidDel="00000000" w:rsidR="00000000" w:rsidRPr="00000000">
        <w:rPr>
          <w:rtl w:val="0"/>
        </w:rPr>
        <w:t xml:space="preserve">Every 2 dbling times = 2*</w:t>
      </w:r>
      <w:r w:rsidDel="00000000" w:rsidR="00000000" w:rsidRPr="00000000">
        <w:rPr>
          <w:b w:val="1"/>
          <w:rtl w:val="0"/>
        </w:rPr>
        <w:t xml:space="preserve">T_{dbl}</w:t>
      </w:r>
      <w:r w:rsidDel="00000000" w:rsidR="00000000" w:rsidRPr="00000000">
        <w:rPr>
          <w:rtl w:val="0"/>
        </w:rPr>
        <w:t xml:space="preserve"> </w:t>
      </w:r>
    </w:p>
    <w:p w:rsidR="00000000" w:rsidDel="00000000" w:rsidP="00000000" w:rsidRDefault="00000000" w:rsidRPr="00000000" w14:paraId="000000D6">
      <w:pPr>
        <w:ind w:left="720" w:firstLine="0"/>
        <w:rPr/>
      </w:pPr>
      <w:r w:rsidDel="00000000" w:rsidR="00000000" w:rsidRPr="00000000">
        <w:rPr>
          <w:rtl w:val="0"/>
        </w:rPr>
        <w:t xml:space="preserve">Step 2.A: Take off cover (evap lid or breathable seal via x-peel)</w:t>
      </w:r>
    </w:p>
    <w:p w:rsidR="00000000" w:rsidDel="00000000" w:rsidP="00000000" w:rsidRDefault="00000000" w:rsidRPr="00000000" w14:paraId="000000D7">
      <w:pPr>
        <w:ind w:left="720" w:firstLine="0"/>
        <w:rPr/>
      </w:pPr>
      <w:r w:rsidDel="00000000" w:rsidR="00000000" w:rsidRPr="00000000">
        <w:rPr>
          <w:rtl w:val="0"/>
        </w:rPr>
        <w:t xml:space="preserve">Step 2.B. Transfer </w:t>
      </w:r>
      <w:r w:rsidDel="00000000" w:rsidR="00000000" w:rsidRPr="00000000">
        <w:rPr>
          <w:b w:val="1"/>
          <w:rtl w:val="0"/>
        </w:rPr>
        <w:t xml:space="preserve">Plate_{Source}</w:t>
      </w:r>
      <w:r w:rsidDel="00000000" w:rsidR="00000000" w:rsidRPr="00000000">
        <w:rPr>
          <w:rtl w:val="0"/>
        </w:rPr>
        <w:t xml:space="preserve"> from incubator to liquid handler (assuming a starting volume of 1.5 mL)</w:t>
      </w:r>
    </w:p>
    <w:p w:rsidR="00000000" w:rsidDel="00000000" w:rsidP="00000000" w:rsidRDefault="00000000" w:rsidRPr="00000000" w14:paraId="000000D8">
      <w:pPr>
        <w:ind w:left="720" w:firstLine="0"/>
        <w:rPr/>
      </w:pPr>
      <w:r w:rsidDel="00000000" w:rsidR="00000000" w:rsidRPr="00000000">
        <w:rPr>
          <w:rtl w:val="0"/>
        </w:rPr>
        <w:t xml:space="preserve">Step 2.C: [Plate &amp; Flow Sampling] Subsample at </w:t>
      </w:r>
      <w:r w:rsidDel="00000000" w:rsidR="00000000" w:rsidRPr="00000000">
        <w:rPr>
          <w:b w:val="1"/>
          <w:rtl w:val="0"/>
        </w:rPr>
        <w:t xml:space="preserve">N_PF</w:t>
      </w:r>
      <w:r w:rsidDel="00000000" w:rsidR="00000000" w:rsidRPr="00000000">
        <w:rPr>
          <w:rtl w:val="0"/>
        </w:rPr>
        <w:t xml:space="preserve"> (default = 100 µL) of culture volume from </w:t>
      </w:r>
      <w:r w:rsidDel="00000000" w:rsidR="00000000" w:rsidRPr="00000000">
        <w:rPr>
          <w:b w:val="1"/>
          <w:rtl w:val="0"/>
        </w:rPr>
        <w:t xml:space="preserve">Plate_{Source} to Plate_{PRFlow}.</w:t>
      </w:r>
      <w:r w:rsidDel="00000000" w:rsidR="00000000" w:rsidRPr="00000000">
        <w:rPr>
          <w:rtl w:val="0"/>
        </w:rPr>
        <w:t xml:space="preserve">  Seal and stack </w:t>
      </w:r>
      <w:r w:rsidDel="00000000" w:rsidR="00000000" w:rsidRPr="00000000">
        <w:rPr>
          <w:b w:val="1"/>
          <w:rtl w:val="0"/>
        </w:rPr>
        <w:t xml:space="preserve">Plate_{PRFlow}</w:t>
      </w:r>
      <w:r w:rsidDel="00000000" w:rsidR="00000000" w:rsidRPr="00000000">
        <w:rPr>
          <w:rtl w:val="0"/>
        </w:rPr>
        <w:t xml:space="preserve"> from step 2.C at 4C (&gt;8 hrs)</w:t>
      </w:r>
    </w:p>
    <w:p w:rsidR="00000000" w:rsidDel="00000000" w:rsidP="00000000" w:rsidRDefault="00000000" w:rsidRPr="00000000" w14:paraId="000000D9">
      <w:pPr>
        <w:ind w:left="720" w:firstLine="0"/>
        <w:rPr/>
      </w:pPr>
      <w:r w:rsidDel="00000000" w:rsidR="00000000" w:rsidRPr="00000000">
        <w:rPr>
          <w:rtl w:val="0"/>
        </w:rPr>
        <w:t xml:space="preserve">Step 2.D: [Dilution Step] Subsample at </w:t>
      </w:r>
      <w:r w:rsidDel="00000000" w:rsidR="00000000" w:rsidRPr="00000000">
        <w:rPr>
          <w:b w:val="1"/>
          <w:rtl w:val="0"/>
        </w:rPr>
        <w:t xml:space="preserve">N_V (default = </w:t>
      </w:r>
      <w:r w:rsidDel="00000000" w:rsidR="00000000" w:rsidRPr="00000000">
        <w:rPr>
          <w:i w:val="1"/>
          <w:rtl w:val="0"/>
        </w:rPr>
        <w:t xml:space="preserve">100 µL</w:t>
      </w:r>
      <w:r w:rsidDel="00000000" w:rsidR="00000000" w:rsidRPr="00000000">
        <w:rPr>
          <w:rtl w:val="0"/>
        </w:rPr>
        <w:t xml:space="preserve">) of culture volume from </w:t>
      </w:r>
      <w:r w:rsidDel="00000000" w:rsidR="00000000" w:rsidRPr="00000000">
        <w:rPr>
          <w:b w:val="1"/>
          <w:rtl w:val="0"/>
        </w:rPr>
        <w:t xml:space="preserve">Plate_{Source}</w:t>
      </w:r>
      <w:r w:rsidDel="00000000" w:rsidR="00000000" w:rsidRPr="00000000">
        <w:rPr>
          <w:rtl w:val="0"/>
        </w:rPr>
        <w:t xml:space="preserve">(96-deep v-bottom plate) into </w:t>
      </w:r>
      <w:r w:rsidDel="00000000" w:rsidR="00000000" w:rsidRPr="00000000">
        <w:rPr>
          <w:b w:val="1"/>
          <w:rtl w:val="0"/>
        </w:rPr>
        <w:t xml:space="preserve">N_V</w:t>
      </w:r>
      <w:r w:rsidDel="00000000" w:rsidR="00000000" w:rsidRPr="00000000">
        <w:rPr>
          <w:rtl w:val="0"/>
        </w:rPr>
        <w:t xml:space="preserve"> (</w:t>
      </w:r>
      <w:r w:rsidDel="00000000" w:rsidR="00000000" w:rsidRPr="00000000">
        <w:rPr>
          <w:b w:val="1"/>
          <w:rtl w:val="0"/>
        </w:rPr>
        <w:t xml:space="preserve">default</w:t>
      </w:r>
      <w:r w:rsidDel="00000000" w:rsidR="00000000" w:rsidRPr="00000000">
        <w:rPr>
          <w:rtl w:val="0"/>
        </w:rPr>
        <w:t xml:space="preserve"> = </w:t>
      </w:r>
      <w:r w:rsidDel="00000000" w:rsidR="00000000" w:rsidRPr="00000000">
        <w:rPr>
          <w:i w:val="1"/>
          <w:rtl w:val="0"/>
        </w:rPr>
        <w:t xml:space="preserve">300 µL, 4 fold dilution</w:t>
      </w:r>
      <w:r w:rsidDel="00000000" w:rsidR="00000000" w:rsidRPr="00000000">
        <w:rPr>
          <w:rtl w:val="0"/>
        </w:rPr>
        <w:t xml:space="preserve">) of media next </w:t>
      </w:r>
      <w:r w:rsidDel="00000000" w:rsidR="00000000" w:rsidRPr="00000000">
        <w:rPr>
          <w:b w:val="1"/>
          <w:rtl w:val="0"/>
        </w:rPr>
        <w:t xml:space="preserve">M_{Next} </w:t>
      </w:r>
      <w:r w:rsidDel="00000000" w:rsidR="00000000" w:rsidRPr="00000000">
        <w:rPr>
          <w:rtl w:val="0"/>
        </w:rPr>
        <w:t xml:space="preserve">(default = </w:t>
      </w:r>
      <w:r w:rsidDel="00000000" w:rsidR="00000000" w:rsidRPr="00000000">
        <w:rPr>
          <w:b w:val="1"/>
          <w:rtl w:val="0"/>
        </w:rPr>
        <w:t xml:space="preserve">M_{Next]  == M_{Prev}</w:t>
      </w:r>
      <w:r w:rsidDel="00000000" w:rsidR="00000000" w:rsidRPr="00000000">
        <w:rPr>
          <w:rtl w:val="0"/>
        </w:rPr>
        <w:t xml:space="preserve">) into a separate clear-bottom round well 96 well microtiter plate - 300 uL</w:t>
      </w:r>
    </w:p>
    <w:p w:rsidR="00000000" w:rsidDel="00000000" w:rsidP="00000000" w:rsidRDefault="00000000" w:rsidRPr="00000000" w14:paraId="000000DA">
      <w:pPr>
        <w:ind w:left="720" w:firstLine="0"/>
        <w:rPr>
          <w:b w:val="1"/>
        </w:rPr>
      </w:pPr>
      <w:r w:rsidDel="00000000" w:rsidR="00000000" w:rsidRPr="00000000">
        <w:rPr>
          <w:rtl w:val="0"/>
        </w:rPr>
        <w:t xml:space="preserve">Step 2.E: [</w:t>
      </w:r>
      <w:hyperlink r:id="rId40">
        <w:r w:rsidDel="00000000" w:rsidR="00000000" w:rsidRPr="00000000">
          <w:rPr>
            <w:color w:val="1155cc"/>
            <w:u w:val="single"/>
            <w:rtl w:val="0"/>
          </w:rPr>
          <w:t xml:space="preserve">RNAseq</w:t>
        </w:r>
      </w:hyperlink>
      <w:r w:rsidDel="00000000" w:rsidR="00000000" w:rsidRPr="00000000">
        <w:rPr>
          <w:rtl w:val="0"/>
        </w:rPr>
        <w:t xml:space="preserve"> sampling] Add RNA Protect to source 96-deep v-bottom plate, route for 4C storage (up to 4 weeks at most!) --&gt; </w:t>
      </w:r>
      <w:hyperlink r:id="rId41">
        <w:r w:rsidDel="00000000" w:rsidR="00000000" w:rsidRPr="00000000">
          <w:rPr>
            <w:color w:val="1155cc"/>
            <w:u w:val="single"/>
            <w:rtl w:val="0"/>
          </w:rPr>
          <w:t xml:space="preserve">RNAseq</w:t>
        </w:r>
      </w:hyperlink>
      <w:r w:rsidDel="00000000" w:rsidR="00000000" w:rsidRPr="00000000">
        <w:rPr>
          <w:rtl w:val="0"/>
        </w:rPr>
        <w:t xml:space="preserve"> sample prep - 1.1 mL to </w:t>
      </w:r>
      <w:r w:rsidDel="00000000" w:rsidR="00000000" w:rsidRPr="00000000">
        <w:rPr>
          <w:rtl w:val="0"/>
        </w:rPr>
      </w:r>
    </w:p>
    <w:p w:rsidR="00000000" w:rsidDel="00000000" w:rsidP="00000000" w:rsidRDefault="00000000" w:rsidRPr="00000000" w14:paraId="000000DB">
      <w:pPr>
        <w:ind w:left="720" w:firstLine="0"/>
        <w:rPr/>
      </w:pPr>
      <w:r w:rsidDel="00000000" w:rsidR="00000000" w:rsidRPr="00000000">
        <w:rPr>
          <w:rtl w:val="0"/>
        </w:rPr>
        <w:t xml:space="preserve"># e.g. 1.5 mLs: </w:t>
      </w:r>
    </w:p>
    <w:p w:rsidR="00000000" w:rsidDel="00000000" w:rsidP="00000000" w:rsidRDefault="00000000" w:rsidRPr="00000000" w14:paraId="000000DC">
      <w:pPr>
        <w:ind w:left="720" w:firstLine="0"/>
        <w:rPr/>
      </w:pPr>
      <w:r w:rsidDel="00000000" w:rsidR="00000000" w:rsidRPr="00000000">
        <w:rPr>
          <w:rtl w:val="0"/>
        </w:rPr>
        <w:t xml:space="preserve">Step 2.F: Define source 96-deep v-bottom plate as new 96-deep v-bottom plate</w:t>
      </w:r>
    </w:p>
    <w:p w:rsidR="00000000" w:rsidDel="00000000" w:rsidP="00000000" w:rsidRDefault="00000000" w:rsidRPr="00000000" w14:paraId="000000DD">
      <w:pPr>
        <w:rPr/>
      </w:pPr>
      <w:r w:rsidDel="00000000" w:rsidR="00000000" w:rsidRPr="00000000">
        <w:rPr>
          <w:rtl w:val="0"/>
        </w:rPr>
        <w:tab/>
        <w:t xml:space="preserve">Step 2.G: Incubate at temperature </w:t>
      </w:r>
      <w:r w:rsidDel="00000000" w:rsidR="00000000" w:rsidRPr="00000000">
        <w:rPr>
          <w:b w:val="1"/>
          <w:rtl w:val="0"/>
        </w:rPr>
        <w:t xml:space="preserve">T </w:t>
      </w:r>
      <w:r w:rsidDel="00000000" w:rsidR="00000000" w:rsidRPr="00000000">
        <w:rPr>
          <w:rtl w:val="0"/>
        </w:rPr>
        <w:t xml:space="preserve">C</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engineered</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For each plate in stack:</w:t>
      </w:r>
    </w:p>
    <w:p w:rsidR="00000000" w:rsidDel="00000000" w:rsidP="00000000" w:rsidRDefault="00000000" w:rsidRPr="00000000" w14:paraId="000000E2">
      <w:pPr>
        <w:rPr/>
      </w:pPr>
      <w:r w:rsidDel="00000000" w:rsidR="00000000" w:rsidRPr="00000000">
        <w:rPr>
          <w:rtl w:val="0"/>
        </w:rPr>
        <w:t xml:space="preserve">Step 3.A: Take plate from 4C incubator, transfer with robotic arm to plate reader for static read.</w:t>
      </w:r>
    </w:p>
    <w:p w:rsidR="00000000" w:rsidDel="00000000" w:rsidP="00000000" w:rsidRDefault="00000000" w:rsidRPr="00000000" w14:paraId="000000E3">
      <w:pPr>
        <w:rPr/>
      </w:pPr>
      <w:r w:rsidDel="00000000" w:rsidR="00000000" w:rsidRPr="00000000">
        <w:rPr>
          <w:rtl w:val="0"/>
        </w:rPr>
        <w:t xml:space="preserve">Step 3.B: Bring out plate from workcell, place in stack for flow cytometry analysis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Step 4 : Human walks plate stacks over to flow cytometry workcell.</w:t>
      </w:r>
    </w:p>
    <w:p w:rsidR="00000000" w:rsidDel="00000000" w:rsidP="00000000" w:rsidRDefault="00000000" w:rsidRPr="00000000" w14:paraId="000000E6">
      <w:pPr>
        <w:rPr/>
      </w:pPr>
      <w:r w:rsidDel="00000000" w:rsidR="00000000" w:rsidRPr="00000000">
        <w:rPr>
          <w:rtl w:val="0"/>
        </w:rPr>
        <w:t xml:space="preserve">For each plate in flow cytometry stack:</w:t>
      </w:r>
    </w:p>
    <w:p w:rsidR="00000000" w:rsidDel="00000000" w:rsidP="00000000" w:rsidRDefault="00000000" w:rsidRPr="00000000" w14:paraId="000000E7">
      <w:pPr>
        <w:rPr/>
      </w:pPr>
      <w:r w:rsidDel="00000000" w:rsidR="00000000" w:rsidRPr="00000000">
        <w:rPr>
          <w:rtl w:val="0"/>
        </w:rPr>
        <w:t xml:space="preserve">    Step 4.A: Read plate in flow cytometer.</w:t>
      </w:r>
    </w:p>
    <w:p w:rsidR="00000000" w:rsidDel="00000000" w:rsidP="00000000" w:rsidRDefault="00000000" w:rsidRPr="00000000" w14:paraId="000000E8">
      <w:pPr>
        <w:rPr/>
      </w:pPr>
      <w:r w:rsidDel="00000000" w:rsidR="00000000" w:rsidRPr="00000000">
        <w:rPr>
          <w:rtl w:val="0"/>
        </w:rPr>
        <w:t xml:space="preserve">    Step 4.B: Run controls, calibrations, etc.</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Step 5: Human ships </w:t>
      </w:r>
      <w:r w:rsidDel="00000000" w:rsidR="00000000" w:rsidRPr="00000000">
        <w:rPr>
          <w:b w:val="1"/>
          <w:rtl w:val="0"/>
        </w:rPr>
        <w:t xml:space="preserve">Plate_{Proteomics}</w:t>
      </w:r>
      <w:r w:rsidDel="00000000" w:rsidR="00000000" w:rsidRPr="00000000">
        <w:rPr>
          <w:rtl w:val="0"/>
        </w:rPr>
        <w:t xml:space="preserve"> and </w:t>
      </w:r>
      <w:r w:rsidDel="00000000" w:rsidR="00000000" w:rsidRPr="00000000">
        <w:rPr>
          <w:b w:val="1"/>
          <w:rtl w:val="0"/>
        </w:rPr>
        <w:t xml:space="preserve">Plate_{</w:t>
      </w:r>
      <w:hyperlink r:id="rId42">
        <w:r w:rsidDel="00000000" w:rsidR="00000000" w:rsidRPr="00000000">
          <w:rPr>
            <w:color w:val="1155cc"/>
            <w:u w:val="single"/>
            <w:rtl w:val="0"/>
          </w:rPr>
          <w:t xml:space="preserve">RNAseq</w:t>
        </w:r>
      </w:hyperlink>
      <w:r w:rsidDel="00000000" w:rsidR="00000000" w:rsidRPr="00000000">
        <w:rPr>
          <w:b w:val="1"/>
          <w:rtl w:val="0"/>
        </w:rPr>
        <w:t xml:space="preserve">}</w:t>
      </w:r>
      <w:r w:rsidDel="00000000" w:rsidR="00000000" w:rsidRPr="00000000">
        <w:rPr>
          <w:rtl w:val="0"/>
        </w:rPr>
        <w:t xml:space="preserve"> to appropriate venue.  </w:t>
      </w:r>
    </w:p>
    <w:p w:rsidR="00000000" w:rsidDel="00000000" w:rsidP="00000000" w:rsidRDefault="00000000" w:rsidRPr="00000000" w14:paraId="000000EB">
      <w:pPr>
        <w:rPr>
          <w:i w:val="1"/>
        </w:rPr>
      </w:pPr>
      <w:r w:rsidDel="00000000" w:rsidR="00000000" w:rsidRPr="00000000">
        <w:rPr>
          <w:rtl w:val="0"/>
        </w:rPr>
      </w:r>
    </w:p>
    <w:p w:rsidR="00000000" w:rsidDel="00000000" w:rsidP="00000000" w:rsidRDefault="00000000" w:rsidRPr="00000000" w14:paraId="000000EC">
      <w:pPr>
        <w:rPr>
          <w:i w:val="1"/>
        </w:rPr>
      </w:pPr>
      <w:r w:rsidDel="00000000" w:rsidR="00000000" w:rsidRPr="00000000">
        <w:rPr>
          <w:i w:val="1"/>
          <w:rtl w:val="0"/>
        </w:rPr>
        <w:t xml:space="preserve">Is their expected reuse of this protocol beyond this experimental request?</w:t>
      </w:r>
    </w:p>
    <w:p w:rsidR="00000000" w:rsidDel="00000000" w:rsidP="00000000" w:rsidRDefault="00000000" w:rsidRPr="00000000" w14:paraId="000000ED">
      <w:pPr>
        <w:rPr>
          <w:i w:val="1"/>
        </w:rPr>
      </w:pPr>
      <w:r w:rsidDel="00000000" w:rsidR="00000000" w:rsidRPr="00000000">
        <w:rPr>
          <w:i w:val="1"/>
          <w:rtl w:val="0"/>
        </w:rPr>
        <w:t xml:space="preserve">Many times over, via Novel Chassis, </w:t>
      </w:r>
      <w:r w:rsidDel="00000000" w:rsidR="00000000" w:rsidRPr="00000000">
        <w:rPr>
          <w:i w:val="1"/>
          <w:rtl w:val="0"/>
        </w:rPr>
        <w:t xml:space="preserve">Riboswitches</w:t>
      </w:r>
      <w:r w:rsidDel="00000000" w:rsidR="00000000" w:rsidRPr="00000000">
        <w:rPr>
          <w:i w:val="1"/>
          <w:rtl w:val="0"/>
        </w:rPr>
        <w:t xml:space="preserve">, and YeastStates challenge problems. </w:t>
      </w:r>
    </w:p>
    <w:p w:rsidR="00000000" w:rsidDel="00000000" w:rsidP="00000000" w:rsidRDefault="00000000" w:rsidRPr="00000000" w14:paraId="000000EE">
      <w:pPr>
        <w:rPr>
          <w:i w:val="1"/>
        </w:rPr>
      </w:pPr>
      <w:r w:rsidDel="00000000" w:rsidR="00000000" w:rsidRPr="00000000">
        <w:rPr>
          <w:rtl w:val="0"/>
        </w:rPr>
      </w:r>
    </w:p>
    <w:p w:rsidR="00000000" w:rsidDel="00000000" w:rsidP="00000000" w:rsidRDefault="00000000" w:rsidRPr="00000000" w14:paraId="000000EF">
      <w:pPr>
        <w:rPr>
          <w:i w:val="1"/>
        </w:rPr>
      </w:pPr>
      <w:r w:rsidDel="00000000" w:rsidR="00000000" w:rsidRPr="00000000">
        <w:rPr>
          <w:i w:val="1"/>
          <w:rtl w:val="0"/>
        </w:rPr>
        <w:t xml:space="preserve">Are there controls and success parameters we can use when developing the protocol to ensure it's been developed faithfully (Are there known runs with data we can use to validate protocol development against?)? Ideally there would be points within the protocol that could be checked along the way to better define any issues in protocol translation that may arise.</w:t>
      </w:r>
    </w:p>
    <w:p w:rsidR="00000000" w:rsidDel="00000000" w:rsidP="00000000" w:rsidRDefault="00000000" w:rsidRPr="00000000" w14:paraId="000000F0">
      <w:pPr>
        <w:pStyle w:val="Heading2"/>
        <w:rPr/>
      </w:pPr>
      <w:bookmarkStart w:colFirst="0" w:colLast="0" w:name="_8zsrd2dqqikt" w:id="5"/>
      <w:bookmarkEnd w:id="5"/>
      <w:r w:rsidDel="00000000" w:rsidR="00000000" w:rsidRPr="00000000">
        <w:rPr>
          <w:rtl w:val="0"/>
        </w:rPr>
        <w:t xml:space="preserve">Automation of e</w:t>
      </w:r>
      <w:r w:rsidDel="00000000" w:rsidR="00000000" w:rsidRPr="00000000">
        <w:rPr>
          <w:rtl w:val="0"/>
        </w:rPr>
        <w:t xml:space="preserve">xperimental requests and data return</w:t>
      </w:r>
      <w:r w:rsidDel="00000000" w:rsidR="00000000" w:rsidRPr="00000000">
        <w:rPr>
          <w:rtl w:val="0"/>
        </w:rPr>
        <w:t xml:space="preserve">:</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2">
      <w:pPr>
        <w:rPr>
          <w:i w:val="1"/>
        </w:rPr>
      </w:pPr>
      <w:r w:rsidDel="00000000" w:rsidR="00000000" w:rsidRPr="00000000">
        <w:rPr>
          <w:i w:val="1"/>
          <w:rtl w:val="0"/>
        </w:rPr>
        <w:t xml:space="preserve">Can the protocol be represented with current XPlan operators? Yes. If not who/timeline for extension if needed.</w:t>
        <w:br w:type="textWrapping"/>
      </w:r>
    </w:p>
    <w:p w:rsidR="00000000" w:rsidDel="00000000" w:rsidP="00000000" w:rsidRDefault="00000000" w:rsidRPr="00000000" w14:paraId="000000F3">
      <w:pPr>
        <w:rPr>
          <w:i w:val="1"/>
        </w:rPr>
      </w:pPr>
      <w:r w:rsidDel="00000000" w:rsidR="00000000" w:rsidRPr="00000000">
        <w:rPr>
          <w:i w:val="1"/>
          <w:rtl w:val="0"/>
        </w:rPr>
        <w:t xml:space="preserve">What metadata needs to be provided where and by who for analysis?</w:t>
      </w:r>
    </w:p>
    <w:p w:rsidR="00000000" w:rsidDel="00000000" w:rsidP="00000000" w:rsidRDefault="00000000" w:rsidRPr="00000000" w14:paraId="000000F4">
      <w:pPr>
        <w:rPr/>
      </w:pPr>
      <w:r w:rsidDel="00000000" w:rsidR="00000000" w:rsidRPr="00000000">
        <w:rPr>
          <w:rtl w:val="0"/>
        </w:rPr>
        <w:t xml:space="preserve">Sequence information for all strains is needed for </w:t>
      </w:r>
      <w:hyperlink r:id="rId43">
        <w:r w:rsidDel="00000000" w:rsidR="00000000" w:rsidRPr="00000000">
          <w:rPr>
            <w:color w:val="1155cc"/>
            <w:u w:val="single"/>
            <w:rtl w:val="0"/>
          </w:rPr>
          <w:t xml:space="preserve">RNAseq</w:t>
        </w:r>
      </w:hyperlink>
      <w:r w:rsidDel="00000000" w:rsidR="00000000" w:rsidRPr="00000000">
        <w:rPr>
          <w:rtl w:val="0"/>
        </w:rPr>
        <w:t xml:space="preserve"> analysis. Strains have been sequenced at ginkgo but initial reference sequences need to be put into </w:t>
      </w:r>
      <w:r w:rsidDel="00000000" w:rsidR="00000000" w:rsidRPr="00000000">
        <w:rPr>
          <w:rtl w:val="0"/>
        </w:rPr>
        <w:t xml:space="preserve">synbiohub.</w:t>
      </w:r>
      <w:r w:rsidDel="00000000" w:rsidR="00000000" w:rsidRPr="00000000">
        <w:rPr>
          <w:rtl w:val="0"/>
        </w:rPr>
      </w:r>
    </w:p>
    <w:p w:rsidR="00000000" w:rsidDel="00000000" w:rsidP="00000000" w:rsidRDefault="00000000" w:rsidRPr="00000000" w14:paraId="000000F5">
      <w:pPr>
        <w:widowControl w:val="0"/>
        <w:rPr/>
      </w:pPr>
      <w:r w:rsidDel="00000000" w:rsidR="00000000" w:rsidRPr="00000000">
        <w:rPr>
          <w:rtl w:val="0"/>
        </w:rPr>
      </w:r>
    </w:p>
    <w:tbl>
      <w:tblPr>
        <w:tblStyle w:val="Table4"/>
        <w:tblW w:w="98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10"/>
        <w:tblGridChange w:id="0">
          <w:tblGrid>
            <w:gridCol w:w="98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pPr>
            <w:r w:rsidDel="00000000" w:rsidR="00000000" w:rsidRPr="00000000">
              <w:rPr>
                <w:rtl w:val="0"/>
              </w:rPr>
              <w:t xml:space="preserve">Lab: Ginkgo</w:t>
            </w:r>
          </w:p>
        </w:tc>
      </w:tr>
    </w:tbl>
    <w:p w:rsidR="00000000" w:rsidDel="00000000" w:rsidP="00000000" w:rsidRDefault="00000000" w:rsidRPr="00000000" w14:paraId="000000F7">
      <w:pPr>
        <w:rPr/>
      </w:pPr>
      <w:r w:rsidDel="00000000" w:rsidR="00000000" w:rsidRPr="00000000">
        <w:rPr>
          <w:rtl w:val="0"/>
        </w:rPr>
      </w:r>
    </w:p>
    <w:tbl>
      <w:tblPr>
        <w:tblStyle w:val="Table5"/>
        <w:tblW w:w="21825.0" w:type="dxa"/>
        <w:jc w:val="left"/>
        <w:tblInd w:w="-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690"/>
        <w:gridCol w:w="900"/>
        <w:gridCol w:w="1395"/>
        <w:gridCol w:w="1395"/>
        <w:gridCol w:w="975"/>
        <w:gridCol w:w="1485"/>
        <w:gridCol w:w="1110"/>
        <w:gridCol w:w="12750"/>
        <w:tblGridChange w:id="0">
          <w:tblGrid>
            <w:gridCol w:w="1125"/>
            <w:gridCol w:w="690"/>
            <w:gridCol w:w="900"/>
            <w:gridCol w:w="1395"/>
            <w:gridCol w:w="1395"/>
            <w:gridCol w:w="975"/>
            <w:gridCol w:w="1485"/>
            <w:gridCol w:w="1110"/>
            <w:gridCol w:w="127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IPTG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Kanamycin Sulfate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hyperlink r:id="rId44">
              <w:r w:rsidDel="00000000" w:rsidR="00000000" w:rsidRPr="00000000">
                <w:rPr>
                  <w:b w:val="1"/>
                  <w:color w:val="1155cc"/>
                  <w:sz w:val="20"/>
                  <w:szCs w:val="20"/>
                  <w:u w:val="single"/>
                  <w:rtl w:val="0"/>
                </w:rPr>
                <w:t xml:space="preserve">L-arabinose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measurement-type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file-type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replicate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strains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timepoint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samples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 mM,7e-5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0.0019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 mM, 0.0125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MG1655, MG1655_LPV3,MG1655_RPU_Standard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5.0 hour, 18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 mM,7e-5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pPr>
            <w:r w:rsidDel="00000000" w:rsidR="00000000" w:rsidRPr="00000000">
              <w:rPr>
                <w:rtl w:val="0"/>
              </w:rPr>
              <w:t xml:space="preserve">0 mM, 0.0125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RNA_SEQ</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pPr>
            <w:r w:rsidDel="00000000" w:rsidR="00000000" w:rsidRPr="00000000">
              <w:rPr>
                <w:rtl w:val="0"/>
              </w:rPr>
              <w:t xml:space="preserve">FASTQ, FASTQ</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MG1655, MG1655_LPV3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pPr>
            <w:r w:rsidDel="00000000" w:rsidR="00000000" w:rsidRPr="00000000">
              <w:rPr>
                <w:rtl w:val="0"/>
              </w:rPr>
              <w:t xml:space="preserve">5.0 hour, 18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rPr/>
            </w:pPr>
            <w:r w:rsidDel="00000000" w:rsidR="00000000" w:rsidRPr="00000000">
              <w:rPr>
                <w:rtl w:val="0"/>
              </w:rPr>
              <w:t xml:space="preserve">0 mM,7e-5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4.98e-8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pPr>
            <w:r w:rsidDel="00000000" w:rsidR="00000000" w:rsidRPr="00000000">
              <w:rPr>
                <w:rtl w:val="0"/>
              </w:rPr>
              <w:t xml:space="preserve">0 mM, 0.0125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RNA_SEQ</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pPr>
            <w:r w:rsidDel="00000000" w:rsidR="00000000" w:rsidRPr="00000000">
              <w:rPr>
                <w:rtl w:val="0"/>
              </w:rPr>
              <w:t xml:space="preserve">FASTQ, FASTQ</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MG1655_RPU_Standard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pPr>
            <w:r w:rsidDel="00000000" w:rsidR="00000000" w:rsidRPr="00000000">
              <w:rPr>
                <w:rtl w:val="0"/>
              </w:rPr>
              <w:t xml:space="preserve">5.0 hour, 18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pPr>
            <w:r w:rsidDel="00000000" w:rsidR="00000000" w:rsidRPr="00000000">
              <w:rPr>
                <w:rtl w:val="0"/>
              </w:rPr>
              <w:t xml:space="preserve">0 mM,7e-5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pPr>
            <w:r w:rsidDel="00000000" w:rsidR="00000000" w:rsidRPr="00000000">
              <w:rPr>
                <w:rtl w:val="0"/>
              </w:rPr>
              <w:t xml:space="preserve">4.98e-8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pPr>
            <w:r w:rsidDel="00000000" w:rsidR="00000000" w:rsidRPr="00000000">
              <w:rPr>
                <w:rtl w:val="0"/>
              </w:rPr>
              <w:t xml:space="preserve">0 mM, 0.0125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PLATE_READER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PLAIN,CSV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pPr>
            <w:r w:rsidDel="00000000" w:rsidR="00000000" w:rsidRPr="00000000">
              <w:rPr>
                <w:rtl w:val="0"/>
              </w:rPr>
              <w:t xml:space="preserve">MG1655, MG1655_LPV3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pPr>
            <w:r w:rsidDel="00000000" w:rsidR="00000000" w:rsidRPr="00000000">
              <w:rPr>
                <w:rtl w:val="0"/>
              </w:rPr>
              <w:t xml:space="preserve">5.0 hour, 18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128</w:t>
            </w:r>
          </w:p>
        </w:tc>
      </w:tr>
    </w:tbl>
    <w:p w:rsidR="00000000" w:rsidDel="00000000" w:rsidP="00000000" w:rsidRDefault="00000000" w:rsidRPr="00000000" w14:paraId="00000125">
      <w:pPr>
        <w:rPr>
          <w:i w:val="1"/>
        </w:rPr>
      </w:pPr>
      <w:r w:rsidDel="00000000" w:rsidR="00000000" w:rsidRPr="00000000">
        <w:rPr>
          <w:rtl w:val="0"/>
        </w:rPr>
      </w:r>
    </w:p>
    <w:p w:rsidR="00000000" w:rsidDel="00000000" w:rsidP="00000000" w:rsidRDefault="00000000" w:rsidRPr="00000000" w14:paraId="00000126">
      <w:pPr>
        <w:rPr>
          <w:i w:val="1"/>
        </w:rPr>
      </w:pPr>
      <w:r w:rsidDel="00000000" w:rsidR="00000000" w:rsidRPr="00000000">
        <w:rPr>
          <w:i w:val="1"/>
          <w:rtl w:val="0"/>
        </w:rPr>
        <w:t xml:space="preserve">Old Samples: [1088, 1056, 64, 2112]</w:t>
      </w:r>
    </w:p>
    <w:p w:rsidR="00000000" w:rsidDel="00000000" w:rsidP="00000000" w:rsidRDefault="00000000" w:rsidRPr="00000000" w14:paraId="00000127">
      <w:pPr>
        <w:rPr>
          <w:i w:val="1"/>
        </w:rPr>
      </w:pPr>
      <w:r w:rsidDel="00000000" w:rsidR="00000000" w:rsidRPr="00000000">
        <w:rPr>
          <w:rtl w:val="0"/>
        </w:rPr>
      </w:r>
    </w:p>
    <w:p w:rsidR="00000000" w:rsidDel="00000000" w:rsidP="00000000" w:rsidRDefault="00000000" w:rsidRPr="00000000" w14:paraId="00000128">
      <w:pPr>
        <w:rPr>
          <w:i w:val="1"/>
        </w:rPr>
      </w:pPr>
      <w:r w:rsidDel="00000000" w:rsidR="00000000" w:rsidRPr="00000000">
        <w:rPr>
          <w:i w:val="1"/>
          <w:rtl w:val="0"/>
        </w:rPr>
        <w:t xml:space="preserve">Does </w:t>
      </w:r>
      <w:r w:rsidDel="00000000" w:rsidR="00000000" w:rsidRPr="00000000">
        <w:rPr>
          <w:i w:val="1"/>
          <w:rtl w:val="0"/>
        </w:rPr>
        <w:t xml:space="preserve">an ETL pipeline exist for all analyses? If not, what is the workaround and by who/on what timeline should it be implemented?.</w:t>
      </w:r>
      <w:r w:rsidDel="00000000" w:rsidR="00000000" w:rsidRPr="00000000">
        <w:rPr>
          <w:i w:val="1"/>
          <w:rtl w:val="0"/>
        </w:rPr>
        <w:t xml:space="preserve"> </w:t>
      </w:r>
    </w:p>
    <w:p w:rsidR="00000000" w:rsidDel="00000000" w:rsidP="00000000" w:rsidRDefault="00000000" w:rsidRPr="00000000" w14:paraId="00000129">
      <w:pPr>
        <w:rPr/>
      </w:pPr>
      <w:r w:rsidDel="00000000" w:rsidR="00000000" w:rsidRPr="00000000">
        <w:rPr>
          <w:rtl w:val="0"/>
        </w:rPr>
        <w:t xml:space="preserve">Yes.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tbl>
      <w:tblPr>
        <w:tblStyle w:val="Table6"/>
        <w:tblW w:w="102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15"/>
        <w:tblGridChange w:id="0">
          <w:tblGrid>
            <w:gridCol w:w="102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Lab: UW_BIOFAB</w:t>
            </w:r>
          </w:p>
        </w:tc>
      </w:tr>
    </w:tbl>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102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2175"/>
        <w:gridCol w:w="1540"/>
        <w:gridCol w:w="1540"/>
        <w:gridCol w:w="1260"/>
        <w:gridCol w:w="1540"/>
        <w:gridCol w:w="1260"/>
        <w:tblGridChange w:id="0">
          <w:tblGrid>
            <w:gridCol w:w="900"/>
            <w:gridCol w:w="2175"/>
            <w:gridCol w:w="1540"/>
            <w:gridCol w:w="1540"/>
            <w:gridCol w:w="1260"/>
            <w:gridCol w:w="1540"/>
            <w:gridCol w:w="12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hyperlink r:id="rId45">
              <w:r w:rsidDel="00000000" w:rsidR="00000000" w:rsidRPr="00000000">
                <w:rPr>
                  <w:b w:val="1"/>
                  <w:color w:val="1155cc"/>
                  <w:u w:val="single"/>
                  <w:rtl w:val="0"/>
                </w:rPr>
                <w:t xml:space="preserve">IPTG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b w:val="1"/>
                <w:sz w:val="22"/>
                <w:szCs w:val="22"/>
                <w:rtl w:val="0"/>
              </w:rPr>
              <w:t xml:space="preserve">measurement-type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b w:val="1"/>
                <w:sz w:val="22"/>
                <w:szCs w:val="22"/>
                <w:rtl w:val="0"/>
              </w:rPr>
              <w:t xml:space="preserve">file-type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b w:val="1"/>
                <w:sz w:val="22"/>
                <w:szCs w:val="22"/>
                <w:rtl w:val="0"/>
              </w:rPr>
              <w:t xml:space="preserve">replicate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b w:val="1"/>
                <w:sz w:val="22"/>
                <w:szCs w:val="22"/>
                <w:rtl w:val="0"/>
              </w:rPr>
              <w:t xml:space="preserve">strains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b w:val="1"/>
                <w:sz w:val="22"/>
                <w:szCs w:val="22"/>
                <w:rtl w:val="0"/>
              </w:rPr>
              <w:t xml:space="preserve">timepoint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b w:val="1"/>
                <w:sz w:val="22"/>
                <w:szCs w:val="22"/>
                <w:rtl w:val="0"/>
              </w:rPr>
              <w:t xml:space="preserve">samples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AND_00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3.0, 6.0, 12.0, 24.0, 48.0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5.0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rPr/>
            </w:pPr>
            <w:r w:rsidDel="00000000" w:rsidR="00000000" w:rsidRPr="00000000">
              <w:rPr>
                <w:rtl w:val="0"/>
              </w:rPr>
              <w:t xml:space="preserve">AND_00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rPr/>
            </w:pPr>
            <w:r w:rsidDel="00000000" w:rsidR="00000000" w:rsidRPr="00000000">
              <w:rPr>
                <w:rtl w:val="0"/>
              </w:rPr>
              <w:t xml:space="preserve">3.0, 6.0, 12.0, 24.0, 48.0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100.0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rPr/>
            </w:pPr>
            <w:r w:rsidDel="00000000" w:rsidR="00000000" w:rsidRPr="00000000">
              <w:rPr>
                <w:rtl w:val="0"/>
              </w:rPr>
              <w:t xml:space="preserve">AND_00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rPr/>
            </w:pPr>
            <w:r w:rsidDel="00000000" w:rsidR="00000000" w:rsidRPr="00000000">
              <w:rPr>
                <w:rtl w:val="0"/>
              </w:rPr>
              <w:t xml:space="preserve">3.0, 6.0, 12.0, 24.0, 48.0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 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rPr/>
            </w:pPr>
            <w:r w:rsidDel="00000000" w:rsidR="00000000" w:rsidRPr="00000000">
              <w:rPr>
                <w:rtl w:val="0"/>
              </w:rPr>
              <w:t xml:space="preserve">AND_00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rPr/>
            </w:pPr>
            <w:r w:rsidDel="00000000" w:rsidR="00000000" w:rsidRPr="00000000">
              <w:rPr>
                <w:rtl w:val="0"/>
              </w:rPr>
              <w:t xml:space="preserve">3.0, 6.0, 12.0, 24.0, 48.0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bl>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Old Samples = [20, 20, 20, 20] </w:t>
      </w:r>
      <w:r w:rsidDel="00000000" w:rsidR="00000000" w:rsidRPr="00000000">
        <w:rPr>
          <w:rtl w:val="0"/>
        </w:rPr>
      </w:r>
    </w:p>
    <w:p w:rsidR="00000000" w:rsidDel="00000000" w:rsidP="00000000" w:rsidRDefault="00000000" w:rsidRPr="00000000" w14:paraId="00000157">
      <w:pPr>
        <w:pStyle w:val="Heading2"/>
        <w:rPr/>
      </w:pPr>
      <w:bookmarkStart w:colFirst="0" w:colLast="0" w:name="_eohdyg3ymoo5" w:id="6"/>
      <w:bookmarkEnd w:id="6"/>
      <w:r w:rsidDel="00000000" w:rsidR="00000000" w:rsidRPr="00000000">
        <w:rPr>
          <w:rtl w:val="0"/>
        </w:rPr>
      </w:r>
    </w:p>
    <w:p w:rsidR="00000000" w:rsidDel="00000000" w:rsidP="00000000" w:rsidRDefault="00000000" w:rsidRPr="00000000" w14:paraId="00000158">
      <w:pPr>
        <w:pStyle w:val="Heading2"/>
        <w:rPr>
          <w:b w:val="1"/>
          <w:i w:val="1"/>
        </w:rPr>
      </w:pPr>
      <w:bookmarkStart w:colFirst="0" w:colLast="0" w:name="_stshua34atqm" w:id="7"/>
      <w:bookmarkEnd w:id="7"/>
      <w:r w:rsidDel="00000000" w:rsidR="00000000" w:rsidRPr="00000000">
        <w:rPr>
          <w:rtl w:val="0"/>
        </w:rPr>
        <w:t xml:space="preserve">Potential / expected challenges / prioritization :</w:t>
        <w:br w:type="textWrapping"/>
      </w:r>
      <w:r w:rsidDel="00000000" w:rsidR="00000000" w:rsidRPr="00000000">
        <w:rPr>
          <w:i w:val="1"/>
          <w:sz w:val="22"/>
          <w:szCs w:val="22"/>
          <w:rtl w:val="0"/>
        </w:rPr>
        <w:t xml:space="preserve">What are some potential ways the experiment or analysis could fail or fail to provide answers to the goal?</w:t>
        <w:br w:type="textWrapping"/>
        <w:br w:type="textWrapping"/>
        <w:t xml:space="preserve">Are their other routes?</w:t>
        <w:br w:type="textWrapping"/>
        <w:br w:type="textWrapping"/>
      </w:r>
      <w:r w:rsidDel="00000000" w:rsidR="00000000" w:rsidRPr="00000000">
        <w:rPr>
          <w:i w:val="1"/>
          <w:sz w:val="22"/>
          <w:szCs w:val="22"/>
          <w:rtl w:val="0"/>
        </w:rPr>
        <w:t xml:space="preserve">Are there some parts / subgoals that should be prioritized over others?</w:t>
      </w:r>
      <w:r w:rsidDel="00000000" w:rsidR="00000000" w:rsidRPr="00000000">
        <w:rPr>
          <w:i w:val="1"/>
          <w:sz w:val="22"/>
          <w:szCs w:val="22"/>
          <w:rtl w:val="0"/>
        </w:rPr>
        <w:t xml:space="preserve"> Related -- to what degree are some of these subgoals relevant across multiple challenge problems?</w:t>
      </w:r>
      <w:r w:rsidDel="00000000" w:rsidR="00000000" w:rsidRPr="00000000">
        <w:rPr>
          <w:rtl w:val="0"/>
        </w:rPr>
      </w:r>
    </w:p>
    <w:p w:rsidR="00000000" w:rsidDel="00000000" w:rsidP="00000000" w:rsidRDefault="00000000" w:rsidRPr="00000000" w14:paraId="00000159">
      <w:pPr>
        <w:pStyle w:val="Heading2"/>
        <w:rPr/>
      </w:pPr>
      <w:bookmarkStart w:colFirst="0" w:colLast="0" w:name="_pjdf7jtrwfkm" w:id="8"/>
      <w:bookmarkEnd w:id="8"/>
      <w:r w:rsidDel="00000000" w:rsidR="00000000" w:rsidRPr="00000000">
        <w:rPr>
          <w:rtl w:val="0"/>
        </w:rPr>
        <w:t xml:space="preserve">Identified stakeholders:</w:t>
      </w: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CP WG: Novel chassis</w:t>
      </w:r>
    </w:p>
    <w:p w:rsidR="00000000" w:rsidDel="00000000" w:rsidP="00000000" w:rsidRDefault="00000000" w:rsidRPr="00000000" w14:paraId="0000015B">
      <w:pPr>
        <w:ind w:firstLine="720"/>
        <w:rPr/>
      </w:pPr>
      <w:r w:rsidDel="00000000" w:rsidR="00000000" w:rsidRPr="00000000">
        <w:rPr>
          <w:rtl w:val="0"/>
        </w:rPr>
        <w:t xml:space="preserve">TA1: UCSB, Duke, PNNL, Wyss Institute, Netrias </w:t>
      </w:r>
    </w:p>
    <w:p w:rsidR="00000000" w:rsidDel="00000000" w:rsidP="00000000" w:rsidRDefault="00000000" w:rsidRPr="00000000" w14:paraId="0000015C">
      <w:pPr>
        <w:ind w:firstLine="720"/>
        <w:rPr/>
      </w:pPr>
      <w:r w:rsidDel="00000000" w:rsidR="00000000" w:rsidRPr="00000000">
        <w:rPr>
          <w:rtl w:val="0"/>
        </w:rPr>
        <w:t xml:space="preserve">TA2: MIT </w:t>
      </w:r>
    </w:p>
    <w:p w:rsidR="00000000" w:rsidDel="00000000" w:rsidP="00000000" w:rsidRDefault="00000000" w:rsidRPr="00000000" w14:paraId="0000015D">
      <w:pPr>
        <w:ind w:left="720" w:firstLine="0"/>
        <w:rPr/>
      </w:pPr>
      <w:r w:rsidDel="00000000" w:rsidR="00000000" w:rsidRPr="00000000">
        <w:rPr>
          <w:rtl w:val="0"/>
        </w:rPr>
        <w:t xml:space="preserve">TA3: Transcriptic, Ginkgo</w:t>
      </w:r>
    </w:p>
    <w:p w:rsidR="00000000" w:rsidDel="00000000" w:rsidP="00000000" w:rsidRDefault="00000000" w:rsidRPr="00000000" w14:paraId="0000015E">
      <w:pPr>
        <w:rPr/>
      </w:pPr>
      <w:r w:rsidDel="00000000" w:rsidR="00000000" w:rsidRPr="00000000">
        <w:rPr>
          <w:rtl w:val="0"/>
        </w:rPr>
        <w:t xml:space="preserve">TA2 ingest: SIFT</w:t>
      </w:r>
    </w:p>
    <w:p w:rsidR="00000000" w:rsidDel="00000000" w:rsidP="00000000" w:rsidRDefault="00000000" w:rsidRPr="00000000" w14:paraId="0000015F">
      <w:pPr>
        <w:rPr/>
      </w:pPr>
      <w:r w:rsidDel="00000000" w:rsidR="00000000" w:rsidRPr="00000000">
        <w:rPr>
          <w:rtl w:val="0"/>
        </w:rPr>
        <w:t xml:space="preserve">TA3: Transcriptic, Ginkgo</w:t>
      </w:r>
    </w:p>
    <w:p w:rsidR="00000000" w:rsidDel="00000000" w:rsidP="00000000" w:rsidRDefault="00000000" w:rsidRPr="00000000" w14:paraId="00000160">
      <w:pPr>
        <w:rPr/>
      </w:pPr>
      <w:r w:rsidDel="00000000" w:rsidR="00000000" w:rsidRPr="00000000">
        <w:rPr>
          <w:rtl w:val="0"/>
        </w:rPr>
        <w:t xml:space="preserve">TA4: TACC</w:t>
      </w:r>
    </w:p>
    <w:p w:rsidR="00000000" w:rsidDel="00000000" w:rsidP="00000000" w:rsidRDefault="00000000" w:rsidRPr="00000000" w14:paraId="00000161">
      <w:pPr>
        <w:rPr/>
      </w:pPr>
      <w:r w:rsidDel="00000000" w:rsidR="00000000" w:rsidRPr="00000000">
        <w:rPr>
          <w:rtl w:val="0"/>
        </w:rPr>
        <w:t xml:space="preserve">DARPA: Susan, Jen, Conrad</w:t>
      </w: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OTHER: </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pStyle w:val="Heading2"/>
        <w:rPr/>
      </w:pPr>
      <w:bookmarkStart w:colFirst="0" w:colLast="0" w:name="_2v2t9khjbb3d" w:id="9"/>
      <w:bookmarkEnd w:id="9"/>
      <w:r w:rsidDel="00000000" w:rsidR="00000000" w:rsidRPr="00000000">
        <w:rPr>
          <w:rtl w:val="0"/>
        </w:rPr>
        <w:t xml:space="preserve">Data Upload Progress:</w:t>
      </w:r>
    </w:p>
    <w:p w:rsidR="00000000" w:rsidDel="00000000" w:rsidP="00000000" w:rsidRDefault="00000000" w:rsidRPr="00000000" w14:paraId="00000165">
      <w:pPr>
        <w:rPr/>
      </w:pPr>
      <w:r w:rsidDel="00000000" w:rsidR="00000000" w:rsidRPr="00000000">
        <w:rPr>
          <w:rtl w:val="0"/>
        </w:rPr>
        <w:t xml:space="preserve">Please use the table</w:t>
      </w:r>
      <w:r w:rsidDel="00000000" w:rsidR="00000000" w:rsidRPr="00000000">
        <w:rPr>
          <w:u w:val="single"/>
          <w:rtl w:val="0"/>
        </w:rPr>
        <w:t xml:space="preserve"> </w:t>
      </w:r>
      <w:r w:rsidDel="00000000" w:rsidR="00000000" w:rsidRPr="00000000">
        <w:rPr>
          <w:rtl w:val="0"/>
        </w:rPr>
        <w:t xml:space="preserve">below to track </w:t>
      </w:r>
      <w:r w:rsidDel="00000000" w:rsidR="00000000" w:rsidRPr="00000000">
        <w:rPr>
          <w:rtl w:val="0"/>
        </w:rPr>
        <w:t xml:space="preserve">progress of data that was uploaded. We are not going to be computer parsing from here, so keep things simple and unstructured. It’s just a touch point for folks like me so that we don’t lose it in Slack.</w:t>
      </w:r>
    </w:p>
    <w:p w:rsidR="00000000" w:rsidDel="00000000" w:rsidP="00000000" w:rsidRDefault="00000000" w:rsidRPr="00000000" w14:paraId="00000166">
      <w:pPr>
        <w:rPr/>
      </w:pPr>
      <w:r w:rsidDel="00000000" w:rsidR="00000000" w:rsidRPr="00000000">
        <w:rPr>
          <w:rtl w:val="0"/>
        </w:rPr>
      </w:r>
    </w:p>
    <w:tbl>
      <w:tblPr>
        <w:tblStyle w:val="Table8"/>
        <w:tblW w:w="21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gridCol w:w="5400"/>
        <w:gridCol w:w="5400"/>
        <w:tblGridChange w:id="0">
          <w:tblGrid>
            <w:gridCol w:w="5400"/>
            <w:gridCol w:w="5400"/>
            <w:gridCol w:w="5400"/>
            <w:gridCol w:w="5400"/>
          </w:tblGrid>
        </w:tblGridChange>
      </w:tblGrid>
      <w:tr>
        <w:tc>
          <w:tcPr>
            <w:shd w:fill="auto" w:val="clear"/>
            <w:tcMar>
              <w:top w:w="100.0" w:type="dxa"/>
              <w:left w:w="100.0" w:type="dxa"/>
              <w:bottom w:w="100.0" w:type="dxa"/>
              <w:right w:w="100.0" w:type="dxa"/>
            </w:tcMar>
            <w:vAlign w:val="top"/>
          </w:tcPr>
          <w:bookmarkStart w:colFirst="0" w:colLast="0" w:name="ubwwgxp5nm3t" w:id="10"/>
          <w:bookmarkEnd w:id="10"/>
          <w:p w:rsidR="00000000" w:rsidDel="00000000" w:rsidP="00000000" w:rsidRDefault="00000000" w:rsidRPr="00000000" w14:paraId="00000167">
            <w:pPr>
              <w:widowControl w:val="0"/>
              <w:spacing w:line="240" w:lineRule="auto"/>
              <w:rPr>
                <w:b w:val="1"/>
              </w:rPr>
            </w:pPr>
            <w:r w:rsidDel="00000000" w:rsidR="00000000" w:rsidRPr="00000000">
              <w:rPr>
                <w:b w:val="1"/>
                <w:rtl w:val="0"/>
              </w:rPr>
              <w:t xml:space="preserve">Measurement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b w:val="1"/>
              </w:rPr>
            </w:pPr>
            <w:r w:rsidDel="00000000" w:rsidR="00000000" w:rsidRPr="00000000">
              <w:rPr>
                <w:b w:val="1"/>
                <w:rtl w:val="0"/>
              </w:rPr>
              <w:t xml:space="preserve">Ginkgo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b w:val="1"/>
              </w:rPr>
            </w:pPr>
            <w:r w:rsidDel="00000000" w:rsidR="00000000" w:rsidRPr="00000000">
              <w:rPr>
                <w:b w:val="1"/>
                <w:rtl w:val="0"/>
              </w:rPr>
              <w:t xml:space="preserve">UW Biofab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b w:val="1"/>
              </w:rPr>
            </w:pPr>
            <w:r w:rsidDel="00000000" w:rsidR="00000000" w:rsidRPr="00000000">
              <w:rPr>
                <w:b w:val="1"/>
                <w:rtl w:val="0"/>
              </w:rPr>
              <w:t xml:space="preserve">Transcriptic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B">
            <w:pPr>
              <w:jc w:val="both"/>
              <w:rPr/>
            </w:pPr>
            <w:hyperlink r:id="rId46">
              <w:r w:rsidDel="00000000" w:rsidR="00000000" w:rsidRPr="00000000">
                <w:rPr>
                  <w:color w:val="1155cc"/>
                  <w:u w:val="single"/>
                  <w:rtl w:val="0"/>
                </w:rPr>
                <w:t xml:space="preserve">RNAseq</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pPr>
            <w:r w:rsidDel="00000000" w:rsidR="00000000" w:rsidRPr="00000000">
              <w:rPr>
                <w:rtl w:val="0"/>
              </w:rPr>
              <w:t xml:space="preserve">All data is uploaded and accessible on TACC through the Science Table</w:t>
            </w:r>
          </w:p>
          <w:p w:rsidR="00000000" w:rsidDel="00000000" w:rsidP="00000000" w:rsidRDefault="00000000" w:rsidRPr="00000000" w14:paraId="0000016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pPr>
            <w:r w:rsidDel="00000000" w:rsidR="00000000" w:rsidRPr="00000000">
              <w:rPr>
                <w:rtl w:val="0"/>
              </w:rPr>
            </w:r>
          </w:p>
          <w:p w:rsidR="00000000" w:rsidDel="00000000" w:rsidP="00000000" w:rsidRDefault="00000000" w:rsidRPr="00000000" w14:paraId="0000016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pPr>
            <w:r w:rsidDel="00000000" w:rsidR="00000000" w:rsidRPr="00000000">
              <w:rPr>
                <w:rtl w:val="0"/>
              </w:rPr>
              <w:t xml:space="preserve">List out set of conditions (this can be unstructured) -- date -- directory</w:t>
            </w:r>
          </w:p>
        </w:tc>
      </w:tr>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Plate reader time series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pPr>
            <w:r w:rsidDel="00000000" w:rsidR="00000000" w:rsidRPr="00000000">
              <w:rPr>
                <w:rtl w:val="0"/>
              </w:rPr>
              <w:t xml:space="preserve">Not yet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pPr>
            <w:r w:rsidDel="00000000" w:rsidR="00000000" w:rsidRPr="00000000">
              <w:rPr>
                <w:rtl w:val="0"/>
              </w:rPr>
            </w:r>
          </w:p>
          <w:p w:rsidR="00000000" w:rsidDel="00000000" w:rsidP="00000000" w:rsidRDefault="00000000" w:rsidRPr="00000000" w14:paraId="0000017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pPr>
            <w:r w:rsidDel="00000000" w:rsidR="00000000" w:rsidRPr="00000000">
              <w:rPr>
                <w:rtl w:val="0"/>
              </w:rPr>
              <w:t xml:space="preserve">List out set of conditions (this can be unstructured) -- date -- directory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Global, relative Proteomics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pPr>
            <w:r w:rsidDel="00000000" w:rsidR="00000000" w:rsidRPr="00000000">
              <w:rPr>
                <w:rtl w:val="0"/>
              </w:rPr>
              <w:t xml:space="preserve">All data is uploaded and accessible on TACC through the Science Table</w:t>
            </w:r>
          </w:p>
          <w:p w:rsidR="00000000" w:rsidDel="00000000" w:rsidP="00000000" w:rsidRDefault="00000000" w:rsidRPr="00000000" w14:paraId="0000017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pPr>
            <w:r w:rsidDel="00000000" w:rsidR="00000000" w:rsidRPr="00000000">
              <w:rPr>
                <w:rtl w:val="0"/>
              </w:rPr>
              <w:t xml:space="preserve">N/A</w:t>
            </w:r>
          </w:p>
          <w:p w:rsidR="00000000" w:rsidDel="00000000" w:rsidP="00000000" w:rsidRDefault="00000000" w:rsidRPr="00000000" w14:paraId="0000017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pPr>
            <w:r w:rsidDel="00000000" w:rsidR="00000000" w:rsidRPr="00000000">
              <w:rPr>
                <w:rtl w:val="0"/>
              </w:rPr>
              <w:t xml:space="preserve">List out set of conditions (this can be unstructured) -- date -- directory</w:t>
            </w:r>
          </w:p>
          <w:p w:rsidR="00000000" w:rsidDel="00000000" w:rsidP="00000000" w:rsidRDefault="00000000" w:rsidRPr="00000000" w14:paraId="0000017C">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Absolute Proteomics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pPr>
            <w:r w:rsidDel="00000000" w:rsidR="00000000" w:rsidRPr="00000000">
              <w:rPr>
                <w:rtl w:val="0"/>
              </w:rPr>
              <w:t xml:space="preserve">All data is uploaded and accessible on TACC through the Science Table</w:t>
            </w:r>
          </w:p>
          <w:p w:rsidR="00000000" w:rsidDel="00000000" w:rsidP="00000000" w:rsidRDefault="00000000" w:rsidRPr="00000000" w14:paraId="0000017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pPr>
            <w:r w:rsidDel="00000000" w:rsidR="00000000" w:rsidRPr="00000000">
              <w:rPr>
                <w:rtl w:val="0"/>
              </w:rPr>
              <w:t xml:space="preserve">N/A</w:t>
            </w:r>
          </w:p>
          <w:p w:rsidR="00000000" w:rsidDel="00000000" w:rsidP="00000000" w:rsidRDefault="00000000" w:rsidRPr="00000000" w14:paraId="0000018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pPr>
            <w:r w:rsidDel="00000000" w:rsidR="00000000" w:rsidRPr="00000000">
              <w:rPr>
                <w:rtl w:val="0"/>
              </w:rPr>
              <w:t xml:space="preserve">List out set of conditions (this can be unstructured) -- date -- directory</w:t>
            </w:r>
          </w:p>
          <w:p w:rsidR="00000000" w:rsidDel="00000000" w:rsidP="00000000" w:rsidRDefault="00000000" w:rsidRPr="00000000" w14:paraId="00000183">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pPr>
            <w:r w:rsidDel="00000000" w:rsidR="00000000" w:rsidRPr="00000000">
              <w:rPr>
                <w:rtl w:val="0"/>
              </w:rPr>
              <w:t xml:space="preserve">All data is uploaded and accessible on TACC through the Science Table</w:t>
            </w:r>
          </w:p>
          <w:p w:rsidR="00000000" w:rsidDel="00000000" w:rsidP="00000000" w:rsidRDefault="00000000" w:rsidRPr="00000000" w14:paraId="0000018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pPr>
            <w:r w:rsidDel="00000000" w:rsidR="00000000" w:rsidRPr="00000000">
              <w:rPr>
                <w:rtl w:val="0"/>
              </w:rPr>
              <w:t xml:space="preserve">List out set of conditions (this can be unstructured) -- date -- directory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Genome seq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pPr>
            <w:r w:rsidDel="00000000" w:rsidR="00000000" w:rsidRPr="00000000">
              <w:rPr>
                <w:rtl w:val="0"/>
              </w:rPr>
              <w:t xml:space="preserve">Status unknown</w:t>
            </w:r>
          </w:p>
          <w:p w:rsidR="00000000" w:rsidDel="00000000" w:rsidP="00000000" w:rsidRDefault="00000000" w:rsidRPr="00000000" w14:paraId="0000018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pPr>
            <w:r w:rsidDel="00000000" w:rsidR="00000000" w:rsidRPr="00000000">
              <w:rPr>
                <w:rtl w:val="0"/>
              </w:rPr>
              <w:t xml:space="preserve">N/A</w:t>
            </w:r>
          </w:p>
          <w:p w:rsidR="00000000" w:rsidDel="00000000" w:rsidP="00000000" w:rsidRDefault="00000000" w:rsidRPr="00000000" w14:paraId="0000018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pPr>
            <w:r w:rsidDel="00000000" w:rsidR="00000000" w:rsidRPr="00000000">
              <w:rPr>
                <w:rtl w:val="0"/>
              </w:rPr>
              <w:t xml:space="preserve">List out set of conditions (this can be unstructured) -- date -- directory</w:t>
            </w:r>
          </w:p>
        </w:tc>
      </w:tr>
    </w:tbl>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Adfadf</w:t>
      </w:r>
    </w:p>
    <w:p w:rsidR="00000000" w:rsidDel="00000000" w:rsidP="00000000" w:rsidRDefault="00000000" w:rsidRPr="00000000" w14:paraId="00000192">
      <w:pPr>
        <w:rPr/>
      </w:pPr>
      <w:r w:rsidDel="00000000" w:rsidR="00000000" w:rsidRPr="00000000">
        <w:rPr>
          <w:rtl w:val="0"/>
        </w:rPr>
        <w:t xml:space="preserve">Asdfasdf</w:t>
      </w:r>
    </w:p>
    <w:p w:rsidR="00000000" w:rsidDel="00000000" w:rsidP="00000000" w:rsidRDefault="00000000" w:rsidRPr="00000000" w14:paraId="00000193">
      <w:pPr>
        <w:rPr/>
      </w:pPr>
      <w:r w:rsidDel="00000000" w:rsidR="00000000" w:rsidRPr="00000000">
        <w:rPr>
          <w:rtl w:val="0"/>
        </w:rPr>
        <w:t xml:space="preserve">Adfad</w:t>
      </w:r>
    </w:p>
    <w:p w:rsidR="00000000" w:rsidDel="00000000" w:rsidP="00000000" w:rsidRDefault="00000000" w:rsidRPr="00000000" w14:paraId="00000194">
      <w:pPr>
        <w:rPr/>
      </w:pPr>
      <w:r w:rsidDel="00000000" w:rsidR="00000000" w:rsidRPr="00000000">
        <w:rPr>
          <w:rtl w:val="0"/>
        </w:rPr>
        <w:t xml:space="preserve">test MG1655 test</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pStyle w:val="Heading2"/>
        <w:rPr/>
      </w:pPr>
      <w:r w:rsidDel="00000000" w:rsidR="00000000" w:rsidRPr="00000000">
        <w:rPr>
          <w:rtl w:val="0"/>
        </w:rPr>
        <w:t xml:space="preserve">Experiment Results</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exp1 run on 6/30/2019</w:t>
        <w:br w:type="textWrapping"/>
        <w:t xml:space="preserve">exp2 run on 7/30/2019</w:t>
        <w:br w:type="textWrapping"/>
        <w:t xml:space="preserve">exp3 run on 8/30/2019</w:t>
        <w:br w:type="textWrapping"/>
        <w:t xml:space="preserve">exp4 run on 9/30/2019</w:t>
        <w:br w:type="textWrapping"/>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tbl>
      <w:tblPr>
        <w:tblStyle w:val="Table9"/>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0"/>
        <w:tblGridChange w:id="0">
          <w:tblGrid>
            <w:gridCol w:w="21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rPr>
                <w:highlight w:val="white"/>
              </w:rPr>
            </w:pPr>
            <w:r w:rsidDel="00000000" w:rsidR="00000000" w:rsidRPr="00000000">
              <w:rPr>
                <w:highlight w:val="white"/>
                <w:rtl w:val="0"/>
              </w:rPr>
              <w:t xml:space="preserve">Lab: UW_BIOFAB</w:t>
            </w:r>
          </w:p>
        </w:tc>
      </w:tr>
    </w:tbl>
    <w:p w:rsidR="00000000" w:rsidDel="00000000" w:rsidP="00000000" w:rsidRDefault="00000000" w:rsidRPr="00000000" w14:paraId="0000019B">
      <w:pPr>
        <w:widowControl w:val="0"/>
        <w:rPr>
          <w:highlight w:val="white"/>
        </w:rPr>
      </w:pPr>
      <w:r w:rsidDel="00000000" w:rsidR="00000000" w:rsidRPr="00000000">
        <w:rPr>
          <w:rtl w:val="0"/>
        </w:rPr>
      </w:r>
    </w:p>
    <w:tbl>
      <w:tblPr>
        <w:tblStyle w:val="Table10"/>
        <w:tblW w:w="107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1065"/>
        <w:gridCol w:w="1725"/>
        <w:gridCol w:w="1080"/>
        <w:gridCol w:w="1170"/>
        <w:gridCol w:w="1050"/>
        <w:gridCol w:w="1395"/>
        <w:gridCol w:w="1545"/>
        <w:gridCol w:w="1005"/>
        <w:tblGridChange w:id="0">
          <w:tblGrid>
            <w:gridCol w:w="705"/>
            <w:gridCol w:w="1065"/>
            <w:gridCol w:w="1725"/>
            <w:gridCol w:w="1080"/>
            <w:gridCol w:w="1170"/>
            <w:gridCol w:w="1050"/>
            <w:gridCol w:w="1395"/>
            <w:gridCol w:w="1545"/>
            <w:gridCol w:w="10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rPr>
                <w:b w:val="1"/>
                <w:highlight w:val="white"/>
              </w:rPr>
            </w:pPr>
            <w:hyperlink r:id="rId47">
              <w:r w:rsidDel="00000000" w:rsidR="00000000" w:rsidRPr="00000000">
                <w:rPr>
                  <w:b w:val="1"/>
                  <w:color w:val="1155cc"/>
                  <w:highlight w:val="white"/>
                  <w:u w:val="single"/>
                  <w:rtl w:val="0"/>
                </w:rPr>
                <w:t xml:space="preserve">Ara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rPr>
                <w:b w:val="1"/>
                <w:highlight w:val="white"/>
              </w:rPr>
            </w:pPr>
            <w:hyperlink r:id="rId48">
              <w:r w:rsidDel="00000000" w:rsidR="00000000" w:rsidRPr="00000000">
                <w:rPr>
                  <w:b w:val="1"/>
                  <w:color w:val="1155cc"/>
                  <w:highlight w:val="white"/>
                  <w:u w:val="single"/>
                  <w:rtl w:val="0"/>
                </w:rPr>
                <w:t xml:space="preserve">IPTG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rPr>
                <w:b w:val="1"/>
                <w:highlight w:val="white"/>
              </w:rPr>
            </w:pPr>
            <w:r w:rsidDel="00000000" w:rsidR="00000000" w:rsidRPr="00000000">
              <w:rPr>
                <w:b w:val="1"/>
                <w:highlight w:val="white"/>
                <w:rtl w:val="0"/>
              </w:rPr>
              <w:t xml:space="preserve">measurement-type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rPr>
                <w:b w:val="1"/>
                <w:highlight w:val="white"/>
              </w:rPr>
            </w:pPr>
            <w:r w:rsidDel="00000000" w:rsidR="00000000" w:rsidRPr="00000000">
              <w:rPr>
                <w:b w:val="1"/>
                <w:highlight w:val="white"/>
                <w:rtl w:val="0"/>
              </w:rPr>
              <w:t xml:space="preserve">file-type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rPr>
                <w:b w:val="1"/>
                <w:highlight w:val="white"/>
              </w:rPr>
            </w:pPr>
            <w:r w:rsidDel="00000000" w:rsidR="00000000" w:rsidRPr="00000000">
              <w:rPr>
                <w:b w:val="1"/>
                <w:highlight w:val="white"/>
                <w:rtl w:val="0"/>
              </w:rPr>
              <w:t xml:space="preserve">replicate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rPr>
                <w:b w:val="1"/>
                <w:highlight w:val="white"/>
              </w:rPr>
            </w:pPr>
            <w:r w:rsidDel="00000000" w:rsidR="00000000" w:rsidRPr="00000000">
              <w:rPr>
                <w:b w:val="1"/>
                <w:highlight w:val="white"/>
                <w:rtl w:val="0"/>
              </w:rPr>
              <w:t xml:space="preserve">strains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rPr>
                <w:b w:val="1"/>
                <w:highlight w:val="white"/>
              </w:rPr>
            </w:pPr>
            <w:r w:rsidDel="00000000" w:rsidR="00000000" w:rsidRPr="00000000">
              <w:rPr>
                <w:b w:val="1"/>
                <w:highlight w:val="white"/>
                <w:rtl w:val="0"/>
              </w:rPr>
              <w:t xml:space="preserve">timepoint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rPr>
                <w:b w:val="1"/>
                <w:highlight w:val="white"/>
              </w:rPr>
            </w:pPr>
            <w:r w:rsidDel="00000000" w:rsidR="00000000" w:rsidRPr="00000000">
              <w:rPr>
                <w:b w:val="1"/>
                <w:highlight w:val="white"/>
                <w:rtl w:val="0"/>
              </w:rPr>
              <w:t xml:space="preserve">temperature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highlight w:val="white"/>
              </w:rPr>
            </w:pPr>
            <w:r w:rsidDel="00000000" w:rsidR="00000000" w:rsidRPr="00000000">
              <w:rPr>
                <w:b w:val="1"/>
                <w:highlight w:val="white"/>
                <w:rtl w:val="0"/>
              </w:rPr>
              <w:t xml:space="preserve">samples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rPr>
                <w:highlight w:val="white"/>
              </w:rPr>
            </w:pPr>
            <w:r w:rsidDel="00000000" w:rsidR="00000000" w:rsidRPr="00000000">
              <w:rPr>
                <w:highlight w:val="white"/>
                <w:rtl w:val="0"/>
              </w:rPr>
              <w:t xml:space="preserve">0, 1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rPr>
                <w:highlight w:val="white"/>
              </w:rPr>
            </w:pPr>
            <w:r w:rsidDel="00000000" w:rsidR="00000000" w:rsidRPr="00000000">
              <w:rPr>
                <w:highlight w:val="white"/>
                <w:rtl w:val="0"/>
              </w:rPr>
              <w:t xml:space="preserve">0, 1, 2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rPr>
                <w:highlight w:val="white"/>
              </w:rPr>
            </w:pPr>
            <w:r w:rsidDel="00000000" w:rsidR="00000000" w:rsidRPr="00000000">
              <w:rPr>
                <w:highlight w:val="white"/>
                <w:rtl w:val="0"/>
              </w:rPr>
              <w:t xml:space="preserve">RNA_SEQ</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rPr>
                <w:highlight w:val="white"/>
              </w:rPr>
            </w:pPr>
            <w:r w:rsidDel="00000000" w:rsidR="00000000" w:rsidRPr="00000000">
              <w:rPr>
                <w:highlight w:val="white"/>
                <w:rtl w:val="0"/>
              </w:rPr>
              <w:t xml:space="preserve">FASTQ</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rPr>
                <w:highlight w:val="white"/>
              </w:rPr>
            </w:pPr>
            <w:r w:rsidDel="00000000" w:rsidR="00000000" w:rsidRPr="00000000">
              <w:rPr>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rPr>
                <w:highlight w:val="white"/>
              </w:rPr>
            </w:pPr>
            <w:hyperlink r:id="rId49">
              <w:r w:rsidDel="00000000" w:rsidR="00000000" w:rsidRPr="00000000">
                <w:rPr>
                  <w:color w:val="1155cc"/>
                  <w:highlight w:val="white"/>
                  <w:u w:val="single"/>
                  <w:rtl w:val="0"/>
                </w:rPr>
                <w:t xml:space="preserve">AND_00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rPr>
                <w:highlight w:val="white"/>
              </w:rPr>
            </w:pPr>
            <w:r w:rsidDel="00000000" w:rsidR="00000000" w:rsidRPr="00000000">
              <w:rPr>
                <w:highlight w:val="white"/>
                <w:rtl w:val="0"/>
              </w:rPr>
              <w:t xml:space="preserve">3, 6, 12, 24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rPr>
                <w:highlight w:val="white"/>
              </w:rPr>
            </w:pPr>
            <w:r w:rsidDel="00000000" w:rsidR="00000000" w:rsidRPr="00000000">
              <w:rPr>
                <w:highlight w:val="white"/>
                <w:rtl w:val="0"/>
              </w:rPr>
              <w:t xml:space="preserve">37 celsius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72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rPr>
                <w:highlight w:val="white"/>
              </w:rPr>
            </w:pPr>
            <w:r w:rsidDel="00000000" w:rsidR="00000000" w:rsidRPr="00000000">
              <w:rPr>
                <w:highlight w:val="white"/>
                <w:rtl w:val="0"/>
              </w:rPr>
              <w:t xml:space="preserve">0, 1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rPr>
                <w:highlight w:val="white"/>
              </w:rPr>
            </w:pPr>
            <w:r w:rsidDel="00000000" w:rsidR="00000000" w:rsidRPr="00000000">
              <w:rPr>
                <w:highlight w:val="white"/>
                <w:rtl w:val="0"/>
              </w:rPr>
              <w:t xml:space="preserve">0, 1, 2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rPr>
                <w:highlight w:val="white"/>
              </w:rPr>
            </w:pPr>
            <w:r w:rsidDel="00000000" w:rsidR="00000000" w:rsidRPr="00000000">
              <w:rPr>
                <w:highlight w:val="white"/>
                <w:rtl w:val="0"/>
              </w:rPr>
              <w:t xml:space="preserve">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rPr>
                <w:highlight w:val="white"/>
              </w:rPr>
            </w:pPr>
            <w:r w:rsidDel="00000000" w:rsidR="00000000" w:rsidRPr="00000000">
              <w:rPr>
                <w:highlight w:val="white"/>
                <w:rtl w:val="0"/>
              </w:rPr>
              <w:t xml:space="preserve">FCS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rPr>
                <w:highlight w:val="white"/>
              </w:rPr>
            </w:pPr>
            <w:r w:rsidDel="00000000" w:rsidR="00000000" w:rsidRPr="00000000">
              <w:rPr>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rPr>
                <w:highlight w:val="white"/>
              </w:rPr>
            </w:pPr>
            <w:hyperlink r:id="rId50">
              <w:r w:rsidDel="00000000" w:rsidR="00000000" w:rsidRPr="00000000">
                <w:rPr>
                  <w:color w:val="1155cc"/>
                  <w:highlight w:val="white"/>
                  <w:u w:val="single"/>
                  <w:rtl w:val="0"/>
                </w:rPr>
                <w:t xml:space="preserve">NOR_00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rPr>
                <w:highlight w:val="white"/>
              </w:rPr>
            </w:pPr>
            <w:r w:rsidDel="00000000" w:rsidR="00000000" w:rsidRPr="00000000">
              <w:rPr>
                <w:highlight w:val="white"/>
                <w:rtl w:val="0"/>
              </w:rPr>
              <w:t xml:space="preserve">24, 48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rPr>
                <w:highlight w:val="white"/>
              </w:rPr>
            </w:pPr>
            <w:r w:rsidDel="00000000" w:rsidR="00000000" w:rsidRPr="00000000">
              <w:rPr>
                <w:highlight w:val="white"/>
                <w:rtl w:val="0"/>
              </w:rPr>
              <w:t xml:space="preserve">37 celsius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48</w:t>
            </w:r>
          </w:p>
        </w:tc>
      </w:tr>
    </w:tbl>
    <w:p w:rsidR="00000000" w:rsidDel="00000000" w:rsidP="00000000" w:rsidRDefault="00000000" w:rsidRPr="00000000" w14:paraId="000001B7">
      <w:pPr>
        <w:rPr>
          <w:b w:val="1"/>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jc w:val="both"/>
        <w:rPr>
          <w:rFonts w:ascii="Montserrat" w:cs="Montserrat" w:eastAsia="Montserrat" w:hAnsi="Montserrat"/>
        </w:rPr>
      </w:pPr>
      <w:r w:rsidDel="00000000" w:rsidR="00000000" w:rsidRPr="00000000">
        <w:rPr>
          <w:rtl w:val="0"/>
        </w:rPr>
      </w:r>
    </w:p>
    <w:tbl>
      <w:tblPr>
        <w:tblStyle w:val="Table11"/>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0"/>
        <w:tblGridChange w:id="0">
          <w:tblGrid>
            <w:gridCol w:w="21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rPr>
                <w:highlight w:val="white"/>
              </w:rPr>
            </w:pPr>
            <w:r w:rsidDel="00000000" w:rsidR="00000000" w:rsidRPr="00000000">
              <w:rPr>
                <w:highlight w:val="white"/>
                <w:rtl w:val="0"/>
              </w:rPr>
              <w:t xml:space="preserve">Lab: Transcriptic</w:t>
            </w:r>
          </w:p>
        </w:tc>
      </w:tr>
    </w:tbl>
    <w:p w:rsidR="00000000" w:rsidDel="00000000" w:rsidP="00000000" w:rsidRDefault="00000000" w:rsidRPr="00000000" w14:paraId="000001BC">
      <w:pPr>
        <w:widowControl w:val="0"/>
        <w:rPr>
          <w:highlight w:val="white"/>
        </w:rPr>
      </w:pPr>
      <w:r w:rsidDel="00000000" w:rsidR="00000000" w:rsidRPr="00000000">
        <w:rPr>
          <w:rtl w:val="0"/>
        </w:rPr>
      </w:r>
    </w:p>
    <w:tbl>
      <w:tblPr>
        <w:tblStyle w:val="Table12"/>
        <w:tblW w:w="108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0"/>
        <w:gridCol w:w="560"/>
        <w:gridCol w:w="920"/>
        <w:gridCol w:w="5000"/>
        <w:gridCol w:w="1000"/>
        <w:gridCol w:w="840"/>
        <w:gridCol w:w="820"/>
        <w:gridCol w:w="580"/>
        <w:tblGridChange w:id="0">
          <w:tblGrid>
            <w:gridCol w:w="1120"/>
            <w:gridCol w:w="560"/>
            <w:gridCol w:w="920"/>
            <w:gridCol w:w="5000"/>
            <w:gridCol w:w="1000"/>
            <w:gridCol w:w="840"/>
            <w:gridCol w:w="820"/>
            <w:gridCol w:w="5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rPr>
                <w:b w:val="1"/>
                <w:highlight w:val="white"/>
              </w:rPr>
            </w:pPr>
            <w:r w:rsidDel="00000000" w:rsidR="00000000" w:rsidRPr="00000000">
              <w:rPr>
                <w:b w:val="1"/>
                <w:highlight w:val="white"/>
                <w:rtl w:val="0"/>
              </w:rPr>
              <w:t xml:space="preserve">measurement-type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rPr>
                <w:b w:val="1"/>
                <w:highlight w:val="white"/>
              </w:rPr>
            </w:pPr>
            <w:r w:rsidDel="00000000" w:rsidR="00000000" w:rsidRPr="00000000">
              <w:rPr>
                <w:b w:val="1"/>
                <w:highlight w:val="white"/>
                <w:rtl w:val="0"/>
              </w:rPr>
              <w:t xml:space="preserve">file-type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rPr>
                <w:b w:val="1"/>
                <w:highlight w:val="white"/>
              </w:rPr>
            </w:pPr>
            <w:r w:rsidDel="00000000" w:rsidR="00000000" w:rsidRPr="00000000">
              <w:rPr>
                <w:b w:val="1"/>
                <w:highlight w:val="white"/>
                <w:rtl w:val="0"/>
              </w:rPr>
              <w:t xml:space="preserve">replicate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rPr>
                <w:b w:val="1"/>
                <w:highlight w:val="white"/>
              </w:rPr>
            </w:pPr>
            <w:r w:rsidDel="00000000" w:rsidR="00000000" w:rsidRPr="00000000">
              <w:rPr>
                <w:b w:val="1"/>
                <w:highlight w:val="white"/>
                <w:rtl w:val="0"/>
              </w:rPr>
              <w:t xml:space="preserve">strains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rPr>
                <w:b w:val="1"/>
                <w:highlight w:val="white"/>
              </w:rPr>
            </w:pPr>
            <w:r w:rsidDel="00000000" w:rsidR="00000000" w:rsidRPr="00000000">
              <w:rPr>
                <w:b w:val="1"/>
                <w:highlight w:val="white"/>
                <w:rtl w:val="0"/>
              </w:rPr>
              <w:t xml:space="preserve">timepoint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rPr>
                <w:b w:val="1"/>
                <w:highlight w:val="white"/>
              </w:rPr>
            </w:pPr>
            <w:r w:rsidDel="00000000" w:rsidR="00000000" w:rsidRPr="00000000">
              <w:rPr>
                <w:b w:val="1"/>
                <w:highlight w:val="white"/>
                <w:rtl w:val="0"/>
              </w:rPr>
              <w:t xml:space="preserve">Beta-estradiol</w:t>
            </w:r>
            <w:r w:rsidDel="00000000" w:rsidR="00000000" w:rsidRPr="00000000">
              <w:rPr>
                <w:highlight w:val="white"/>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rPr>
                <w:b w:val="1"/>
                <w:highlight w:val="white"/>
              </w:rPr>
            </w:pPr>
            <w:r w:rsidDel="00000000" w:rsidR="00000000" w:rsidRPr="00000000">
              <w:rPr>
                <w:b w:val="1"/>
                <w:highlight w:val="white"/>
                <w:rtl w:val="0"/>
              </w:rPr>
              <w:t xml:space="preserve">temperature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rPr>
                <w:b w:val="1"/>
                <w:highlight w:val="white"/>
              </w:rPr>
            </w:pPr>
            <w:r w:rsidDel="00000000" w:rsidR="00000000" w:rsidRPr="00000000">
              <w:rPr>
                <w:b w:val="1"/>
                <w:highlight w:val="white"/>
                <w:rtl w:val="0"/>
              </w:rPr>
              <w:t xml:space="preserve">samples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rPr>
                <w:highlight w:val="white"/>
              </w:rPr>
            </w:pPr>
            <w:r w:rsidDel="00000000" w:rsidR="00000000" w:rsidRPr="00000000">
              <w:rPr>
                <w:highlight w:val="white"/>
                <w:rtl w:val="0"/>
              </w:rPr>
              <w:t xml:space="preserve">PLATE_READER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rPr>
                <w:highlight w:val="white"/>
              </w:rPr>
            </w:pPr>
            <w:r w:rsidDel="00000000" w:rsidR="00000000" w:rsidRPr="00000000">
              <w:rPr>
                <w:highlight w:val="white"/>
                <w:rtl w:val="0"/>
              </w:rPr>
              <w:t xml:space="preserve">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rPr>
                <w:highlight w:val="white"/>
              </w:rPr>
            </w:pPr>
            <w:r w:rsidDel="00000000" w:rsidR="00000000" w:rsidRPr="00000000">
              <w:rPr>
                <w:highlight w:val="whit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rPr>
                <w:highlight w:val="white"/>
              </w:rPr>
            </w:pPr>
            <w:r w:rsidDel="00000000" w:rsidR="00000000" w:rsidRPr="00000000">
              <w:rPr>
                <w:highlight w:val="white"/>
                <w:rtl w:val="0"/>
              </w:rPr>
              <w:t xml:space="preserve">UWBF_24926, UWBF_24952, UWBF_24959, UWBF_24960, UWBF_24961, UWBF_24962, UWBF_24963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rPr>
                <w:highlight w:val="white"/>
              </w:rPr>
            </w:pPr>
            <w:r w:rsidDel="00000000" w:rsidR="00000000" w:rsidRPr="00000000">
              <w:rPr>
                <w:highlight w:val="white"/>
                <w:rtl w:val="0"/>
              </w:rPr>
              <w:t xml:space="preserve">1, 2, 3, 4, 5, 6, 7, 8, 9, 10, 11, 12, 13, 14, 15, 16, 17, 18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rPr>
                <w:highlight w:val="white"/>
              </w:rPr>
            </w:pPr>
            <w:r w:rsidDel="00000000" w:rsidR="00000000" w:rsidRPr="00000000">
              <w:rPr>
                <w:highlight w:val="white"/>
                <w:rtl w:val="0"/>
              </w:rPr>
              <w:t xml:space="preserve">0 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rPr>
                <w:highlight w:val="white"/>
              </w:rPr>
            </w:pPr>
            <w:r w:rsidDel="00000000" w:rsidR="00000000" w:rsidRPr="00000000">
              <w:rPr>
                <w:highlight w:val="white"/>
                <w:rtl w:val="0"/>
              </w:rPr>
              <w:t xml:space="preserve">30 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rPr>
                <w:highlight w:val="white"/>
              </w:rPr>
            </w:pPr>
            <w:r w:rsidDel="00000000" w:rsidR="00000000" w:rsidRPr="00000000">
              <w:rPr>
                <w:highlight w:val="white"/>
                <w:rtl w:val="0"/>
              </w:rPr>
              <w:t xml:space="preserve">1512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rPr>
                <w:highlight w:val="white"/>
              </w:rPr>
            </w:pPr>
            <w:r w:rsidDel="00000000" w:rsidR="00000000" w:rsidRPr="00000000">
              <w:rPr>
                <w:highlight w:val="white"/>
                <w:rtl w:val="0"/>
              </w:rPr>
              <w:t xml:space="preserve">PLATE_READER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rPr>
                <w:highlight w:val="white"/>
              </w:rPr>
            </w:pPr>
            <w:r w:rsidDel="00000000" w:rsidR="00000000" w:rsidRPr="00000000">
              <w:rPr>
                <w:highlight w:val="white"/>
                <w:rtl w:val="0"/>
              </w:rPr>
              <w:t xml:space="preserve">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rPr>
                <w:highlight w:val="white"/>
              </w:rPr>
            </w:pPr>
            <w:r w:rsidDel="00000000" w:rsidR="00000000" w:rsidRPr="00000000">
              <w:rPr>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rPr>
                <w:highlight w:val="white"/>
              </w:rPr>
            </w:pPr>
            <w:r w:rsidDel="00000000" w:rsidR="00000000" w:rsidRPr="00000000">
              <w:rPr>
                <w:highlight w:val="white"/>
                <w:rtl w:val="0"/>
              </w:rPr>
              <w:t xml:space="preserve">UWBF_23970, UWBF_6390, UWBF_24864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rPr>
                <w:highlight w:val="white"/>
              </w:rPr>
            </w:pPr>
            <w:r w:rsidDel="00000000" w:rsidR="00000000" w:rsidRPr="00000000">
              <w:rPr>
                <w:highlight w:val="white"/>
                <w:rtl w:val="0"/>
              </w:rPr>
              <w:t xml:space="preserve">1, 2, 3, 4, 5, 6, 7, 8, 9, 10, 11, 12, 13, 14, 15, 16, 17, 18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rPr>
                <w:highlight w:val="white"/>
              </w:rPr>
            </w:pPr>
            <w:r w:rsidDel="00000000" w:rsidR="00000000" w:rsidRPr="00000000">
              <w:rPr>
                <w:highlight w:val="white"/>
                <w:rtl w:val="0"/>
              </w:rPr>
              <w:t xml:space="preserve">0 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rPr>
                <w:highlight w:val="white"/>
              </w:rPr>
            </w:pPr>
            <w:r w:rsidDel="00000000" w:rsidR="00000000" w:rsidRPr="00000000">
              <w:rPr>
                <w:highlight w:val="white"/>
                <w:rtl w:val="0"/>
              </w:rPr>
              <w:t xml:space="preserve">30 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rPr>
                <w:highlight w:val="white"/>
              </w:rPr>
            </w:pPr>
            <w:r w:rsidDel="00000000" w:rsidR="00000000" w:rsidRPr="00000000">
              <w:rPr>
                <w:highlight w:val="white"/>
                <w:rtl w:val="0"/>
              </w:rPr>
              <w:t xml:space="preserve">162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rPr>
                <w:highlight w:val="white"/>
              </w:rPr>
            </w:pPr>
            <w:r w:rsidDel="00000000" w:rsidR="00000000" w:rsidRPr="00000000">
              <w:rPr>
                <w:highlight w:val="white"/>
                <w:rtl w:val="0"/>
              </w:rPr>
              <w:t xml:space="preserve">PLATE_READER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rPr>
                <w:highlight w:val="white"/>
              </w:rPr>
            </w:pPr>
            <w:r w:rsidDel="00000000" w:rsidR="00000000" w:rsidRPr="00000000">
              <w:rPr>
                <w:highlight w:val="white"/>
                <w:rtl w:val="0"/>
              </w:rPr>
              <w:t xml:space="preserve">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rPr>
                <w:highlight w:val="white"/>
              </w:rPr>
            </w:pPr>
            <w:r w:rsidDel="00000000" w:rsidR="00000000" w:rsidRPr="00000000">
              <w:rPr>
                <w:highlight w:val="whit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rPr>
                <w:highlight w:val="white"/>
              </w:rPr>
            </w:pPr>
            <w:r w:rsidDel="00000000" w:rsidR="00000000" w:rsidRPr="00000000">
              <w:rPr>
                <w:highlight w:val="white"/>
                <w:rtl w:val="0"/>
              </w:rPr>
              <w:t xml:space="preserve">UWBF_24926, UWBF_24952, UWBF_24959, UWBF_24960, UWBF_24961, UWBF_24962, UWBF_24963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rPr>
                <w:highlight w:val="white"/>
              </w:rPr>
            </w:pPr>
            <w:r w:rsidDel="00000000" w:rsidR="00000000" w:rsidRPr="00000000">
              <w:rPr>
                <w:highlight w:val="white"/>
                <w:rtl w:val="0"/>
              </w:rPr>
              <w:t xml:space="preserve">1, 2, 3, 4, 5, 6, 7, 8, 9, 10, 11, 12, 13, 14, 15, 16, 17, 18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rPr>
                <w:highlight w:val="white"/>
              </w:rPr>
            </w:pPr>
            <w:r w:rsidDel="00000000" w:rsidR="00000000" w:rsidRPr="00000000">
              <w:rPr>
                <w:highlight w:val="white"/>
                <w:rtl w:val="0"/>
              </w:rPr>
              <w:t xml:space="preserve">200 nM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rPr>
                <w:highlight w:val="white"/>
              </w:rPr>
            </w:pPr>
            <w:r w:rsidDel="00000000" w:rsidR="00000000" w:rsidRPr="00000000">
              <w:rPr>
                <w:highlight w:val="white"/>
                <w:rtl w:val="0"/>
              </w:rPr>
              <w:t xml:space="preserve">30 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rPr>
                <w:highlight w:val="white"/>
              </w:rPr>
            </w:pPr>
            <w:r w:rsidDel="00000000" w:rsidR="00000000" w:rsidRPr="00000000">
              <w:rPr>
                <w:highlight w:val="white"/>
                <w:rtl w:val="0"/>
              </w:rPr>
              <w:t xml:space="preserve">1512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rPr>
                <w:highlight w:val="white"/>
              </w:rPr>
            </w:pPr>
            <w:r w:rsidDel="00000000" w:rsidR="00000000" w:rsidRPr="00000000">
              <w:rPr>
                <w:highlight w:val="white"/>
                <w:rtl w:val="0"/>
              </w:rPr>
              <w:t xml:space="preserve">PLATE_READER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rPr>
                <w:highlight w:val="white"/>
              </w:rPr>
            </w:pPr>
            <w:r w:rsidDel="00000000" w:rsidR="00000000" w:rsidRPr="00000000">
              <w:rPr>
                <w:highlight w:val="white"/>
                <w:rtl w:val="0"/>
              </w:rPr>
              <w:t xml:space="preserve">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rPr>
                <w:highlight w:val="white"/>
              </w:rPr>
            </w:pPr>
            <w:r w:rsidDel="00000000" w:rsidR="00000000" w:rsidRPr="00000000">
              <w:rPr>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rPr>
                <w:highlight w:val="white"/>
              </w:rPr>
            </w:pPr>
            <w:r w:rsidDel="00000000" w:rsidR="00000000" w:rsidRPr="00000000">
              <w:rPr>
                <w:highlight w:val="white"/>
                <w:rtl w:val="0"/>
              </w:rPr>
              <w:t xml:space="preserve">UWBF_23970, UWBF_6390, UWBF_24864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rPr>
                <w:highlight w:val="white"/>
              </w:rPr>
            </w:pPr>
            <w:r w:rsidDel="00000000" w:rsidR="00000000" w:rsidRPr="00000000">
              <w:rPr>
                <w:highlight w:val="white"/>
                <w:rtl w:val="0"/>
              </w:rPr>
              <w:t xml:space="preserve">1, 2, 3, 4, 5, 6, 7, 8, 9, 10, 11, 12, 13, 14, 15, 16, 17, 18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rPr>
                <w:highlight w:val="white"/>
              </w:rPr>
            </w:pPr>
            <w:r w:rsidDel="00000000" w:rsidR="00000000" w:rsidRPr="00000000">
              <w:rPr>
                <w:highlight w:val="white"/>
                <w:rtl w:val="0"/>
              </w:rPr>
              <w:t xml:space="preserve">200 nM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rPr>
                <w:highlight w:val="white"/>
              </w:rPr>
            </w:pPr>
            <w:r w:rsidDel="00000000" w:rsidR="00000000" w:rsidRPr="00000000">
              <w:rPr>
                <w:highlight w:val="white"/>
                <w:rtl w:val="0"/>
              </w:rPr>
              <w:t xml:space="preserve">30 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rPr>
                <w:highlight w:val="white"/>
              </w:rPr>
            </w:pPr>
            <w:r w:rsidDel="00000000" w:rsidR="00000000" w:rsidRPr="00000000">
              <w:rPr>
                <w:highlight w:val="white"/>
                <w:rtl w:val="0"/>
              </w:rPr>
              <w:t xml:space="preserve">162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rPr>
                <w:highlight w:val="white"/>
              </w:rPr>
            </w:pPr>
            <w:r w:rsidDel="00000000" w:rsidR="00000000" w:rsidRPr="00000000">
              <w:rPr>
                <w:highlight w:val="white"/>
                <w:rtl w:val="0"/>
              </w:rPr>
              <w:t xml:space="preserve">PLATE_READER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rPr>
                <w:highlight w:val="white"/>
              </w:rPr>
            </w:pPr>
            <w:r w:rsidDel="00000000" w:rsidR="00000000" w:rsidRPr="00000000">
              <w:rPr>
                <w:highlight w:val="white"/>
                <w:rtl w:val="0"/>
              </w:rPr>
              <w:t xml:space="preserve">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rPr>
                <w:highlight w:val="white"/>
              </w:rPr>
            </w:pPr>
            <w:r w:rsidDel="00000000" w:rsidR="00000000" w:rsidRPr="00000000">
              <w:rPr>
                <w:highlight w:val="whit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rPr>
                <w:highlight w:val="white"/>
              </w:rPr>
            </w:pPr>
            <w:r w:rsidDel="00000000" w:rsidR="00000000" w:rsidRPr="00000000">
              <w:rPr>
                <w:highlight w:val="white"/>
                <w:rtl w:val="0"/>
              </w:rPr>
              <w:t xml:space="preserve">UWBF_24926, UWBF_24952, UWBF_24959, UWBF_24960, UWBF_24961, UWBF_24962, UWBF_24963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rPr>
                <w:highlight w:val="white"/>
              </w:rPr>
            </w:pPr>
            <w:r w:rsidDel="00000000" w:rsidR="00000000" w:rsidRPr="00000000">
              <w:rPr>
                <w:highlight w:val="white"/>
                <w:rtl w:val="0"/>
              </w:rPr>
              <w:t xml:space="preserve">1, 2, 3, 4, 5, 6, 7, 8, 9, 10, 11, 12, 13, 14, 15, 16, 17, 18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rPr>
                <w:highlight w:val="white"/>
              </w:rPr>
            </w:pPr>
            <w:r w:rsidDel="00000000" w:rsidR="00000000" w:rsidRPr="00000000">
              <w:rPr>
                <w:highlight w:val="white"/>
                <w:rtl w:val="0"/>
              </w:rPr>
              <w:t xml:space="preserve">0 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rPr>
                <w:highlight w:val="white"/>
              </w:rPr>
            </w:pPr>
            <w:r w:rsidDel="00000000" w:rsidR="00000000" w:rsidRPr="00000000">
              <w:rPr>
                <w:highlight w:val="white"/>
                <w:rtl w:val="0"/>
              </w:rPr>
              <w:t xml:space="preserve">35 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rPr>
                <w:highlight w:val="white"/>
              </w:rPr>
            </w:pPr>
            <w:r w:rsidDel="00000000" w:rsidR="00000000" w:rsidRPr="00000000">
              <w:rPr>
                <w:highlight w:val="white"/>
                <w:rtl w:val="0"/>
              </w:rPr>
              <w:t xml:space="preserve">1512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rPr>
                <w:highlight w:val="white"/>
              </w:rPr>
            </w:pPr>
            <w:r w:rsidDel="00000000" w:rsidR="00000000" w:rsidRPr="00000000">
              <w:rPr>
                <w:highlight w:val="white"/>
                <w:rtl w:val="0"/>
              </w:rPr>
              <w:t xml:space="preserve">PLATE_READER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rPr>
                <w:highlight w:val="white"/>
              </w:rPr>
            </w:pPr>
            <w:r w:rsidDel="00000000" w:rsidR="00000000" w:rsidRPr="00000000">
              <w:rPr>
                <w:highlight w:val="white"/>
                <w:rtl w:val="0"/>
              </w:rPr>
              <w:t xml:space="preserve">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rPr>
                <w:highlight w:val="white"/>
              </w:rPr>
            </w:pPr>
            <w:r w:rsidDel="00000000" w:rsidR="00000000" w:rsidRPr="00000000">
              <w:rPr>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rPr>
                <w:highlight w:val="white"/>
              </w:rPr>
            </w:pPr>
            <w:r w:rsidDel="00000000" w:rsidR="00000000" w:rsidRPr="00000000">
              <w:rPr>
                <w:highlight w:val="white"/>
                <w:rtl w:val="0"/>
              </w:rPr>
              <w:t xml:space="preserve">UWBF_23970, UWBF_6390, UWBF_24864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rPr>
                <w:highlight w:val="white"/>
              </w:rPr>
            </w:pPr>
            <w:r w:rsidDel="00000000" w:rsidR="00000000" w:rsidRPr="00000000">
              <w:rPr>
                <w:highlight w:val="white"/>
                <w:rtl w:val="0"/>
              </w:rPr>
              <w:t xml:space="preserve">1, 2, 3, 4, 5, 6, 7, 8, 9, 10, 11, 12, 13, 14, 15, 16, 17, 18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rPr>
                <w:highlight w:val="white"/>
              </w:rPr>
            </w:pPr>
            <w:r w:rsidDel="00000000" w:rsidR="00000000" w:rsidRPr="00000000">
              <w:rPr>
                <w:highlight w:val="whit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rPr>
                <w:highlight w:val="white"/>
              </w:rPr>
            </w:pPr>
            <w:r w:rsidDel="00000000" w:rsidR="00000000" w:rsidRPr="00000000">
              <w:rPr>
                <w:highlight w:val="white"/>
                <w:rtl w:val="0"/>
              </w:rPr>
              <w:t xml:space="preserve">35 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rPr>
                <w:highlight w:val="white"/>
              </w:rPr>
            </w:pPr>
            <w:r w:rsidDel="00000000" w:rsidR="00000000" w:rsidRPr="00000000">
              <w:rPr>
                <w:highlight w:val="white"/>
                <w:rtl w:val="0"/>
              </w:rPr>
              <w:t xml:space="preserve">162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rPr>
                <w:highlight w:val="white"/>
              </w:rPr>
            </w:pPr>
            <w:r w:rsidDel="00000000" w:rsidR="00000000" w:rsidRPr="00000000">
              <w:rPr>
                <w:highlight w:val="white"/>
                <w:rtl w:val="0"/>
              </w:rPr>
              <w:t xml:space="preserve">PLATE_READER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rPr>
                <w:highlight w:val="white"/>
              </w:rPr>
            </w:pPr>
            <w:r w:rsidDel="00000000" w:rsidR="00000000" w:rsidRPr="00000000">
              <w:rPr>
                <w:highlight w:val="white"/>
                <w:rtl w:val="0"/>
              </w:rPr>
              <w:t xml:space="preserve">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rPr>
                <w:highlight w:val="white"/>
              </w:rPr>
            </w:pPr>
            <w:r w:rsidDel="00000000" w:rsidR="00000000" w:rsidRPr="00000000">
              <w:rPr>
                <w:highlight w:val="whit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rPr>
                <w:highlight w:val="white"/>
              </w:rPr>
            </w:pPr>
            <w:r w:rsidDel="00000000" w:rsidR="00000000" w:rsidRPr="00000000">
              <w:rPr>
                <w:highlight w:val="white"/>
                <w:rtl w:val="0"/>
              </w:rPr>
              <w:t xml:space="preserve">UWBF_24926, UWBF_24952, UWBF_24959, UWBF_24960, UWBF_24961, UWBF_24962, UWBF_24963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rPr>
                <w:highlight w:val="white"/>
              </w:rPr>
            </w:pPr>
            <w:r w:rsidDel="00000000" w:rsidR="00000000" w:rsidRPr="00000000">
              <w:rPr>
                <w:highlight w:val="white"/>
                <w:rtl w:val="0"/>
              </w:rPr>
              <w:t xml:space="preserve">1, 2, 3, 4, 5, 6, 7, 8, 9, 10, 11, 12, 13, 14, 15, 16, 17, 18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rPr>
                <w:highlight w:val="white"/>
              </w:rPr>
            </w:pPr>
            <w:r w:rsidDel="00000000" w:rsidR="00000000" w:rsidRPr="00000000">
              <w:rPr>
                <w:highlight w:val="white"/>
                <w:rtl w:val="0"/>
              </w:rPr>
              <w:t xml:space="preserve">200 nM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rPr>
                <w:highlight w:val="white"/>
              </w:rPr>
            </w:pPr>
            <w:r w:rsidDel="00000000" w:rsidR="00000000" w:rsidRPr="00000000">
              <w:rPr>
                <w:highlight w:val="white"/>
                <w:rtl w:val="0"/>
              </w:rPr>
              <w:t xml:space="preserve">35 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rPr>
                <w:highlight w:val="white"/>
              </w:rPr>
            </w:pPr>
            <w:r w:rsidDel="00000000" w:rsidR="00000000" w:rsidRPr="00000000">
              <w:rPr>
                <w:highlight w:val="white"/>
                <w:rtl w:val="0"/>
              </w:rPr>
              <w:t xml:space="preserve">1512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rPr>
                <w:highlight w:val="white"/>
              </w:rPr>
            </w:pPr>
            <w:r w:rsidDel="00000000" w:rsidR="00000000" w:rsidRPr="00000000">
              <w:rPr>
                <w:highlight w:val="white"/>
                <w:rtl w:val="0"/>
              </w:rPr>
              <w:t xml:space="preserve">PLATE_READER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rPr>
                <w:highlight w:val="white"/>
              </w:rPr>
            </w:pPr>
            <w:r w:rsidDel="00000000" w:rsidR="00000000" w:rsidRPr="00000000">
              <w:rPr>
                <w:highlight w:val="white"/>
                <w:rtl w:val="0"/>
              </w:rPr>
              <w:t xml:space="preserve">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rPr>
                <w:highlight w:val="white"/>
              </w:rPr>
            </w:pPr>
            <w:r w:rsidDel="00000000" w:rsidR="00000000" w:rsidRPr="00000000">
              <w:rPr>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rPr>
                <w:highlight w:val="white"/>
              </w:rPr>
            </w:pPr>
            <w:r w:rsidDel="00000000" w:rsidR="00000000" w:rsidRPr="00000000">
              <w:rPr>
                <w:highlight w:val="white"/>
                <w:rtl w:val="0"/>
              </w:rPr>
              <w:t xml:space="preserve">UWBF_23970, UWBF_6390, UWBF_24864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rPr>
                <w:highlight w:val="white"/>
              </w:rPr>
            </w:pPr>
            <w:r w:rsidDel="00000000" w:rsidR="00000000" w:rsidRPr="00000000">
              <w:rPr>
                <w:highlight w:val="white"/>
                <w:rtl w:val="0"/>
              </w:rPr>
              <w:t xml:space="preserve">1, 2, 3, 4, 5, 6, 7, 8, 9, 10, 11, 12, 13, 14, 15, 16, 17, 18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rPr>
                <w:highlight w:val="white"/>
              </w:rPr>
            </w:pPr>
            <w:r w:rsidDel="00000000" w:rsidR="00000000" w:rsidRPr="00000000">
              <w:rPr>
                <w:highlight w:val="white"/>
                <w:rtl w:val="0"/>
              </w:rPr>
              <w:t xml:space="preserve">200 nM</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rPr>
                <w:highlight w:val="white"/>
              </w:rPr>
            </w:pPr>
            <w:r w:rsidDel="00000000" w:rsidR="00000000" w:rsidRPr="00000000">
              <w:rPr>
                <w:highlight w:val="white"/>
                <w:rtl w:val="0"/>
              </w:rPr>
              <w:t xml:space="preserve">35 C</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rPr>
                <w:highlight w:val="white"/>
              </w:rPr>
            </w:pPr>
            <w:r w:rsidDel="00000000" w:rsidR="00000000" w:rsidRPr="00000000">
              <w:rPr>
                <w:highlight w:val="white"/>
                <w:rtl w:val="0"/>
              </w:rPr>
              <w:t xml:space="preserve">162</w:t>
            </w:r>
          </w:p>
        </w:tc>
      </w:tr>
    </w:tbl>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sectPr>
      <w:headerReference r:id="rId51" w:type="default"/>
      <w:footerReference r:id="rId52" w:type="default"/>
      <w:pgSz w:h="15840" w:w="2448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hub-staging.sd2e.org/user/sd2e/transcriptic_rule_30_q0_1_09242017/A01_1_rnaSeq_10/1" TargetMode="External"/><Relationship Id="rId42" Type="http://schemas.openxmlformats.org/officeDocument/2006/relationships/hyperlink" Target="https://hub-staging.sd2e.org/user/sd2e/transcriptic_rule_30_q0_1_09242017/A01_1_rnaSeq_10/1" TargetMode="External"/><Relationship Id="rId41" Type="http://schemas.openxmlformats.org/officeDocument/2006/relationships/hyperlink" Target="https://hub-staging.sd2e.org/user/sd2e/transcriptic_rule_30_q0_1_09242017/A01_1_rnaSeq_10/1" TargetMode="External"/><Relationship Id="rId44" Type="http://schemas.openxmlformats.org/officeDocument/2006/relationships/hyperlink" Target="https://hub.sd2e.org/user/sd2e/design/Larabinose/1" TargetMode="External"/><Relationship Id="rId43" Type="http://schemas.openxmlformats.org/officeDocument/2006/relationships/hyperlink" Target="https://hub-staging.sd2e.org/user/sd2e/transcriptic_rule_30_q0_1_09242017/A01_1_rnaSeq_10/1" TargetMode="External"/><Relationship Id="rId46" Type="http://schemas.openxmlformats.org/officeDocument/2006/relationships/hyperlink" Target="https://hub-staging.sd2e.org/user/sd2e/transcriptic_rule_30_q0_1_09242017/A01_1_rnaSeq_10/1" TargetMode="External"/><Relationship Id="rId45" Type="http://schemas.openxmlformats.org/officeDocument/2006/relationships/hyperlink" Target="https://hub.sd2e.org/user/sd2e/design/IPTG/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ub-staging.sd2e.org/user/sd2e/transcriptic_rule_30_q0_1_09242017/A01_1_rnaSeq_10/1" TargetMode="External"/><Relationship Id="rId48" Type="http://schemas.openxmlformats.org/officeDocument/2006/relationships/hyperlink" Target="https://hub.sd2e.org/user/sd2e/design/IPTG/1" TargetMode="External"/><Relationship Id="rId47" Type="http://schemas.openxmlformats.org/officeDocument/2006/relationships/hyperlink" Target="https://hub.sd2e.org/user/sd2e/design/Larabinose/1" TargetMode="External"/><Relationship Id="rId49" Type="http://schemas.openxmlformats.org/officeDocument/2006/relationships/hyperlink" Target="https://hub.sd2e.org/user/sd2e/design/UWBF_7376/1" TargetMode="External"/><Relationship Id="rId5" Type="http://schemas.openxmlformats.org/officeDocument/2006/relationships/styles" Target="styles.xml"/><Relationship Id="rId6" Type="http://schemas.openxmlformats.org/officeDocument/2006/relationships/hyperlink" Target="https://hub-staging.sd2e.org/user/sd2e/scratch_test/danSumorok/1" TargetMode="External"/><Relationship Id="rId7" Type="http://schemas.openxmlformats.org/officeDocument/2006/relationships/hyperlink" Target="https://hub-staging.sd2e.org/user/sd2e/intent_parser/temporal/1" TargetMode="External"/><Relationship Id="rId8" Type="http://schemas.openxmlformats.org/officeDocument/2006/relationships/hyperlink" Target="https://hub-staging.sd2e.org/user/sd2e/intent_parser/interactions/1" TargetMode="External"/><Relationship Id="rId31" Type="http://schemas.openxmlformats.org/officeDocument/2006/relationships/hyperlink" Target="https://hub-staging.sd2e.org/user/sd2e/design/pAN1717/annotation15/1" TargetMode="External"/><Relationship Id="rId30" Type="http://schemas.openxmlformats.org/officeDocument/2006/relationships/hyperlink" Target="https://hub-staging.sd2e.org/user/sd2e/design/pAN1717/annotation15/1" TargetMode="External"/><Relationship Id="rId33" Type="http://schemas.openxmlformats.org/officeDocument/2006/relationships/hyperlink" Target="https://hub.sd2e.org/user/sd2e/design/teknova_M1902/1" TargetMode="External"/><Relationship Id="rId32" Type="http://schemas.openxmlformats.org/officeDocument/2006/relationships/hyperlink" Target="https://hub-staging.sd2e.org/user/sd2e/design/pAN1717/annotation15/1" TargetMode="External"/><Relationship Id="rId35" Type="http://schemas.openxmlformats.org/officeDocument/2006/relationships/hyperlink" Target="https://hub-staging.sd2e.org/user/sd2e/transcriptic_rule_30_q0_1_09242017/A01_1_rnaSeq_10/1" TargetMode="External"/><Relationship Id="rId34" Type="http://schemas.openxmlformats.org/officeDocument/2006/relationships/hyperlink" Target="https://hub-staging.sd2e.org/user/sd2e/transcriptic_rule_30_q0_1_09242017/A01_1_rnaSeq_10/1" TargetMode="External"/><Relationship Id="rId37" Type="http://schemas.openxmlformats.org/officeDocument/2006/relationships/hyperlink" Target="https://hub-staging.sd2e.org/user/sd2e/transcriptic_rule_30_q0_1_09242017/A01_1_rnaSeq_10/1" TargetMode="External"/><Relationship Id="rId36" Type="http://schemas.openxmlformats.org/officeDocument/2006/relationships/hyperlink" Target="https://hub-staging.sd2e.org/user/sd2e/transcriptic_rule_30_q0_1_09242017/A01_1_rnaSeq_10/1" TargetMode="External"/><Relationship Id="rId39" Type="http://schemas.openxmlformats.org/officeDocument/2006/relationships/hyperlink" Target="https://hub-staging.sd2e.org/user/sd2e/transcriptic_rule_30_q0_1_09242017/A01_1_rnaSeq_10/1" TargetMode="External"/><Relationship Id="rId38" Type="http://schemas.openxmlformats.org/officeDocument/2006/relationships/hyperlink" Target="https://hub-staging.sd2e.org/user/sd2e/transcriptic_rule_30_q0_1_09242017/A01_1_rnaSeq_10/1" TargetMode="External"/><Relationship Id="rId20" Type="http://schemas.openxmlformats.org/officeDocument/2006/relationships/hyperlink" Target="https://hub.sd2e.org/user/sd2e/intent_parser/proteomics/1" TargetMode="External"/><Relationship Id="rId22" Type="http://schemas.openxmlformats.org/officeDocument/2006/relationships/hyperlink" Target="https://hub-staging.sd2e.org/user/sd2e/design/UWBF_73000x3A0x20static0x20XNOR_00/1" TargetMode="External"/><Relationship Id="rId21" Type="http://schemas.openxmlformats.org/officeDocument/2006/relationships/hyperlink" Target="https://hub-staging.sd2e.org/user/sd2e/intent_parser/protein/1" TargetMode="External"/><Relationship Id="rId24" Type="http://schemas.openxmlformats.org/officeDocument/2006/relationships/hyperlink" Target="https://hub.sd2e.org/user/sd2e/design/PhlF/1" TargetMode="External"/><Relationship Id="rId23" Type="http://schemas.openxmlformats.org/officeDocument/2006/relationships/hyperlink" Target="https://hub.sd2e.org/user/sd2e/design/PhlF/1" TargetMode="External"/><Relationship Id="rId26" Type="http://schemas.openxmlformats.org/officeDocument/2006/relationships/hyperlink" Target="https://hub.sd2e.org/user/sd2e/design/PhlF/1" TargetMode="External"/><Relationship Id="rId25" Type="http://schemas.openxmlformats.org/officeDocument/2006/relationships/hyperlink" Target="https://hub.sd2e.org/user/sd2e/design/pTac/1" TargetMode="External"/><Relationship Id="rId28" Type="http://schemas.openxmlformats.org/officeDocument/2006/relationships/hyperlink" Target="https://hub.sd2e.org/user/sd2e/design/PhlF/1" TargetMode="External"/><Relationship Id="rId27" Type="http://schemas.openxmlformats.org/officeDocument/2006/relationships/hyperlink" Target="https://hub.sd2e.org/user/sd2e/design/pTac/1" TargetMode="External"/><Relationship Id="rId29" Type="http://schemas.openxmlformats.org/officeDocument/2006/relationships/hyperlink" Target="https://hub.sd2e.org/user/sd2e/design/PhlF/1" TargetMode="External"/><Relationship Id="rId51" Type="http://schemas.openxmlformats.org/officeDocument/2006/relationships/header" Target="header1.xml"/><Relationship Id="rId50" Type="http://schemas.openxmlformats.org/officeDocument/2006/relationships/hyperlink" Target="https://hub.sd2e.org/user/sd2e/design/UWBF_6390/1" TargetMode="External"/><Relationship Id="rId52" Type="http://schemas.openxmlformats.org/officeDocument/2006/relationships/footer" Target="footer1.xml"/><Relationship Id="rId11" Type="http://schemas.openxmlformats.org/officeDocument/2006/relationships/hyperlink" Target="https://hub-staging.sd2e.org/user/sd2e/scratch_test/biological/1" TargetMode="External"/><Relationship Id="rId10" Type="http://schemas.openxmlformats.org/officeDocument/2006/relationships/hyperlink" Target="https://hub-staging.sd2e.org/user/sd2e/intent_parser/proteomics/1" TargetMode="External"/><Relationship Id="rId13" Type="http://schemas.openxmlformats.org/officeDocument/2006/relationships/hyperlink" Target="https://hub-staging.sd2e.org/user/sd2e/scratch_test/facilitate/1" TargetMode="External"/><Relationship Id="rId12" Type="http://schemas.openxmlformats.org/officeDocument/2006/relationships/hyperlink" Target="https://hub-staging.sd2e.org/user/sd2e/scratch_test/temporal/1" TargetMode="External"/><Relationship Id="rId15" Type="http://schemas.openxmlformats.org/officeDocument/2006/relationships/hyperlink" Target="https://hub-staging.sd2e.org/user/sd2e/scratch_test/xnor/1" TargetMode="External"/><Relationship Id="rId14" Type="http://schemas.openxmlformats.org/officeDocument/2006/relationships/hyperlink" Target="https://hub-staging.sd2e.org/user/sd2e/transcriptic_rule_30_q0_1_09242017/A01_1_rnaSeq_10/1" TargetMode="External"/><Relationship Id="rId17" Type="http://schemas.openxmlformats.org/officeDocument/2006/relationships/hyperlink" Target="https://hub-staging.sd2e.org/user/sd2e/scratch_test/glycerol/1" TargetMode="External"/><Relationship Id="rId16" Type="http://schemas.openxmlformats.org/officeDocument/2006/relationships/hyperlink" Target="https://hub.sd2e.org/user/sd2e/design/CAT_G33_500/1" TargetMode="External"/><Relationship Id="rId19" Type="http://schemas.openxmlformats.org/officeDocument/2006/relationships/hyperlink" Target="https://hub-staging.sd2e.org/user/sd2e/transcriptic_rule_30_q0_1_09242017/A01_1_rnaSeq_10/1" TargetMode="External"/><Relationship Id="rId18" Type="http://schemas.openxmlformats.org/officeDocument/2006/relationships/hyperlink" Target="https://hub-staging.sd2e.org/user/sd2e/transcriptic_rule_30_q0_1_09242017/A01_1_rnaSeq_10/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