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766E"/>
          <w:sz w:val="36"/>
          <w:rtl/>
          <w:rFonts w:ascii="Arial" w:hAnsi="Arial" w:cs="Arial"/>
          <w:szCs w:val="36"/>
          <w:bCs/>
        </w:rPr>
        <w:t>تعميم رقم ت-2026-120: التدريب الإلزامي على بوابة الخدمات الذاتية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رقم التعميم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ت-2026-120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التاريخ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21 أكتوبر 2026م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الجهة المصدرة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إدارة الموارد البشرية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التصنيف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عام</w:t>
            </w:r>
          </w:p>
        </w:tc>
      </w:tr>
    </w:tbl>
    <w:p/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يُعقد تدريب إلزامي على بوابة الخدمات الذاتية لموظفي إدارة خدمة المستفيدين على دفعتين: الأولى يومي 1 و2 نوفمبر، والثانية يومي 3 و4 نوفمبر 2026م، من 9:00 إلى 1:00. ويُبلغ كل موظف بدفعته من مشرف مكتبه.</w:t>
      </w:r>
    </w:p>
    <w:p>
      <w:pPr>
        <w:bidi/>
        <w:jc w:val="right"/>
      </w:pPr>
      <w:r>
        <w:rPr>
          <w:b w:val="0"/>
          <w:color w:val="6B7280"/>
          <w:sz w:val="18"/>
          <w:rtl/>
          <w:rFonts w:ascii="Arial" w:hAnsi="Arial" w:cs="Arial"/>
          <w:szCs w:val="18"/>
        </w:rPr>
        <w:t>يُعمل بهذا التعميم من تاريخه.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/>
    <w:r>
      <w:rPr>
        <w:b w:val="0"/>
        <w:color w:val="6B7280"/>
        <w:sz w:val="18"/>
        <w:rtl/>
        <w:rFonts w:ascii="Arial" w:hAnsi="Arial" w:cs="Arial"/>
        <w:szCs w:val="18"/>
      </w:rPr>
      <w:t>مركز الواحة للخدمات المشتركة · نسخة تدريبية افتراضية · التصنيف المفترض للأصل: مقيّد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الواحة للخدمات المشتركة</dc:creator>
  <cp:keywords/>
  <dc:description>generated by python-docx</dc:description>
  <cp:lastModifiedBy>مركز الواحة للخدمات المشتركة</cp:lastModifiedBy>
  <cp:revision>1</cp:revision>
  <dcterms:created xsi:type="dcterms:W3CDTF">2026-10-01T08:00:00Z</dcterms:created>
  <dcterms:modified xsi:type="dcterms:W3CDTF">2026-10-01T08:00:00Z</dcterms:modified>
  <cp:category/>
</cp:coreProperties>
</file>