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24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10,000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MS.control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 (-1.00, -0.71)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 (-0.94, -0.09)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(-0.09, 0.83)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(-0.26, 0.89)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FAII.control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 (-0.94, 0.09)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FAII.asd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 (-0.94, 0.31)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(-0.43, 0.49)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 (-0.54, 0.71)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HFA.control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 (-0.77, -0.14)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HFA.asd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 (-0.89, 0.14)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SAII.control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 (-0.71, -0.09)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SAII.asd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 (-0.83, 0.26)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(percentile_2.5, percentile_97.5)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2024-01-24T13:12:35Z</dcterms:modified>
  <cp:category/>
</cp:coreProperties>
</file>