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1328F" w14:textId="77777777" w:rsidR="00261E90" w:rsidRPr="00E95164" w:rsidRDefault="00261E90" w:rsidP="00261E90">
      <w:pPr>
        <w:rPr>
          <w:rFonts w:ascii="Century Gothic" w:hAnsi="Century Gothic"/>
          <w:lang w:val="en-GB"/>
        </w:rPr>
      </w:pPr>
      <w:r w:rsidRPr="00E95164">
        <w:rPr>
          <w:rFonts w:ascii="Century Gothic" w:hAnsi="Century Gothic"/>
          <w:b/>
          <w:lang w:val="en-GB"/>
        </w:rPr>
        <w:t xml:space="preserve">SUPPLEMENTAL </w:t>
      </w:r>
      <w:r w:rsidRPr="00E95164">
        <w:rPr>
          <w:rFonts w:ascii="Century Gothic" w:hAnsi="Century Gothic"/>
          <w:b/>
          <w:bCs/>
          <w:lang w:val="en-GB"/>
        </w:rPr>
        <w:t>CONTRACT FOR EMBEDDED GENERATION</w:t>
      </w:r>
    </w:p>
    <w:p w14:paraId="2BCD4D99" w14:textId="77777777" w:rsidR="00261E90" w:rsidRPr="00E95164" w:rsidRDefault="00261E90" w:rsidP="00261E90">
      <w:pPr>
        <w:rPr>
          <w:rFonts w:ascii="Century Gothic" w:hAnsi="Century Gothic"/>
          <w:lang w:val="en-GB"/>
        </w:rPr>
      </w:pPr>
      <w:r w:rsidRPr="00E95164">
        <w:rPr>
          <w:rFonts w:ascii="Century Gothic" w:hAnsi="Century Gothic"/>
          <w:lang w:val="en-GB"/>
        </w:rPr>
        <w:t>(Supplemental to the contract for the supply of electricity)</w:t>
      </w:r>
    </w:p>
    <w:p w14:paraId="7E26C284" w14:textId="77777777" w:rsidR="00261E90" w:rsidRPr="00E95164" w:rsidRDefault="00261E90" w:rsidP="00261E90">
      <w:pPr>
        <w:rPr>
          <w:rFonts w:ascii="Century Gothic" w:hAnsi="Century Gothic"/>
          <w:lang w:val="en-GB"/>
        </w:rPr>
      </w:pPr>
    </w:p>
    <w:p w14:paraId="30013D49" w14:textId="77777777" w:rsidR="00261E90" w:rsidRPr="00E95164" w:rsidRDefault="00261E90" w:rsidP="00261E90">
      <w:pPr>
        <w:rPr>
          <w:rFonts w:ascii="Century Gothic" w:hAnsi="Century Gothic"/>
          <w:lang w:val="en-GB"/>
        </w:rPr>
      </w:pPr>
    </w:p>
    <w:p w14:paraId="3A98F2C3" w14:textId="77777777" w:rsidR="00261E90" w:rsidRPr="00E95164" w:rsidRDefault="00261E90" w:rsidP="00261E90">
      <w:pPr>
        <w:rPr>
          <w:rFonts w:ascii="Century Gothic" w:hAnsi="Century Gothic"/>
          <w:lang w:val="en-GB"/>
        </w:rPr>
      </w:pPr>
      <w:r w:rsidRPr="00E95164">
        <w:rPr>
          <w:rFonts w:ascii="Century Gothic" w:hAnsi="Century Gothic"/>
          <w:lang w:val="en-GB"/>
        </w:rPr>
        <w:tab/>
      </w:r>
    </w:p>
    <w:p w14:paraId="18A5E322" w14:textId="77777777" w:rsidR="00261E90" w:rsidRPr="00E95164" w:rsidRDefault="00261E90" w:rsidP="00261E90">
      <w:pPr>
        <w:rPr>
          <w:rFonts w:ascii="Century Gothic" w:hAnsi="Century Gothic"/>
          <w:lang w:val="en-GB"/>
        </w:rPr>
      </w:pPr>
      <w:r w:rsidRPr="00E95164">
        <w:rPr>
          <w:rFonts w:ascii="Century Gothic" w:hAnsi="Century Gothic"/>
          <w:lang w:val="en-GB"/>
        </w:rPr>
        <w:t>Made and entered into between -</w:t>
      </w:r>
    </w:p>
    <w:p w14:paraId="2F073CFC" w14:textId="77777777" w:rsidR="00261E90" w:rsidRPr="00E95164" w:rsidRDefault="00EC607E" w:rsidP="00261E90">
      <w:pPr>
        <w:rPr>
          <w:rFonts w:ascii="Century Gothic" w:hAnsi="Century Gothic"/>
          <w:lang w:val="en-GB"/>
        </w:rPr>
      </w:pPr>
      <w:r>
        <w:rPr>
          <w:rFonts w:ascii="Century Gothic" w:hAnsi="Century Gothic"/>
          <w:noProof/>
          <w:lang w:eastAsia="en-ZA"/>
        </w:rPr>
        <w:drawing>
          <wp:anchor distT="0" distB="0" distL="114300" distR="114300" simplePos="0" relativeHeight="251658240" behindDoc="1" locked="0" layoutInCell="1" allowOverlap="1" wp14:anchorId="238D5A0B" wp14:editId="00C42D32">
            <wp:simplePos x="0" y="0"/>
            <wp:positionH relativeFrom="column">
              <wp:posOffset>0</wp:posOffset>
            </wp:positionH>
            <wp:positionV relativeFrom="paragraph">
              <wp:posOffset>1905</wp:posOffset>
            </wp:positionV>
            <wp:extent cx="1933575" cy="777344"/>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T_Logo_CMYK_300d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3575" cy="777344"/>
                    </a:xfrm>
                    <a:prstGeom prst="rect">
                      <a:avLst/>
                    </a:prstGeom>
                  </pic:spPr>
                </pic:pic>
              </a:graphicData>
            </a:graphic>
            <wp14:sizeRelH relativeFrom="page">
              <wp14:pctWidth>0</wp14:pctWidth>
            </wp14:sizeRelH>
            <wp14:sizeRelV relativeFrom="page">
              <wp14:pctHeight>0</wp14:pctHeight>
            </wp14:sizeRelV>
          </wp:anchor>
        </w:drawing>
      </w:r>
    </w:p>
    <w:p w14:paraId="43BB5AC6" w14:textId="77777777" w:rsidR="00261E90" w:rsidRPr="00E95164" w:rsidRDefault="00261E90" w:rsidP="00261E90">
      <w:pPr>
        <w:rPr>
          <w:rFonts w:ascii="Century Gothic" w:hAnsi="Century Gothic"/>
          <w:lang w:val="en-GB"/>
        </w:rPr>
      </w:pPr>
    </w:p>
    <w:p w14:paraId="059645DC" w14:textId="77777777" w:rsidR="00261E90" w:rsidRPr="00E95164" w:rsidRDefault="00261E90" w:rsidP="00261E90">
      <w:pPr>
        <w:rPr>
          <w:rFonts w:ascii="Century Gothic" w:hAnsi="Century Gothic"/>
          <w:lang w:val="en-GB"/>
        </w:rPr>
      </w:pPr>
    </w:p>
    <w:p w14:paraId="7102B9EC" w14:textId="77777777" w:rsidR="00261E90" w:rsidRPr="00E95164" w:rsidRDefault="00261E90" w:rsidP="00261E90">
      <w:pPr>
        <w:rPr>
          <w:rFonts w:ascii="Century Gothic" w:hAnsi="Century Gothic"/>
          <w:lang w:val="en-GB"/>
        </w:rPr>
      </w:pPr>
      <w:r w:rsidRPr="00E95164">
        <w:rPr>
          <w:rFonts w:ascii="Century Gothic" w:hAnsi="Century Gothic"/>
          <w:b/>
          <w:bCs/>
          <w:lang w:val="en-GB"/>
        </w:rPr>
        <w:t>THE CITY OF CAPE TOWN</w:t>
      </w:r>
    </w:p>
    <w:p w14:paraId="10A38AFF"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(hereinafter referred to as the </w:t>
      </w:r>
      <w:r w:rsidRPr="00E95164">
        <w:rPr>
          <w:rFonts w:ascii="Century Gothic" w:hAnsi="Century Gothic"/>
          <w:b/>
          <w:bCs/>
          <w:lang w:val="en-GB"/>
        </w:rPr>
        <w:t>“City”</w:t>
      </w:r>
      <w:r w:rsidRPr="00E95164">
        <w:rPr>
          <w:rFonts w:ascii="Century Gothic" w:hAnsi="Century Gothic"/>
          <w:lang w:val="en-GB"/>
        </w:rPr>
        <w:t>)</w:t>
      </w:r>
    </w:p>
    <w:p w14:paraId="6D1820A4" w14:textId="77777777" w:rsidR="00261E90" w:rsidRPr="00E95164" w:rsidRDefault="00261E90" w:rsidP="00261E90">
      <w:pPr>
        <w:rPr>
          <w:rFonts w:ascii="Century Gothic" w:hAnsi="Century Gothic"/>
          <w:lang w:val="en-GB"/>
        </w:rPr>
      </w:pPr>
    </w:p>
    <w:p w14:paraId="51A922C5" w14:textId="77777777" w:rsidR="00261E90" w:rsidRPr="00E95164" w:rsidRDefault="00261E90" w:rsidP="00261E90">
      <w:pPr>
        <w:rPr>
          <w:rFonts w:ascii="Century Gothic" w:hAnsi="Century Gothic"/>
          <w:lang w:val="en-GB"/>
        </w:rPr>
      </w:pPr>
    </w:p>
    <w:p w14:paraId="60A7CEAF" w14:textId="77777777" w:rsidR="00261E90" w:rsidRPr="00E95164" w:rsidRDefault="00261E90" w:rsidP="00261E90">
      <w:pPr>
        <w:rPr>
          <w:rFonts w:ascii="Century Gothic" w:hAnsi="Century Gothic"/>
          <w:lang w:val="en-GB"/>
        </w:rPr>
      </w:pPr>
      <w:r w:rsidRPr="00E95164">
        <w:rPr>
          <w:rFonts w:ascii="Century Gothic" w:hAnsi="Century Gothic"/>
          <w:lang w:val="en-GB"/>
        </w:rPr>
        <w:t>and</w:t>
      </w:r>
    </w:p>
    <w:p w14:paraId="20B0F7BA" w14:textId="77777777" w:rsidR="00261E90" w:rsidRPr="00E95164" w:rsidRDefault="00261E90" w:rsidP="00261E90">
      <w:pPr>
        <w:rPr>
          <w:rFonts w:ascii="Century Gothic" w:hAnsi="Century Gothic"/>
          <w:lang w:val="en-GB"/>
        </w:rPr>
      </w:pPr>
    </w:p>
    <w:p w14:paraId="401C607B" w14:textId="77777777" w:rsidR="00261E90" w:rsidRPr="00E95164" w:rsidRDefault="00261E90" w:rsidP="00261E90">
      <w:pPr>
        <w:rPr>
          <w:rFonts w:ascii="Century Gothic" w:hAnsi="Century Gothic"/>
          <w:lang w:val="en-GB"/>
        </w:rPr>
      </w:pPr>
    </w:p>
    <w:p w14:paraId="1BAE1438" w14:textId="77777777" w:rsidR="00261E90" w:rsidRPr="00E95164" w:rsidRDefault="00261E90" w:rsidP="00261E90">
      <w:pPr>
        <w:rPr>
          <w:rFonts w:ascii="Century Gothic" w:hAnsi="Century Gothic"/>
          <w:lang w:val="en-GB"/>
        </w:rPr>
      </w:pPr>
    </w:p>
    <w:p w14:paraId="004A7167" w14:textId="77777777" w:rsidR="00261E90" w:rsidRPr="00E95164" w:rsidRDefault="00261E90" w:rsidP="00261E90">
      <w:pPr>
        <w:rPr>
          <w:rFonts w:ascii="Century Gothic" w:hAnsi="Century Gothic"/>
          <w:lang w:val="en-GB"/>
        </w:rPr>
      </w:pPr>
      <w:r w:rsidRPr="00E95164">
        <w:rPr>
          <w:rFonts w:ascii="Century Gothic" w:hAnsi="Century Gothic"/>
          <w:b/>
          <w:bCs/>
          <w:lang w:val="en-GB"/>
        </w:rPr>
        <w:t>.................................................................</w:t>
      </w:r>
    </w:p>
    <w:p w14:paraId="42ED33B7"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(hereinafter referred to as the </w:t>
      </w:r>
      <w:r w:rsidRPr="00E95164">
        <w:rPr>
          <w:rFonts w:ascii="Century Gothic" w:hAnsi="Century Gothic"/>
          <w:b/>
          <w:bCs/>
          <w:lang w:val="en-GB"/>
        </w:rPr>
        <w:t>“</w:t>
      </w:r>
      <w:r w:rsidR="00AD2EF0">
        <w:rPr>
          <w:rFonts w:ascii="Century Gothic" w:hAnsi="Century Gothic"/>
          <w:b/>
          <w:bCs/>
          <w:lang w:val="en-GB"/>
        </w:rPr>
        <w:t>customer</w:t>
      </w:r>
      <w:r w:rsidRPr="00E95164">
        <w:rPr>
          <w:rFonts w:ascii="Century Gothic" w:hAnsi="Century Gothic"/>
          <w:b/>
          <w:bCs/>
          <w:lang w:val="en-GB"/>
        </w:rPr>
        <w:t>”</w:t>
      </w:r>
      <w:r w:rsidRPr="00E95164">
        <w:rPr>
          <w:rFonts w:ascii="Century Gothic" w:hAnsi="Century Gothic"/>
          <w:lang w:val="en-GB"/>
        </w:rPr>
        <w:t>)</w:t>
      </w:r>
    </w:p>
    <w:p w14:paraId="20E5CF45" w14:textId="77777777" w:rsidR="00261E90" w:rsidRPr="00E95164" w:rsidRDefault="00261E90" w:rsidP="00261E90">
      <w:pPr>
        <w:rPr>
          <w:rFonts w:ascii="Century Gothic" w:hAnsi="Century Gothic"/>
          <w:lang w:val="en-GB"/>
        </w:rPr>
      </w:pPr>
    </w:p>
    <w:p w14:paraId="2B4D5F7C" w14:textId="77777777" w:rsidR="00261E90" w:rsidRPr="00E95164" w:rsidRDefault="00261E90" w:rsidP="00261E90">
      <w:pPr>
        <w:rPr>
          <w:rFonts w:ascii="Century Gothic" w:hAnsi="Century Gothic"/>
          <w:lang w:val="en-GB"/>
        </w:rPr>
      </w:pPr>
    </w:p>
    <w:p w14:paraId="5254F495"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WHEREAS the </w:t>
      </w:r>
      <w:r w:rsidR="00AD2EF0">
        <w:rPr>
          <w:rFonts w:ascii="Century Gothic" w:hAnsi="Century Gothic"/>
          <w:lang w:val="en-GB"/>
        </w:rPr>
        <w:t>customer</w:t>
      </w:r>
      <w:r w:rsidRPr="00E95164">
        <w:rPr>
          <w:rFonts w:ascii="Century Gothic" w:hAnsi="Century Gothic"/>
          <w:lang w:val="en-GB"/>
        </w:rPr>
        <w:t xml:space="preserve"> has applied to the City for the connection of an embedded generator and the City is prepared to approve the connection in accordance with the terms and conditions of this contract;</w:t>
      </w:r>
    </w:p>
    <w:p w14:paraId="2037DE7C" w14:textId="77777777" w:rsidR="00261E90" w:rsidRPr="00E95164" w:rsidRDefault="00261E90" w:rsidP="00261E90">
      <w:pPr>
        <w:rPr>
          <w:rFonts w:ascii="Century Gothic" w:hAnsi="Century Gothic"/>
          <w:lang w:val="en-GB"/>
        </w:rPr>
      </w:pPr>
    </w:p>
    <w:p w14:paraId="1A5EF32C"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AND WHEREAS the City and the </w:t>
      </w:r>
      <w:r w:rsidR="00AD2EF0">
        <w:rPr>
          <w:rFonts w:ascii="Century Gothic" w:hAnsi="Century Gothic"/>
          <w:lang w:val="en-GB"/>
        </w:rPr>
        <w:t>customer</w:t>
      </w:r>
      <w:r w:rsidRPr="00E95164">
        <w:rPr>
          <w:rFonts w:ascii="Century Gothic" w:hAnsi="Century Gothic"/>
          <w:lang w:val="en-GB"/>
        </w:rPr>
        <w:t>s are desirous of entering into a written contract recording and regulating the terms and conditions relating to the connection of the embedded generator;</w:t>
      </w:r>
    </w:p>
    <w:p w14:paraId="47A39455" w14:textId="77777777" w:rsidR="00261E90" w:rsidRDefault="00261E90" w:rsidP="00261E90">
      <w:pPr>
        <w:rPr>
          <w:rFonts w:ascii="Century Gothic" w:hAnsi="Century Gothic"/>
          <w:lang w:val="en-GB"/>
        </w:rPr>
      </w:pPr>
    </w:p>
    <w:p w14:paraId="697E674E" w14:textId="77777777" w:rsidR="00E80EA7" w:rsidRDefault="00E80EA7" w:rsidP="00261E90">
      <w:pPr>
        <w:rPr>
          <w:rFonts w:ascii="Century Gothic" w:hAnsi="Century Gothic"/>
          <w:lang w:val="en-GB"/>
        </w:rPr>
      </w:pPr>
    </w:p>
    <w:p w14:paraId="314E00CA" w14:textId="77777777" w:rsidR="00E80EA7" w:rsidRPr="00E95164" w:rsidRDefault="00E80EA7" w:rsidP="00261E90">
      <w:pPr>
        <w:rPr>
          <w:rFonts w:ascii="Century Gothic" w:hAnsi="Century Gothic"/>
          <w:lang w:val="en-GB"/>
        </w:rPr>
      </w:pPr>
    </w:p>
    <w:p w14:paraId="18811CFA" w14:textId="77777777" w:rsidR="00261E90" w:rsidRPr="00E95164" w:rsidRDefault="00261E90" w:rsidP="00261E90">
      <w:pPr>
        <w:rPr>
          <w:rFonts w:ascii="Century Gothic" w:hAnsi="Century Gothic"/>
          <w:lang w:val="en-GB"/>
        </w:rPr>
      </w:pPr>
      <w:r w:rsidRPr="00E95164">
        <w:rPr>
          <w:rFonts w:ascii="Century Gothic" w:hAnsi="Century Gothic"/>
          <w:lang w:val="en-GB"/>
        </w:rPr>
        <w:lastRenderedPageBreak/>
        <w:t>NOW THEREFORE THE PARTIES HERETO HAVE AGREED EACH WITH THE OTHER:</w:t>
      </w:r>
    </w:p>
    <w:p w14:paraId="2C416343" w14:textId="77777777" w:rsidR="00261E90" w:rsidRPr="00E95164" w:rsidRDefault="00261E90" w:rsidP="00261E90">
      <w:pPr>
        <w:rPr>
          <w:rFonts w:ascii="Century Gothic" w:hAnsi="Century Gothic"/>
          <w:b/>
          <w:bCs/>
          <w:lang w:val="en-GB"/>
        </w:rPr>
      </w:pPr>
    </w:p>
    <w:p w14:paraId="6389BCE8" w14:textId="77777777" w:rsidR="00261E90" w:rsidRPr="00E95164" w:rsidRDefault="00261E90" w:rsidP="00C23E03">
      <w:pPr>
        <w:numPr>
          <w:ilvl w:val="0"/>
          <w:numId w:val="8"/>
        </w:numPr>
        <w:rPr>
          <w:rFonts w:ascii="Century Gothic" w:hAnsi="Century Gothic"/>
          <w:b/>
          <w:bCs/>
          <w:lang w:val="en-GB"/>
        </w:rPr>
      </w:pPr>
      <w:r w:rsidRPr="00E95164">
        <w:rPr>
          <w:rFonts w:ascii="Century Gothic" w:hAnsi="Century Gothic"/>
          <w:b/>
          <w:bCs/>
          <w:lang w:val="en-GB"/>
        </w:rPr>
        <w:t>DEFINITIONS</w:t>
      </w:r>
    </w:p>
    <w:p w14:paraId="3620F9A2" w14:textId="77777777" w:rsidR="00261E90" w:rsidRPr="00E95164" w:rsidRDefault="00261E90" w:rsidP="00261E90">
      <w:pPr>
        <w:rPr>
          <w:rFonts w:ascii="Century Gothic" w:hAnsi="Century Gothic"/>
          <w:b/>
          <w:bCs/>
          <w:lang w:val="en-GB"/>
        </w:rPr>
      </w:pPr>
    </w:p>
    <w:p w14:paraId="2A157E2A" w14:textId="77777777" w:rsidR="00261E90" w:rsidRPr="00E95164" w:rsidRDefault="00261E90" w:rsidP="00261E90">
      <w:pPr>
        <w:rPr>
          <w:rFonts w:ascii="Century Gothic" w:hAnsi="Century Gothic"/>
          <w:lang w:val="en-GB"/>
        </w:rPr>
      </w:pPr>
      <w:r w:rsidRPr="00E95164">
        <w:rPr>
          <w:rFonts w:ascii="Century Gothic" w:hAnsi="Century Gothic"/>
          <w:lang w:val="en-GB"/>
        </w:rPr>
        <w:t>In this contract the following words and expressions shall have the meanings hereby assigned to them except where the context otherwise requires:</w:t>
      </w:r>
    </w:p>
    <w:p w14:paraId="1595E195" w14:textId="77777777" w:rsidR="00261E90" w:rsidRPr="00E95164" w:rsidRDefault="00261E90" w:rsidP="00261E90">
      <w:pPr>
        <w:rPr>
          <w:rFonts w:ascii="Century Gothic" w:hAnsi="Century Gothic"/>
          <w:lang w:val="en-US"/>
        </w:rPr>
      </w:pPr>
    </w:p>
    <w:p w14:paraId="31FBE02E" w14:textId="77777777" w:rsidR="00261E90" w:rsidRPr="00E95164" w:rsidRDefault="00261E90" w:rsidP="00261E90">
      <w:pPr>
        <w:rPr>
          <w:rFonts w:ascii="Century Gothic" w:hAnsi="Century Gothic"/>
          <w:lang w:val="en-US"/>
        </w:rPr>
      </w:pPr>
      <w:r w:rsidRPr="00E95164">
        <w:rPr>
          <w:rFonts w:ascii="Century Gothic" w:hAnsi="Century Gothic"/>
          <w:lang w:val="en-US"/>
        </w:rPr>
        <w:t>1.1</w:t>
      </w:r>
      <w:r w:rsidRPr="00E95164">
        <w:rPr>
          <w:rFonts w:ascii="Century Gothic" w:hAnsi="Century Gothic"/>
          <w:lang w:val="en-US"/>
        </w:rPr>
        <w:tab/>
        <w:t>“Anti-Islanding” shall mean the ability of an embedded generation system to instantly automatically disconnect the generator from connection to the utility grid whenever the local utility grid has lost the supply of power from the national electricity grid, thus preventing the export of electricity to the utility grid from the embedded generator. This is done primarily to protect utility workers who may be working on the utility grid and who may be unaware that the grid is still being energized by the embedded generator.</w:t>
      </w:r>
    </w:p>
    <w:p w14:paraId="26D41064" w14:textId="77777777" w:rsidR="00261E90" w:rsidRPr="00E95164" w:rsidRDefault="00261E90" w:rsidP="00261E90">
      <w:pPr>
        <w:rPr>
          <w:rFonts w:ascii="Century Gothic" w:hAnsi="Century Gothic"/>
          <w:lang w:val="en-GB"/>
        </w:rPr>
      </w:pPr>
    </w:p>
    <w:p w14:paraId="30859157" w14:textId="77777777" w:rsidR="00C37AC9" w:rsidRDefault="00C37AC9" w:rsidP="00C37AC9">
      <w:pPr>
        <w:rPr>
          <w:rFonts w:ascii="Century Gothic" w:hAnsi="Century Gothic"/>
          <w:lang w:val="en-GB"/>
        </w:rPr>
      </w:pPr>
      <w:r>
        <w:rPr>
          <w:rFonts w:ascii="Century Gothic" w:hAnsi="Century Gothic"/>
          <w:lang w:val="en-GB"/>
        </w:rPr>
        <w:t>1.2</w:t>
      </w:r>
      <w:r>
        <w:rPr>
          <w:rFonts w:ascii="Century Gothic" w:hAnsi="Century Gothic"/>
          <w:lang w:val="en-GB"/>
        </w:rPr>
        <w:tab/>
      </w:r>
      <w:r w:rsidR="00261E90" w:rsidRPr="00C37AC9">
        <w:rPr>
          <w:rFonts w:ascii="Century Gothic" w:hAnsi="Century Gothic"/>
          <w:lang w:val="en-GB"/>
        </w:rPr>
        <w:t>“CITY” shall mean The City of Cape Town Metropolitan Municipality, established in terms of the Local Government: Municipal Structures Act, 1998 read with the Western Cape Provincial Notice No. 479/2000 published in Province of the Western Cape: Provincial Gazette 5588 dated 22 September 2000.</w:t>
      </w:r>
    </w:p>
    <w:p w14:paraId="0F257540" w14:textId="77777777" w:rsidR="00C37AC9" w:rsidRDefault="00C37AC9" w:rsidP="00C37AC9">
      <w:pPr>
        <w:rPr>
          <w:rFonts w:ascii="Century Gothic" w:hAnsi="Century Gothic"/>
          <w:lang w:val="en-GB"/>
        </w:rPr>
      </w:pPr>
    </w:p>
    <w:p w14:paraId="2B0FC608" w14:textId="77777777" w:rsidR="00261E90" w:rsidRDefault="00E80EA7" w:rsidP="00C37AC9">
      <w:pPr>
        <w:rPr>
          <w:rFonts w:ascii="Century Gothic" w:hAnsi="Century Gothic"/>
          <w:lang w:val="en-GB"/>
        </w:rPr>
      </w:pPr>
      <w:r>
        <w:rPr>
          <w:rFonts w:ascii="Century Gothic" w:hAnsi="Century Gothic"/>
          <w:lang w:val="en-GB"/>
        </w:rPr>
        <w:t>1.3</w:t>
      </w:r>
      <w:r>
        <w:rPr>
          <w:rFonts w:ascii="Century Gothic" w:hAnsi="Century Gothic"/>
          <w:lang w:val="en-GB"/>
        </w:rPr>
        <w:tab/>
        <w:t>“</w:t>
      </w:r>
      <w:r w:rsidR="00AD2EF0">
        <w:rPr>
          <w:rFonts w:ascii="Century Gothic" w:hAnsi="Century Gothic"/>
          <w:lang w:val="en-GB"/>
        </w:rPr>
        <w:t>Customer</w:t>
      </w:r>
      <w:r>
        <w:rPr>
          <w:rFonts w:ascii="Century Gothic" w:hAnsi="Century Gothic"/>
          <w:lang w:val="en-GB"/>
        </w:rPr>
        <w:t xml:space="preserve">” shall mean: </w:t>
      </w:r>
      <w:r w:rsidR="00C37AC9">
        <w:rPr>
          <w:rFonts w:ascii="Century Gothic" w:hAnsi="Century Gothic"/>
          <w:lang w:val="en-GB"/>
        </w:rPr>
        <w:t>(</w:t>
      </w:r>
      <w:r w:rsidR="00261E90" w:rsidRPr="00E95164">
        <w:rPr>
          <w:rFonts w:ascii="Century Gothic" w:hAnsi="Century Gothic"/>
          <w:lang w:val="en-GB"/>
        </w:rPr>
        <w:t>individual/company name)</w:t>
      </w:r>
    </w:p>
    <w:p w14:paraId="172CFA13" w14:textId="77777777" w:rsidR="00E80EA7" w:rsidRDefault="00E80EA7" w:rsidP="00C37AC9">
      <w:pPr>
        <w:rPr>
          <w:rFonts w:ascii="Century Gothic" w:hAnsi="Century Gothic"/>
          <w:lang w:val="en-GB"/>
        </w:rPr>
      </w:pPr>
    </w:p>
    <w:p w14:paraId="33826439" w14:textId="77777777" w:rsidR="00261E90" w:rsidRDefault="00E80EA7" w:rsidP="00261E90">
      <w:pPr>
        <w:rPr>
          <w:rFonts w:ascii="Century Gothic" w:hAnsi="Century Gothic"/>
          <w:lang w:val="en-GB"/>
        </w:rPr>
      </w:pPr>
      <w:r>
        <w:rPr>
          <w:rFonts w:ascii="Century Gothic" w:hAnsi="Century Gothic"/>
          <w:lang w:val="en-GB"/>
        </w:rPr>
        <w:t>………………………………………………………………………………………………………………………</w:t>
      </w:r>
    </w:p>
    <w:p w14:paraId="2C4BB6D3" w14:textId="77777777" w:rsidR="00E80EA7" w:rsidRPr="00E95164" w:rsidRDefault="00E80EA7" w:rsidP="00261E90">
      <w:pPr>
        <w:rPr>
          <w:rFonts w:ascii="Century Gothic" w:hAnsi="Century Gothic"/>
          <w:lang w:val="en-GB"/>
        </w:rPr>
      </w:pPr>
    </w:p>
    <w:p w14:paraId="6FB18781" w14:textId="77777777" w:rsidR="00261E90" w:rsidRPr="00E95164" w:rsidRDefault="00261E90" w:rsidP="00261E90">
      <w:pPr>
        <w:rPr>
          <w:rFonts w:ascii="Century Gothic" w:hAnsi="Century Gothic"/>
          <w:lang w:val="en-GB"/>
        </w:rPr>
      </w:pPr>
      <w:r w:rsidRPr="00E95164">
        <w:rPr>
          <w:rFonts w:ascii="Century Gothic" w:hAnsi="Century Gothic"/>
          <w:lang w:val="en-GB"/>
        </w:rPr>
        <w:t>Company/close corporation registration number (if</w:t>
      </w:r>
      <w:r w:rsidR="00C37AC9">
        <w:rPr>
          <w:rFonts w:ascii="Century Gothic" w:hAnsi="Century Gothic"/>
          <w:lang w:val="en-GB"/>
        </w:rPr>
        <w:t xml:space="preserve"> applicable) ………………………………</w:t>
      </w:r>
      <w:r w:rsidR="00E80EA7">
        <w:rPr>
          <w:rFonts w:ascii="Century Gothic" w:hAnsi="Century Gothic"/>
          <w:lang w:val="en-GB"/>
        </w:rPr>
        <w:t>…</w:t>
      </w:r>
      <w:r w:rsidR="00C37AC9">
        <w:rPr>
          <w:rFonts w:ascii="Century Gothic" w:hAnsi="Century Gothic"/>
          <w:lang w:val="en-GB"/>
        </w:rPr>
        <w:t>…</w:t>
      </w:r>
    </w:p>
    <w:p w14:paraId="08A84B50" w14:textId="77777777" w:rsidR="00261E90" w:rsidRPr="00E95164" w:rsidRDefault="00261E90" w:rsidP="00261E90">
      <w:pPr>
        <w:rPr>
          <w:rFonts w:ascii="Century Gothic" w:hAnsi="Century Gothic"/>
          <w:lang w:val="en-GB"/>
        </w:rPr>
      </w:pPr>
    </w:p>
    <w:p w14:paraId="3B5E01D2" w14:textId="77777777" w:rsidR="00261E90" w:rsidRPr="00E95164" w:rsidRDefault="00261E90" w:rsidP="00261E90">
      <w:pPr>
        <w:rPr>
          <w:rFonts w:ascii="Century Gothic" w:hAnsi="Century Gothic"/>
          <w:lang w:val="en-GB"/>
        </w:rPr>
      </w:pPr>
      <w:r w:rsidRPr="00E95164">
        <w:rPr>
          <w:rFonts w:ascii="Century Gothic" w:hAnsi="Century Gothic"/>
          <w:lang w:val="en-GB"/>
        </w:rPr>
        <w:t>1.4</w:t>
      </w:r>
      <w:r w:rsidRPr="00E95164">
        <w:rPr>
          <w:rFonts w:ascii="Century Gothic" w:hAnsi="Century Gothic"/>
          <w:lang w:val="en-GB"/>
        </w:rPr>
        <w:tab/>
        <w:t>“Contract” shall mean this contract together with the Schedules and Annexures hereto.</w:t>
      </w:r>
    </w:p>
    <w:p w14:paraId="2078B340" w14:textId="77777777" w:rsidR="00261E90" w:rsidRPr="00E95164" w:rsidRDefault="00261E90" w:rsidP="00261E90">
      <w:pPr>
        <w:rPr>
          <w:rFonts w:ascii="Century Gothic" w:hAnsi="Century Gothic"/>
          <w:lang w:val="en-GB"/>
        </w:rPr>
      </w:pPr>
    </w:p>
    <w:p w14:paraId="51816F8C" w14:textId="77777777" w:rsidR="00261E90" w:rsidRPr="00E95164" w:rsidRDefault="00261E90" w:rsidP="00261E90">
      <w:pPr>
        <w:rPr>
          <w:rFonts w:ascii="Century Gothic" w:hAnsi="Century Gothic"/>
          <w:lang w:val="en-GB"/>
        </w:rPr>
      </w:pPr>
      <w:r w:rsidRPr="00E95164">
        <w:rPr>
          <w:rFonts w:ascii="Century Gothic" w:hAnsi="Century Gothic"/>
          <w:lang w:val="en-GB"/>
        </w:rPr>
        <w:t>1.5</w:t>
      </w:r>
      <w:r w:rsidRPr="00E95164">
        <w:rPr>
          <w:rFonts w:ascii="Century Gothic" w:hAnsi="Century Gothic"/>
          <w:lang w:val="en-GB"/>
        </w:rPr>
        <w:tab/>
        <w:t xml:space="preserve">“Effective date’’ shall mean the first business day following the date of signature </w:t>
      </w:r>
      <w:r w:rsidR="0015554F">
        <w:rPr>
          <w:rFonts w:ascii="Century Gothic" w:hAnsi="Century Gothic"/>
          <w:lang w:val="en-GB"/>
        </w:rPr>
        <w:t xml:space="preserve">of the “Commissioning Approval” letter </w:t>
      </w:r>
      <w:r w:rsidRPr="00E95164">
        <w:rPr>
          <w:rFonts w:ascii="Century Gothic" w:hAnsi="Century Gothic"/>
          <w:lang w:val="en-GB"/>
        </w:rPr>
        <w:t xml:space="preserve">by the </w:t>
      </w:r>
      <w:r w:rsidR="0015554F">
        <w:rPr>
          <w:rFonts w:ascii="Century Gothic" w:hAnsi="Century Gothic"/>
          <w:lang w:val="en-GB"/>
        </w:rPr>
        <w:t>City of Cape Town</w:t>
      </w:r>
      <w:r w:rsidRPr="00E95164">
        <w:rPr>
          <w:rFonts w:ascii="Century Gothic" w:hAnsi="Century Gothic"/>
          <w:lang w:val="en-GB"/>
        </w:rPr>
        <w:t xml:space="preserve">,  provided that connection to the electrical grid shall only be permitted as provided in terms of this </w:t>
      </w:r>
      <w:r w:rsidR="006D10A9" w:rsidRPr="00E95164">
        <w:rPr>
          <w:rFonts w:ascii="Century Gothic" w:hAnsi="Century Gothic"/>
          <w:lang w:val="en-GB"/>
        </w:rPr>
        <w:t>contract</w:t>
      </w:r>
      <w:r w:rsidRPr="00E95164">
        <w:rPr>
          <w:rFonts w:ascii="Century Gothic" w:hAnsi="Century Gothic"/>
          <w:lang w:val="en-GB"/>
        </w:rPr>
        <w:t>.</w:t>
      </w:r>
    </w:p>
    <w:p w14:paraId="6DA12AC5" w14:textId="77777777" w:rsidR="00261E90" w:rsidRPr="00E95164" w:rsidRDefault="00261E90" w:rsidP="00261E90">
      <w:pPr>
        <w:rPr>
          <w:rFonts w:ascii="Century Gothic" w:hAnsi="Century Gothic"/>
          <w:lang w:val="en-GB"/>
        </w:rPr>
      </w:pPr>
    </w:p>
    <w:p w14:paraId="5AF2AA65" w14:textId="77777777" w:rsidR="00261E90" w:rsidRPr="00E95164" w:rsidRDefault="00261E90" w:rsidP="00261E90">
      <w:pPr>
        <w:rPr>
          <w:rFonts w:ascii="Century Gothic" w:hAnsi="Century Gothic"/>
          <w:lang w:val="en-US"/>
        </w:rPr>
      </w:pPr>
      <w:r w:rsidRPr="00E95164">
        <w:rPr>
          <w:rFonts w:ascii="Century Gothic" w:hAnsi="Century Gothic"/>
          <w:lang w:val="en-GB"/>
        </w:rPr>
        <w:t>1.6</w:t>
      </w:r>
      <w:r w:rsidRPr="00E95164">
        <w:rPr>
          <w:rFonts w:ascii="Century Gothic" w:hAnsi="Century Gothic"/>
          <w:lang w:val="en-GB"/>
        </w:rPr>
        <w:tab/>
        <w:t xml:space="preserve">“Electrical installation” shall mean </w:t>
      </w:r>
      <w:r w:rsidRPr="00E95164">
        <w:rPr>
          <w:rFonts w:ascii="Century Gothic" w:hAnsi="Century Gothic"/>
          <w:lang w:val="en-US"/>
        </w:rPr>
        <w:t xml:space="preserve">any machinery, in or on any premises, used for the transmission of electricity from a point of control to a point of consumption anywhere on the </w:t>
      </w:r>
      <w:r w:rsidRPr="00E95164">
        <w:rPr>
          <w:rFonts w:ascii="Century Gothic" w:hAnsi="Century Gothic"/>
          <w:lang w:val="en-US"/>
        </w:rPr>
        <w:lastRenderedPageBreak/>
        <w:t>premises, including any article forming part of such an electrical installation irrespective of whether or not it is part of the electrical circuit.</w:t>
      </w:r>
    </w:p>
    <w:p w14:paraId="2A7FD503" w14:textId="77777777" w:rsidR="00261E90" w:rsidRPr="00E95164" w:rsidRDefault="00261E90" w:rsidP="00261E90">
      <w:pPr>
        <w:rPr>
          <w:rFonts w:ascii="Century Gothic" w:hAnsi="Century Gothic"/>
          <w:lang w:val="en-US"/>
        </w:rPr>
      </w:pPr>
    </w:p>
    <w:p w14:paraId="051B9249" w14:textId="77777777" w:rsidR="00261E90" w:rsidRPr="00E95164" w:rsidRDefault="00261E90" w:rsidP="00261E90">
      <w:pPr>
        <w:rPr>
          <w:rFonts w:ascii="Century Gothic" w:hAnsi="Century Gothic"/>
          <w:lang w:val="en-GB"/>
        </w:rPr>
      </w:pPr>
      <w:r w:rsidRPr="00E95164">
        <w:rPr>
          <w:rFonts w:ascii="Century Gothic" w:hAnsi="Century Gothic"/>
          <w:lang w:val="en-US"/>
        </w:rPr>
        <w:t>1.7</w:t>
      </w:r>
      <w:r w:rsidRPr="00E95164">
        <w:rPr>
          <w:rFonts w:ascii="Century Gothic" w:hAnsi="Century Gothic"/>
          <w:lang w:val="en-US"/>
        </w:rPr>
        <w:tab/>
        <w:t xml:space="preserve">“Embedded generator” shall mean an electricity generating device, such as a photovoltaic panel or wind turbine that is connected to the </w:t>
      </w:r>
      <w:r w:rsidR="00AD2EF0">
        <w:rPr>
          <w:rFonts w:ascii="Century Gothic" w:hAnsi="Century Gothic"/>
          <w:lang w:val="en-US"/>
        </w:rPr>
        <w:t>customer</w:t>
      </w:r>
      <w:r w:rsidRPr="00E95164">
        <w:rPr>
          <w:rFonts w:ascii="Century Gothic" w:hAnsi="Century Gothic"/>
          <w:lang w:val="en-US"/>
        </w:rPr>
        <w:t>’s electrical installation beyond the point of control.</w:t>
      </w:r>
    </w:p>
    <w:p w14:paraId="0DC7A4DB" w14:textId="77777777" w:rsidR="00261E90" w:rsidRPr="00E95164" w:rsidRDefault="00261E90" w:rsidP="00261E90">
      <w:pPr>
        <w:rPr>
          <w:rFonts w:ascii="Century Gothic" w:hAnsi="Century Gothic"/>
          <w:lang w:val="en-GB"/>
        </w:rPr>
      </w:pPr>
    </w:p>
    <w:p w14:paraId="3F0C3116" w14:textId="77777777" w:rsidR="00261E90" w:rsidRPr="00E95164" w:rsidRDefault="00261E90" w:rsidP="00261E90">
      <w:pPr>
        <w:rPr>
          <w:rFonts w:ascii="Century Gothic" w:hAnsi="Century Gothic"/>
          <w:lang w:val="en-GB"/>
        </w:rPr>
      </w:pPr>
      <w:r w:rsidRPr="00E95164">
        <w:rPr>
          <w:rFonts w:ascii="Century Gothic" w:hAnsi="Century Gothic"/>
          <w:lang w:val="en-GB"/>
        </w:rPr>
        <w:t>1.8</w:t>
      </w:r>
      <w:r w:rsidRPr="00E95164">
        <w:rPr>
          <w:rFonts w:ascii="Century Gothic" w:hAnsi="Century Gothic"/>
          <w:lang w:val="en-GB"/>
        </w:rPr>
        <w:tab/>
        <w:t xml:space="preserve">“Energy import” shall mean the energy flowing from the City’s network into the </w:t>
      </w:r>
      <w:r w:rsidR="00AD2EF0">
        <w:rPr>
          <w:rFonts w:ascii="Century Gothic" w:hAnsi="Century Gothic"/>
          <w:lang w:val="en-GB"/>
        </w:rPr>
        <w:t>customer</w:t>
      </w:r>
      <w:r w:rsidRPr="00E95164">
        <w:rPr>
          <w:rFonts w:ascii="Century Gothic" w:hAnsi="Century Gothic"/>
          <w:lang w:val="en-GB"/>
        </w:rPr>
        <w:t>’s electrical installation.</w:t>
      </w:r>
    </w:p>
    <w:p w14:paraId="51C3F66D" w14:textId="77777777" w:rsidR="00261E90" w:rsidRPr="00E95164" w:rsidRDefault="00261E90" w:rsidP="00261E90">
      <w:pPr>
        <w:rPr>
          <w:rFonts w:ascii="Century Gothic" w:hAnsi="Century Gothic"/>
          <w:lang w:val="en-GB"/>
        </w:rPr>
      </w:pPr>
    </w:p>
    <w:p w14:paraId="65D1A0D7" w14:textId="77777777" w:rsidR="00261E90" w:rsidRPr="00E95164" w:rsidRDefault="00261E90" w:rsidP="00261E90">
      <w:pPr>
        <w:rPr>
          <w:rFonts w:ascii="Century Gothic" w:hAnsi="Century Gothic"/>
          <w:lang w:val="en-GB"/>
        </w:rPr>
      </w:pPr>
      <w:r w:rsidRPr="00E95164">
        <w:rPr>
          <w:rFonts w:ascii="Century Gothic" w:hAnsi="Century Gothic"/>
          <w:lang w:val="en-GB"/>
        </w:rPr>
        <w:t>1.9</w:t>
      </w:r>
      <w:r w:rsidRPr="00E95164">
        <w:rPr>
          <w:rFonts w:ascii="Century Gothic" w:hAnsi="Century Gothic"/>
          <w:lang w:val="en-GB"/>
        </w:rPr>
        <w:tab/>
        <w:t xml:space="preserve">“Energy export” shall mean the energy flowing from the </w:t>
      </w:r>
      <w:r w:rsidR="00AD2EF0">
        <w:rPr>
          <w:rFonts w:ascii="Century Gothic" w:hAnsi="Century Gothic"/>
          <w:lang w:val="en-GB"/>
        </w:rPr>
        <w:t>customer</w:t>
      </w:r>
      <w:r w:rsidRPr="00E95164">
        <w:rPr>
          <w:rFonts w:ascii="Century Gothic" w:hAnsi="Century Gothic"/>
          <w:lang w:val="en-GB"/>
        </w:rPr>
        <w:t>’s electrical installation back into the City’s network.</w:t>
      </w:r>
    </w:p>
    <w:p w14:paraId="361451DD" w14:textId="77777777" w:rsidR="00261E90" w:rsidRPr="00E95164" w:rsidRDefault="00261E90" w:rsidP="00261E90">
      <w:pPr>
        <w:rPr>
          <w:rFonts w:ascii="Century Gothic" w:hAnsi="Century Gothic"/>
          <w:lang w:val="en-GB"/>
        </w:rPr>
      </w:pPr>
    </w:p>
    <w:p w14:paraId="44956B7E" w14:textId="77777777" w:rsidR="00261E90" w:rsidRPr="00E95164" w:rsidRDefault="00261E90" w:rsidP="00261E90">
      <w:pPr>
        <w:rPr>
          <w:rFonts w:ascii="Century Gothic" w:hAnsi="Century Gothic"/>
          <w:lang w:val="en-GB"/>
        </w:rPr>
      </w:pPr>
      <w:r w:rsidRPr="00E95164">
        <w:rPr>
          <w:rFonts w:ascii="Century Gothic" w:hAnsi="Century Gothic"/>
          <w:lang w:val="en-GB"/>
        </w:rPr>
        <w:t>1.10</w:t>
      </w:r>
      <w:r w:rsidRPr="00E95164">
        <w:rPr>
          <w:rFonts w:ascii="Century Gothic" w:hAnsi="Century Gothic"/>
          <w:lang w:val="en-GB"/>
        </w:rPr>
        <w:tab/>
        <w:t>“Kilowatt hour” shall mean the consumption or generation of electrical energy equivalent to one kilowatt of power sustained for one hour.</w:t>
      </w:r>
    </w:p>
    <w:p w14:paraId="3349A34E" w14:textId="77777777" w:rsidR="00261E90" w:rsidRPr="00E95164" w:rsidRDefault="00261E90" w:rsidP="00261E90">
      <w:pPr>
        <w:rPr>
          <w:rFonts w:ascii="Century Gothic" w:hAnsi="Century Gothic"/>
          <w:lang w:val="en-GB"/>
        </w:rPr>
      </w:pPr>
    </w:p>
    <w:p w14:paraId="2B0ABBB5" w14:textId="77777777" w:rsidR="00261E90" w:rsidRPr="00E95164" w:rsidRDefault="00261E90" w:rsidP="00261E90">
      <w:pPr>
        <w:rPr>
          <w:rFonts w:ascii="Century Gothic" w:hAnsi="Century Gothic"/>
          <w:lang w:val="en-GB"/>
        </w:rPr>
      </w:pPr>
      <w:r w:rsidRPr="00E95164">
        <w:rPr>
          <w:rFonts w:ascii="Century Gothic" w:hAnsi="Century Gothic"/>
          <w:lang w:val="en-GB"/>
        </w:rPr>
        <w:t>1.11</w:t>
      </w:r>
      <w:r w:rsidRPr="00E95164">
        <w:rPr>
          <w:rFonts w:ascii="Century Gothic" w:hAnsi="Century Gothic"/>
          <w:lang w:val="en-GB"/>
        </w:rPr>
        <w:tab/>
        <w:t>“Law” shall mean the provisions of the Local Government: Municipal Systems Act (Act No. 32 of 2000), the Electricity Regulation Act, (Act No. 4 of 2006), the City of Cape Town Electricity By-law, as well as any applicable law, proclamation, ordinance, act of parliament or other enactment having force of law.</w:t>
      </w:r>
    </w:p>
    <w:p w14:paraId="55CFD676" w14:textId="77777777" w:rsidR="00261E90" w:rsidRPr="00E95164" w:rsidRDefault="00261E90" w:rsidP="00261E90">
      <w:pPr>
        <w:rPr>
          <w:rFonts w:ascii="Century Gothic" w:hAnsi="Century Gothic"/>
          <w:lang w:val="en-GB"/>
        </w:rPr>
      </w:pPr>
    </w:p>
    <w:p w14:paraId="21634031" w14:textId="77777777" w:rsidR="00261E90" w:rsidRPr="00E95164" w:rsidRDefault="00261E90" w:rsidP="00261E90">
      <w:pPr>
        <w:rPr>
          <w:rFonts w:ascii="Century Gothic" w:hAnsi="Century Gothic"/>
          <w:lang w:val="en-GB"/>
        </w:rPr>
      </w:pPr>
      <w:r w:rsidRPr="00E95164">
        <w:rPr>
          <w:rFonts w:ascii="Century Gothic" w:hAnsi="Century Gothic"/>
          <w:lang w:val="en-GB"/>
        </w:rPr>
        <w:t>1.12</w:t>
      </w:r>
      <w:r w:rsidRPr="00E95164">
        <w:rPr>
          <w:rFonts w:ascii="Century Gothic" w:hAnsi="Century Gothic"/>
          <w:lang w:val="en-GB"/>
        </w:rPr>
        <w:tab/>
        <w:t xml:space="preserve">“Main supply contract’ shall mean the existing contract in place between the City and the </w:t>
      </w:r>
      <w:r w:rsidR="00AD2EF0">
        <w:rPr>
          <w:rFonts w:ascii="Century Gothic" w:hAnsi="Century Gothic"/>
          <w:lang w:val="en-GB"/>
        </w:rPr>
        <w:t>customer</w:t>
      </w:r>
      <w:r w:rsidRPr="00E95164">
        <w:rPr>
          <w:rFonts w:ascii="Century Gothic" w:hAnsi="Century Gothic"/>
          <w:lang w:val="en-GB"/>
        </w:rPr>
        <w:t xml:space="preserve"> for the supply of electrical power at the premises, as contained in the documentation signed at the time of applying for an electrical connection,  read together with the City of Cape Town Electricity By-Law. </w:t>
      </w:r>
    </w:p>
    <w:p w14:paraId="77A24AAD" w14:textId="77777777" w:rsidR="00261E90" w:rsidRPr="00E95164" w:rsidRDefault="00261E90" w:rsidP="00261E90">
      <w:pPr>
        <w:rPr>
          <w:rFonts w:ascii="Century Gothic" w:hAnsi="Century Gothic"/>
          <w:lang w:val="en-GB"/>
        </w:rPr>
      </w:pPr>
    </w:p>
    <w:p w14:paraId="2817B580" w14:textId="77777777" w:rsidR="00261E90" w:rsidRPr="00E95164" w:rsidRDefault="00261E90" w:rsidP="00261E90">
      <w:pPr>
        <w:rPr>
          <w:rFonts w:ascii="Century Gothic" w:hAnsi="Century Gothic"/>
          <w:lang w:val="en-GB"/>
        </w:rPr>
      </w:pPr>
      <w:r w:rsidRPr="00E95164">
        <w:rPr>
          <w:rFonts w:ascii="Century Gothic" w:hAnsi="Century Gothic"/>
          <w:lang w:val="en-GB"/>
        </w:rPr>
        <w:t>1.13</w:t>
      </w:r>
      <w:r w:rsidRPr="00E95164">
        <w:rPr>
          <w:rFonts w:ascii="Century Gothic" w:hAnsi="Century Gothic"/>
          <w:lang w:val="en-GB"/>
        </w:rPr>
        <w:tab/>
        <w:t>“Month” shall mean the period between successive monthly meter readings made in terms of this contract, irrespective of whether such readings are taken on the last day of the calendar month; provided that if, in terms of this contract, meter readings may be estimated should the actual reading of the meter not be possible in any particular month.</w:t>
      </w:r>
    </w:p>
    <w:p w14:paraId="309AC3A5" w14:textId="77777777" w:rsidR="00261E90" w:rsidRPr="00E95164" w:rsidRDefault="00261E90" w:rsidP="00261E90">
      <w:pPr>
        <w:rPr>
          <w:rFonts w:ascii="Century Gothic" w:hAnsi="Century Gothic"/>
          <w:lang w:val="en-GB"/>
        </w:rPr>
      </w:pPr>
    </w:p>
    <w:p w14:paraId="3C506A1B" w14:textId="77777777" w:rsidR="00261E90" w:rsidRPr="00E95164" w:rsidRDefault="00261E90" w:rsidP="00261E90">
      <w:pPr>
        <w:rPr>
          <w:rFonts w:ascii="Century Gothic" w:hAnsi="Century Gothic"/>
          <w:lang w:val="en-GB"/>
        </w:rPr>
      </w:pPr>
      <w:r w:rsidRPr="00E95164">
        <w:rPr>
          <w:rFonts w:ascii="Century Gothic" w:hAnsi="Century Gothic"/>
          <w:lang w:val="en-GB"/>
        </w:rPr>
        <w:t>1.14</w:t>
      </w:r>
      <w:r w:rsidRPr="00E95164">
        <w:rPr>
          <w:rFonts w:ascii="Century Gothic" w:hAnsi="Century Gothic"/>
          <w:lang w:val="en-GB"/>
        </w:rPr>
        <w:tab/>
        <w:t xml:space="preserve">“Net </w:t>
      </w:r>
      <w:r w:rsidR="00AD2EF0">
        <w:rPr>
          <w:rFonts w:ascii="Century Gothic" w:hAnsi="Century Gothic"/>
          <w:lang w:val="en-GB"/>
        </w:rPr>
        <w:t>consumer</w:t>
      </w:r>
      <w:r w:rsidRPr="00E95164">
        <w:rPr>
          <w:rFonts w:ascii="Century Gothic" w:hAnsi="Century Gothic"/>
          <w:lang w:val="en-GB"/>
        </w:rPr>
        <w:t xml:space="preserve">” shall mean a </w:t>
      </w:r>
      <w:r w:rsidR="00AD2EF0">
        <w:rPr>
          <w:rFonts w:ascii="Century Gothic" w:hAnsi="Century Gothic"/>
          <w:lang w:val="en-GB"/>
        </w:rPr>
        <w:t>customer</w:t>
      </w:r>
      <w:r w:rsidRPr="00E95164">
        <w:rPr>
          <w:rFonts w:ascii="Century Gothic" w:hAnsi="Century Gothic"/>
          <w:lang w:val="en-GB"/>
        </w:rPr>
        <w:t xml:space="preserve"> who over a period of a year imports (purchases) more energy than he/she exports (puts back into the network).</w:t>
      </w:r>
    </w:p>
    <w:p w14:paraId="74036D7D" w14:textId="77777777" w:rsidR="00261E90" w:rsidRPr="00E95164" w:rsidRDefault="00261E90" w:rsidP="00261E90">
      <w:pPr>
        <w:rPr>
          <w:rFonts w:ascii="Century Gothic" w:hAnsi="Century Gothic"/>
          <w:lang w:val="en-GB"/>
        </w:rPr>
      </w:pPr>
    </w:p>
    <w:p w14:paraId="428C52E4" w14:textId="77777777" w:rsidR="00261E90" w:rsidRPr="00E95164" w:rsidRDefault="00261E90" w:rsidP="00261E90">
      <w:pPr>
        <w:rPr>
          <w:rFonts w:ascii="Century Gothic" w:hAnsi="Century Gothic"/>
          <w:lang w:val="en-GB"/>
        </w:rPr>
      </w:pPr>
    </w:p>
    <w:p w14:paraId="1C54BFAF" w14:textId="77777777" w:rsidR="00261E90" w:rsidRPr="00E95164" w:rsidRDefault="00122930" w:rsidP="00261E90">
      <w:pPr>
        <w:rPr>
          <w:rFonts w:ascii="Century Gothic" w:hAnsi="Century Gothic"/>
          <w:lang w:val="en-GB"/>
        </w:rPr>
      </w:pPr>
      <w:r>
        <w:rPr>
          <w:rFonts w:ascii="Century Gothic" w:hAnsi="Century Gothic"/>
          <w:lang w:val="en-GB"/>
        </w:rPr>
        <w:t>1.15</w:t>
      </w:r>
      <w:r w:rsidR="00261E90" w:rsidRPr="00E95164">
        <w:rPr>
          <w:rFonts w:ascii="Century Gothic" w:hAnsi="Century Gothic"/>
          <w:lang w:val="en-GB"/>
        </w:rPr>
        <w:tab/>
        <w:t xml:space="preserve">“Point of control” shall mean </w:t>
      </w:r>
      <w:r w:rsidR="00261E90" w:rsidRPr="00E95164">
        <w:rPr>
          <w:rFonts w:ascii="Century Gothic" w:hAnsi="Century Gothic"/>
          <w:lang w:val="en-US"/>
        </w:rPr>
        <w:t>the point at which an electrical installation on or in any premises can be switched off by a user or lessor from the electricity supplied from the point of supply.</w:t>
      </w:r>
    </w:p>
    <w:p w14:paraId="7A4A61A8" w14:textId="77777777" w:rsidR="00261E90" w:rsidRPr="00E95164" w:rsidRDefault="00261E90" w:rsidP="00261E90">
      <w:pPr>
        <w:rPr>
          <w:rFonts w:ascii="Century Gothic" w:hAnsi="Century Gothic"/>
          <w:lang w:val="en-GB"/>
        </w:rPr>
      </w:pPr>
    </w:p>
    <w:p w14:paraId="12915602" w14:textId="77777777" w:rsidR="00261E90" w:rsidRPr="00E95164" w:rsidRDefault="00122930" w:rsidP="00261E90">
      <w:pPr>
        <w:rPr>
          <w:rFonts w:ascii="Century Gothic" w:hAnsi="Century Gothic"/>
          <w:lang w:val="en-GB"/>
        </w:rPr>
      </w:pPr>
      <w:r>
        <w:rPr>
          <w:rFonts w:ascii="Century Gothic" w:hAnsi="Century Gothic"/>
          <w:lang w:val="en-GB"/>
        </w:rPr>
        <w:t>1.16</w:t>
      </w:r>
      <w:r w:rsidR="00261E90" w:rsidRPr="00E95164">
        <w:rPr>
          <w:rFonts w:ascii="Century Gothic" w:hAnsi="Century Gothic"/>
          <w:lang w:val="en-GB"/>
        </w:rPr>
        <w:tab/>
        <w:t xml:space="preserve">“Parties” shall mean the City and the </w:t>
      </w:r>
      <w:r w:rsidR="00AD2EF0">
        <w:rPr>
          <w:rFonts w:ascii="Century Gothic" w:hAnsi="Century Gothic"/>
          <w:lang w:val="en-GB"/>
        </w:rPr>
        <w:t>customer</w:t>
      </w:r>
      <w:r w:rsidR="00261E90" w:rsidRPr="00E95164">
        <w:rPr>
          <w:rFonts w:ascii="Century Gothic" w:hAnsi="Century Gothic"/>
          <w:lang w:val="en-GB"/>
        </w:rPr>
        <w:t>.</w:t>
      </w:r>
    </w:p>
    <w:p w14:paraId="6C9D3476" w14:textId="77777777" w:rsidR="00261E90" w:rsidRPr="00E95164" w:rsidRDefault="00261E90" w:rsidP="00261E90">
      <w:pPr>
        <w:rPr>
          <w:rFonts w:ascii="Century Gothic" w:hAnsi="Century Gothic"/>
          <w:lang w:val="en-GB"/>
        </w:rPr>
      </w:pPr>
    </w:p>
    <w:p w14:paraId="65F2735F" w14:textId="77777777" w:rsidR="00261E90" w:rsidRPr="00E95164" w:rsidRDefault="00122930" w:rsidP="00261E90">
      <w:pPr>
        <w:rPr>
          <w:rFonts w:ascii="Century Gothic" w:hAnsi="Century Gothic"/>
          <w:lang w:val="en-GB"/>
        </w:rPr>
      </w:pPr>
      <w:r>
        <w:rPr>
          <w:rFonts w:ascii="Century Gothic" w:hAnsi="Century Gothic"/>
          <w:lang w:val="en-GB"/>
        </w:rPr>
        <w:t>1.17</w:t>
      </w:r>
      <w:r w:rsidR="00261E90" w:rsidRPr="00E95164">
        <w:rPr>
          <w:rFonts w:ascii="Century Gothic" w:hAnsi="Century Gothic"/>
          <w:lang w:val="en-GB"/>
        </w:rPr>
        <w:tab/>
        <w:t>“Point of supply” shall mean the actual supply point on the network as described in Schedule 1.</w:t>
      </w:r>
    </w:p>
    <w:p w14:paraId="214101EB" w14:textId="77777777" w:rsidR="00261E90" w:rsidRPr="00E95164" w:rsidRDefault="00261E90" w:rsidP="00261E90">
      <w:pPr>
        <w:rPr>
          <w:rFonts w:ascii="Century Gothic" w:hAnsi="Century Gothic"/>
          <w:lang w:val="en-GB"/>
        </w:rPr>
      </w:pPr>
    </w:p>
    <w:p w14:paraId="55F35841" w14:textId="77777777" w:rsidR="00261E90" w:rsidRDefault="00122930" w:rsidP="00261E90">
      <w:pPr>
        <w:rPr>
          <w:rFonts w:ascii="Century Gothic" w:hAnsi="Century Gothic"/>
          <w:lang w:val="en-GB"/>
        </w:rPr>
      </w:pPr>
      <w:r>
        <w:rPr>
          <w:rFonts w:ascii="Century Gothic" w:hAnsi="Century Gothic"/>
          <w:lang w:val="en-GB"/>
        </w:rPr>
        <w:t>1.18</w:t>
      </w:r>
      <w:r w:rsidR="00261E90" w:rsidRPr="00E95164">
        <w:rPr>
          <w:rFonts w:ascii="Century Gothic" w:hAnsi="Century Gothic"/>
          <w:lang w:val="en-GB"/>
        </w:rPr>
        <w:tab/>
        <w:t>“Prescribed tariff” shall mean the approved City’s tariff of charges for electricity and services, as amended from time to time.</w:t>
      </w:r>
    </w:p>
    <w:p w14:paraId="738DA52E" w14:textId="77777777" w:rsidR="00122930" w:rsidRDefault="00122930" w:rsidP="00261E90">
      <w:pPr>
        <w:rPr>
          <w:rFonts w:ascii="Century Gothic" w:hAnsi="Century Gothic"/>
          <w:lang w:val="en-GB"/>
        </w:rPr>
      </w:pPr>
    </w:p>
    <w:p w14:paraId="1C06C14F" w14:textId="77777777" w:rsidR="00122930" w:rsidRPr="00E95164" w:rsidRDefault="00122930" w:rsidP="00122930">
      <w:pPr>
        <w:rPr>
          <w:rFonts w:ascii="Century Gothic" w:hAnsi="Century Gothic"/>
          <w:lang w:val="en-GB"/>
        </w:rPr>
      </w:pPr>
      <w:r>
        <w:rPr>
          <w:rFonts w:ascii="Century Gothic" w:hAnsi="Century Gothic"/>
          <w:lang w:val="en-GB"/>
        </w:rPr>
        <w:t>1.19</w:t>
      </w:r>
      <w:r w:rsidRPr="00E95164">
        <w:rPr>
          <w:rFonts w:ascii="Century Gothic" w:hAnsi="Century Gothic"/>
          <w:lang w:val="en-GB"/>
        </w:rPr>
        <w:tab/>
      </w:r>
      <w:r w:rsidRPr="001D264D">
        <w:rPr>
          <w:rFonts w:ascii="Century Gothic" w:hAnsi="Century Gothic"/>
          <w:lang w:val="en-GB"/>
        </w:rPr>
        <w:t xml:space="preserve">“Rated </w:t>
      </w:r>
      <w:r w:rsidR="00E84FF1" w:rsidRPr="001D264D">
        <w:rPr>
          <w:rFonts w:ascii="Century Gothic" w:hAnsi="Century Gothic"/>
          <w:lang w:val="en-GB"/>
        </w:rPr>
        <w:t>g</w:t>
      </w:r>
      <w:r w:rsidRPr="001D264D">
        <w:rPr>
          <w:rFonts w:ascii="Century Gothic" w:hAnsi="Century Gothic"/>
          <w:lang w:val="en-GB"/>
        </w:rPr>
        <w:t xml:space="preserve">enerator </w:t>
      </w:r>
      <w:r w:rsidR="00E84FF1" w:rsidRPr="001D264D">
        <w:rPr>
          <w:rFonts w:ascii="Century Gothic" w:hAnsi="Century Gothic"/>
          <w:lang w:val="en-GB"/>
        </w:rPr>
        <w:t>c</w:t>
      </w:r>
      <w:r w:rsidRPr="001D264D">
        <w:rPr>
          <w:rFonts w:ascii="Century Gothic" w:hAnsi="Century Gothic"/>
          <w:lang w:val="en-GB"/>
        </w:rPr>
        <w:t>apacity” shall</w:t>
      </w:r>
      <w:r w:rsidRPr="00E95164">
        <w:rPr>
          <w:rFonts w:ascii="Century Gothic" w:hAnsi="Century Gothic"/>
          <w:lang w:val="en-GB"/>
        </w:rPr>
        <w:t xml:space="preserve"> mean the maximum output of the embedded generator as advised by the </w:t>
      </w:r>
      <w:r w:rsidR="00AD2EF0">
        <w:rPr>
          <w:rFonts w:ascii="Century Gothic" w:hAnsi="Century Gothic"/>
          <w:lang w:val="en-GB"/>
        </w:rPr>
        <w:t>customer</w:t>
      </w:r>
      <w:r w:rsidRPr="00E95164">
        <w:rPr>
          <w:rFonts w:ascii="Century Gothic" w:hAnsi="Century Gothic"/>
          <w:lang w:val="en-GB"/>
        </w:rPr>
        <w:t xml:space="preserve"> to the City, being the sum of the outputs, in kVA, of all invertors connected to embedded generators and the </w:t>
      </w:r>
      <w:r w:rsidR="00AD2EF0">
        <w:rPr>
          <w:rFonts w:ascii="Century Gothic" w:hAnsi="Century Gothic"/>
          <w:lang w:val="en-GB"/>
        </w:rPr>
        <w:t>customer</w:t>
      </w:r>
      <w:r w:rsidRPr="00E95164">
        <w:rPr>
          <w:rFonts w:ascii="Century Gothic" w:hAnsi="Century Gothic"/>
          <w:lang w:val="en-GB"/>
        </w:rPr>
        <w:t>’s installation.</w:t>
      </w:r>
    </w:p>
    <w:p w14:paraId="4A32C73E" w14:textId="77777777" w:rsidR="00122930" w:rsidRPr="00E95164" w:rsidRDefault="00122930" w:rsidP="00261E90">
      <w:pPr>
        <w:rPr>
          <w:rFonts w:ascii="Century Gothic" w:hAnsi="Century Gothic"/>
          <w:lang w:val="en-GB"/>
        </w:rPr>
      </w:pPr>
    </w:p>
    <w:p w14:paraId="191283AC" w14:textId="77777777" w:rsidR="00C37AC9" w:rsidRDefault="00C37AC9" w:rsidP="00261E90">
      <w:pPr>
        <w:rPr>
          <w:rFonts w:ascii="Century Gothic" w:hAnsi="Century Gothic"/>
          <w:b/>
          <w:bCs/>
          <w:lang w:val="en-GB"/>
        </w:rPr>
      </w:pPr>
    </w:p>
    <w:p w14:paraId="76521168" w14:textId="77777777" w:rsidR="00261E90" w:rsidRPr="00E95164" w:rsidRDefault="00261E90" w:rsidP="00C23E03">
      <w:pPr>
        <w:numPr>
          <w:ilvl w:val="0"/>
          <w:numId w:val="8"/>
        </w:numPr>
        <w:rPr>
          <w:rFonts w:ascii="Century Gothic" w:hAnsi="Century Gothic"/>
          <w:b/>
          <w:bCs/>
          <w:lang w:val="en-GB"/>
        </w:rPr>
      </w:pPr>
      <w:r w:rsidRPr="00E95164">
        <w:rPr>
          <w:rFonts w:ascii="Century Gothic" w:hAnsi="Century Gothic"/>
          <w:b/>
          <w:bCs/>
          <w:lang w:val="en-GB"/>
        </w:rPr>
        <w:t>INTERPRETATION</w:t>
      </w:r>
    </w:p>
    <w:p w14:paraId="4572BE43" w14:textId="77777777" w:rsidR="00261E90" w:rsidRPr="00E95164" w:rsidRDefault="00261E90" w:rsidP="00261E90">
      <w:pPr>
        <w:rPr>
          <w:rFonts w:ascii="Century Gothic" w:hAnsi="Century Gothic"/>
          <w:b/>
          <w:bCs/>
          <w:lang w:val="en-GB"/>
        </w:rPr>
      </w:pPr>
      <w:r w:rsidRPr="00E95164">
        <w:rPr>
          <w:rFonts w:ascii="Century Gothic" w:hAnsi="Century Gothic"/>
          <w:b/>
          <w:bCs/>
          <w:lang w:val="en-GB"/>
        </w:rPr>
        <w:t xml:space="preserve"> </w:t>
      </w:r>
    </w:p>
    <w:p w14:paraId="5DF9F75D" w14:textId="77777777" w:rsidR="00261E90" w:rsidRPr="00E95164" w:rsidRDefault="00261E90" w:rsidP="00261E90">
      <w:pPr>
        <w:numPr>
          <w:ilvl w:val="1"/>
          <w:numId w:val="3"/>
        </w:numPr>
        <w:rPr>
          <w:rFonts w:ascii="Century Gothic" w:hAnsi="Century Gothic"/>
          <w:lang w:val="en-GB"/>
        </w:rPr>
      </w:pPr>
      <w:r w:rsidRPr="00E95164">
        <w:rPr>
          <w:rFonts w:ascii="Century Gothic" w:hAnsi="Century Gothic"/>
          <w:lang w:val="en-GB"/>
        </w:rPr>
        <w:t>Unless inconsistent with the context, an expression which denotes:</w:t>
      </w:r>
    </w:p>
    <w:p w14:paraId="5993A19F" w14:textId="77777777" w:rsidR="00261E90" w:rsidRPr="00E95164" w:rsidRDefault="00261E90" w:rsidP="00261E90">
      <w:pPr>
        <w:rPr>
          <w:rFonts w:ascii="Century Gothic" w:hAnsi="Century Gothic"/>
          <w:lang w:val="en-GB"/>
        </w:rPr>
      </w:pPr>
    </w:p>
    <w:p w14:paraId="0FAC2DC0" w14:textId="77777777" w:rsidR="00261E90" w:rsidRPr="00E95164" w:rsidRDefault="00261E90" w:rsidP="00C37AC9">
      <w:pPr>
        <w:ind w:left="360"/>
        <w:rPr>
          <w:rFonts w:ascii="Century Gothic" w:hAnsi="Century Gothic"/>
          <w:lang w:val="en-GB"/>
        </w:rPr>
      </w:pPr>
      <w:r w:rsidRPr="00E95164">
        <w:rPr>
          <w:rFonts w:ascii="Century Gothic" w:hAnsi="Century Gothic"/>
          <w:lang w:val="en-GB"/>
        </w:rPr>
        <w:t xml:space="preserve">2.1.1 </w:t>
      </w:r>
      <w:r w:rsidRPr="00E95164">
        <w:rPr>
          <w:rFonts w:ascii="Century Gothic" w:hAnsi="Century Gothic"/>
          <w:lang w:val="en-GB"/>
        </w:rPr>
        <w:tab/>
        <w:t>any gender includes the other genders;</w:t>
      </w:r>
    </w:p>
    <w:p w14:paraId="5B63E22F" w14:textId="77777777" w:rsidR="00261E90" w:rsidRPr="00E95164" w:rsidRDefault="00C37AC9" w:rsidP="00C37AC9">
      <w:pPr>
        <w:ind w:left="360"/>
        <w:rPr>
          <w:rFonts w:ascii="Century Gothic" w:hAnsi="Century Gothic"/>
          <w:lang w:val="en-GB"/>
        </w:rPr>
      </w:pPr>
      <w:r>
        <w:rPr>
          <w:rFonts w:ascii="Century Gothic" w:hAnsi="Century Gothic"/>
          <w:lang w:val="en-GB"/>
        </w:rPr>
        <w:t>2.1.2</w:t>
      </w:r>
      <w:r>
        <w:rPr>
          <w:rFonts w:ascii="Century Gothic" w:hAnsi="Century Gothic"/>
          <w:lang w:val="en-GB"/>
        </w:rPr>
        <w:tab/>
      </w:r>
      <w:r w:rsidR="00261E90" w:rsidRPr="00E95164">
        <w:rPr>
          <w:rFonts w:ascii="Century Gothic" w:hAnsi="Century Gothic"/>
          <w:lang w:val="en-GB"/>
        </w:rPr>
        <w:t>a natural person includes a juristic person and vice versa;</w:t>
      </w:r>
    </w:p>
    <w:p w14:paraId="21E91133" w14:textId="77777777" w:rsidR="00261E90" w:rsidRPr="00E95164" w:rsidRDefault="00261E90" w:rsidP="00C37AC9">
      <w:pPr>
        <w:ind w:left="360"/>
        <w:rPr>
          <w:rFonts w:ascii="Century Gothic" w:hAnsi="Century Gothic"/>
          <w:lang w:val="en-GB"/>
        </w:rPr>
      </w:pPr>
      <w:r w:rsidRPr="00E95164">
        <w:rPr>
          <w:rFonts w:ascii="Century Gothic" w:hAnsi="Century Gothic"/>
          <w:lang w:val="en-GB"/>
        </w:rPr>
        <w:t>2.1.3</w:t>
      </w:r>
      <w:r w:rsidRPr="00E95164">
        <w:rPr>
          <w:rFonts w:ascii="Century Gothic" w:hAnsi="Century Gothic"/>
          <w:lang w:val="en-GB"/>
        </w:rPr>
        <w:tab/>
        <w:t>the singular includes the plural and vice versa.</w:t>
      </w:r>
    </w:p>
    <w:p w14:paraId="05458921" w14:textId="77777777" w:rsidR="00261E90" w:rsidRPr="00E95164" w:rsidRDefault="00261E90" w:rsidP="00261E90">
      <w:pPr>
        <w:rPr>
          <w:rFonts w:ascii="Century Gothic" w:hAnsi="Century Gothic"/>
          <w:lang w:val="en-GB"/>
        </w:rPr>
      </w:pPr>
    </w:p>
    <w:p w14:paraId="57AA61EC" w14:textId="77777777" w:rsidR="00261E90" w:rsidRPr="00E95164" w:rsidRDefault="00261E90" w:rsidP="00261E90">
      <w:pPr>
        <w:rPr>
          <w:rFonts w:ascii="Century Gothic" w:hAnsi="Century Gothic"/>
          <w:lang w:val="en-GB"/>
        </w:rPr>
      </w:pPr>
      <w:r w:rsidRPr="00E95164">
        <w:rPr>
          <w:rFonts w:ascii="Century Gothic" w:hAnsi="Century Gothic"/>
          <w:lang w:val="en-GB"/>
        </w:rPr>
        <w:t>2.2</w:t>
      </w:r>
      <w:r w:rsidRPr="00E95164">
        <w:rPr>
          <w:rFonts w:ascii="Century Gothic" w:hAnsi="Century Gothic"/>
          <w:lang w:val="en-GB"/>
        </w:rPr>
        <w:tab/>
        <w:t>The headings of the clauses of this contract shall not be deemed part of or affect the interpretation or construction thereof.</w:t>
      </w:r>
    </w:p>
    <w:p w14:paraId="3E7B77A5" w14:textId="77777777" w:rsidR="00261E90" w:rsidRPr="00E95164" w:rsidRDefault="00261E90" w:rsidP="00261E90">
      <w:pPr>
        <w:rPr>
          <w:rFonts w:ascii="Century Gothic" w:hAnsi="Century Gothic"/>
          <w:lang w:val="en-GB"/>
        </w:rPr>
      </w:pPr>
    </w:p>
    <w:p w14:paraId="21A9D7C6" w14:textId="77777777" w:rsidR="00261E90" w:rsidRDefault="00261E90" w:rsidP="00261E90">
      <w:pPr>
        <w:rPr>
          <w:rFonts w:ascii="Century Gothic" w:hAnsi="Century Gothic"/>
          <w:lang w:val="en-GB"/>
        </w:rPr>
      </w:pPr>
      <w:r w:rsidRPr="00E95164">
        <w:rPr>
          <w:rFonts w:ascii="Century Gothic" w:hAnsi="Century Gothic"/>
          <w:lang w:val="en-GB"/>
        </w:rPr>
        <w:t>2.3</w:t>
      </w:r>
      <w:r w:rsidRPr="00E95164">
        <w:rPr>
          <w:rFonts w:ascii="Century Gothic" w:hAnsi="Century Gothic"/>
          <w:lang w:val="en-GB"/>
        </w:rPr>
        <w:tab/>
        <w:t>If any provision in a definition is a substantive provision conferring rights or imposing obligations on any party, notwithstanding that it only appears in a definitions clause, effect shall be given to it as if it were a substantive provision in the body of this contract.</w:t>
      </w:r>
    </w:p>
    <w:p w14:paraId="0BC790D0" w14:textId="77777777" w:rsidR="00E80EA7" w:rsidRDefault="00E80EA7" w:rsidP="00261E90">
      <w:pPr>
        <w:rPr>
          <w:rFonts w:ascii="Century Gothic" w:hAnsi="Century Gothic"/>
          <w:lang w:val="en-GB"/>
        </w:rPr>
      </w:pPr>
    </w:p>
    <w:p w14:paraId="020B32CA" w14:textId="77777777" w:rsidR="00E80EA7" w:rsidRDefault="00E80EA7" w:rsidP="00261E90">
      <w:pPr>
        <w:rPr>
          <w:rFonts w:ascii="Century Gothic" w:hAnsi="Century Gothic"/>
          <w:lang w:val="en-GB"/>
        </w:rPr>
      </w:pPr>
    </w:p>
    <w:p w14:paraId="02A81DD8" w14:textId="77777777" w:rsidR="00261E90" w:rsidRPr="00E95164" w:rsidRDefault="00261E90" w:rsidP="00261E90">
      <w:pPr>
        <w:numPr>
          <w:ilvl w:val="0"/>
          <w:numId w:val="8"/>
        </w:numPr>
        <w:rPr>
          <w:rFonts w:ascii="Century Gothic" w:hAnsi="Century Gothic"/>
          <w:b/>
          <w:bCs/>
          <w:lang w:val="en-GB"/>
        </w:rPr>
      </w:pPr>
      <w:r w:rsidRPr="00E95164">
        <w:rPr>
          <w:rFonts w:ascii="Century Gothic" w:hAnsi="Century Gothic"/>
          <w:b/>
          <w:bCs/>
          <w:lang w:val="en-GB"/>
        </w:rPr>
        <w:t>CONNECTION OF EMBEDDED GENERATOR</w:t>
      </w:r>
    </w:p>
    <w:p w14:paraId="068D8C44" w14:textId="77777777" w:rsidR="00261E90" w:rsidRPr="00E95164" w:rsidRDefault="00261E90" w:rsidP="00261E90">
      <w:pPr>
        <w:rPr>
          <w:rFonts w:ascii="Century Gothic" w:hAnsi="Century Gothic"/>
          <w:b/>
          <w:bCs/>
          <w:lang w:val="en-GB"/>
        </w:rPr>
      </w:pPr>
    </w:p>
    <w:p w14:paraId="7F4AB7EE"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The City undertakes to approve the connection of an embedded generator, as described in Schedule 1 to this agreement, by the </w:t>
      </w:r>
      <w:r w:rsidR="00AD2EF0">
        <w:rPr>
          <w:rFonts w:ascii="Century Gothic" w:hAnsi="Century Gothic"/>
          <w:lang w:val="en-GB"/>
        </w:rPr>
        <w:t>customer</w:t>
      </w:r>
      <w:r w:rsidRPr="00E95164">
        <w:rPr>
          <w:rFonts w:ascii="Century Gothic" w:hAnsi="Century Gothic"/>
          <w:lang w:val="en-GB"/>
        </w:rPr>
        <w:t xml:space="preserve"> at the premises, subject to the terms and conditions of this </w:t>
      </w:r>
      <w:r w:rsidR="006D10A9" w:rsidRPr="00E95164">
        <w:rPr>
          <w:rFonts w:ascii="Century Gothic" w:hAnsi="Century Gothic"/>
          <w:lang w:val="en-GB"/>
        </w:rPr>
        <w:t>contract</w:t>
      </w:r>
      <w:r w:rsidRPr="00E95164">
        <w:rPr>
          <w:rFonts w:ascii="Century Gothic" w:hAnsi="Century Gothic"/>
          <w:lang w:val="en-GB"/>
        </w:rPr>
        <w:t xml:space="preserve">. The </w:t>
      </w:r>
      <w:r w:rsidR="00AD2EF0">
        <w:rPr>
          <w:rFonts w:ascii="Century Gothic" w:hAnsi="Century Gothic"/>
          <w:lang w:val="en-GB"/>
        </w:rPr>
        <w:t>customer</w:t>
      </w:r>
      <w:r w:rsidRPr="00E95164">
        <w:rPr>
          <w:rFonts w:ascii="Century Gothic" w:hAnsi="Century Gothic"/>
          <w:lang w:val="en-GB"/>
        </w:rPr>
        <w:t xml:space="preserve"> may only, other than for the purposes of carrying out tests and commissioning), connect his/her/its SSEG installation to the electricity grid upon receipt of a written</w:t>
      </w:r>
      <w:r w:rsidR="0015554F">
        <w:rPr>
          <w:rFonts w:ascii="Century Gothic" w:hAnsi="Century Gothic"/>
          <w:lang w:val="en-GB"/>
        </w:rPr>
        <w:t xml:space="preserve"> “Commissioning Approval” </w:t>
      </w:r>
      <w:r w:rsidRPr="00E95164">
        <w:rPr>
          <w:rFonts w:ascii="Century Gothic" w:hAnsi="Century Gothic"/>
          <w:lang w:val="en-GB"/>
        </w:rPr>
        <w:t xml:space="preserve">letter from the Director: </w:t>
      </w:r>
      <w:r w:rsidR="00B81055">
        <w:rPr>
          <w:rFonts w:ascii="Century Gothic" w:hAnsi="Century Gothic"/>
          <w:lang w:val="en-GB"/>
        </w:rPr>
        <w:t>Electricity Generation and Distribution</w:t>
      </w:r>
      <w:r w:rsidRPr="00E95164">
        <w:rPr>
          <w:rFonts w:ascii="Century Gothic" w:hAnsi="Century Gothic"/>
          <w:lang w:val="en-GB"/>
        </w:rPr>
        <w:t xml:space="preserve"> giving consent for such connection.</w:t>
      </w:r>
    </w:p>
    <w:p w14:paraId="707F169D" w14:textId="77777777" w:rsidR="00261E90" w:rsidRPr="00E95164" w:rsidRDefault="00261E90" w:rsidP="00261E90">
      <w:pPr>
        <w:rPr>
          <w:rFonts w:ascii="Century Gothic" w:hAnsi="Century Gothic"/>
          <w:b/>
          <w:bCs/>
          <w:lang w:val="en-GB"/>
        </w:rPr>
      </w:pPr>
    </w:p>
    <w:p w14:paraId="56938071" w14:textId="77777777" w:rsidR="00261E90" w:rsidRPr="00E95164" w:rsidRDefault="00261E90" w:rsidP="00261E90">
      <w:pPr>
        <w:numPr>
          <w:ilvl w:val="0"/>
          <w:numId w:val="8"/>
        </w:numPr>
        <w:rPr>
          <w:rFonts w:ascii="Century Gothic" w:hAnsi="Century Gothic"/>
          <w:b/>
          <w:bCs/>
          <w:lang w:val="en-GB"/>
        </w:rPr>
      </w:pPr>
      <w:r w:rsidRPr="00E95164">
        <w:rPr>
          <w:rFonts w:ascii="Century Gothic" w:hAnsi="Century Gothic"/>
          <w:b/>
          <w:bCs/>
          <w:lang w:val="en-GB"/>
        </w:rPr>
        <w:t>PERIOD OF CONTRACT</w:t>
      </w:r>
    </w:p>
    <w:p w14:paraId="73B34F2E" w14:textId="77777777" w:rsidR="00261E90" w:rsidRPr="00E95164" w:rsidRDefault="00261E90" w:rsidP="00261E90">
      <w:pPr>
        <w:rPr>
          <w:rFonts w:ascii="Century Gothic" w:hAnsi="Century Gothic"/>
          <w:b/>
          <w:bCs/>
          <w:lang w:val="en-GB"/>
        </w:rPr>
      </w:pPr>
    </w:p>
    <w:p w14:paraId="40F199A3" w14:textId="77777777" w:rsidR="00261E90" w:rsidRPr="00E95164" w:rsidRDefault="00261E90" w:rsidP="00261E90">
      <w:pPr>
        <w:rPr>
          <w:rFonts w:ascii="Century Gothic" w:hAnsi="Century Gothic"/>
          <w:lang w:val="en-GB"/>
        </w:rPr>
      </w:pPr>
      <w:r w:rsidRPr="00E95164">
        <w:rPr>
          <w:rFonts w:ascii="Century Gothic" w:hAnsi="Century Gothic"/>
          <w:lang w:val="en-GB"/>
        </w:rPr>
        <w:t>This contract shall commence on the effective date and shall continue indefinitely unless terminated by either party, in terms of Clause 21 of this contract.</w:t>
      </w:r>
    </w:p>
    <w:p w14:paraId="0F9FDADC" w14:textId="77777777" w:rsidR="00261E90" w:rsidRPr="00E95164" w:rsidRDefault="00261E90" w:rsidP="00261E90">
      <w:pPr>
        <w:rPr>
          <w:rFonts w:ascii="Century Gothic" w:hAnsi="Century Gothic"/>
          <w:lang w:val="en-GB"/>
        </w:rPr>
      </w:pPr>
    </w:p>
    <w:p w14:paraId="029BD8D5" w14:textId="77777777" w:rsidR="00261E90" w:rsidRPr="00E95164" w:rsidRDefault="00261E90" w:rsidP="00261E90">
      <w:pPr>
        <w:numPr>
          <w:ilvl w:val="0"/>
          <w:numId w:val="8"/>
        </w:numPr>
        <w:rPr>
          <w:rFonts w:ascii="Century Gothic" w:hAnsi="Century Gothic"/>
          <w:b/>
          <w:bCs/>
          <w:lang w:val="en-GB"/>
        </w:rPr>
      </w:pPr>
      <w:r w:rsidRPr="00E95164">
        <w:rPr>
          <w:rFonts w:ascii="Century Gothic" w:hAnsi="Century Gothic"/>
          <w:b/>
          <w:bCs/>
          <w:lang w:val="en-GB"/>
        </w:rPr>
        <w:t>CESSION</w:t>
      </w:r>
    </w:p>
    <w:p w14:paraId="2FDA0B9E" w14:textId="77777777" w:rsidR="00261E90" w:rsidRPr="00E95164" w:rsidRDefault="00261E90" w:rsidP="00261E90">
      <w:pPr>
        <w:rPr>
          <w:rFonts w:ascii="Century Gothic" w:hAnsi="Century Gothic"/>
          <w:b/>
          <w:bCs/>
          <w:lang w:val="en-GB"/>
        </w:rPr>
      </w:pPr>
    </w:p>
    <w:p w14:paraId="5AFC74A1"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The </w:t>
      </w:r>
      <w:r w:rsidR="00AD2EF0">
        <w:rPr>
          <w:rFonts w:ascii="Century Gothic" w:hAnsi="Century Gothic"/>
          <w:lang w:val="en-GB"/>
        </w:rPr>
        <w:t>customer</w:t>
      </w:r>
      <w:r w:rsidRPr="00E95164">
        <w:rPr>
          <w:rFonts w:ascii="Century Gothic" w:hAnsi="Century Gothic"/>
          <w:lang w:val="en-GB"/>
        </w:rPr>
        <w:t xml:space="preserve"> shall not cede or assign this contract or any part thereof or any benefit, obligation or interest herein or hereunder without the prior written consent of the City.</w:t>
      </w:r>
    </w:p>
    <w:p w14:paraId="2213393B" w14:textId="77777777" w:rsidR="00261E90" w:rsidRPr="00E95164" w:rsidRDefault="00261E90" w:rsidP="00261E90">
      <w:pPr>
        <w:rPr>
          <w:rFonts w:ascii="Century Gothic" w:hAnsi="Century Gothic"/>
          <w:b/>
          <w:bCs/>
          <w:lang w:val="en-GB"/>
        </w:rPr>
      </w:pPr>
    </w:p>
    <w:p w14:paraId="56873FC2" w14:textId="77777777" w:rsidR="008361C5" w:rsidRPr="001D264D" w:rsidRDefault="008361C5" w:rsidP="008361C5">
      <w:pPr>
        <w:numPr>
          <w:ilvl w:val="0"/>
          <w:numId w:val="8"/>
        </w:numPr>
        <w:rPr>
          <w:rFonts w:ascii="Century Gothic" w:hAnsi="Century Gothic"/>
          <w:b/>
          <w:bCs/>
          <w:lang w:val="en-GB"/>
        </w:rPr>
      </w:pPr>
      <w:r w:rsidRPr="001D264D">
        <w:rPr>
          <w:rFonts w:ascii="Century Gothic" w:hAnsi="Century Gothic"/>
          <w:b/>
          <w:bCs/>
          <w:lang w:val="en-GB"/>
        </w:rPr>
        <w:t>CURTAILMENT OF GENERATION</w:t>
      </w:r>
    </w:p>
    <w:p w14:paraId="1DA5DF94" w14:textId="77777777" w:rsidR="008361C5" w:rsidRPr="001D264D" w:rsidRDefault="008361C5" w:rsidP="008361C5">
      <w:pPr>
        <w:ind w:left="480"/>
        <w:rPr>
          <w:rFonts w:ascii="Century Gothic" w:hAnsi="Century Gothic"/>
          <w:b/>
          <w:bCs/>
          <w:lang w:val="en-GB"/>
        </w:rPr>
      </w:pPr>
    </w:p>
    <w:p w14:paraId="7F7EEC08" w14:textId="77777777" w:rsidR="008361C5" w:rsidRDefault="008361C5" w:rsidP="008361C5">
      <w:pPr>
        <w:rPr>
          <w:rFonts w:ascii="Century Gothic" w:hAnsi="Century Gothic"/>
          <w:lang w:val="en-GB"/>
        </w:rPr>
      </w:pPr>
      <w:r w:rsidRPr="001D264D">
        <w:rPr>
          <w:rFonts w:ascii="Century Gothic" w:hAnsi="Century Gothic"/>
          <w:lang w:val="en-GB"/>
        </w:rPr>
        <w:t xml:space="preserve">The </w:t>
      </w:r>
      <w:r w:rsidR="00AD2EF0">
        <w:rPr>
          <w:rFonts w:ascii="Century Gothic" w:hAnsi="Century Gothic"/>
          <w:lang w:val="en-GB"/>
        </w:rPr>
        <w:t>customer</w:t>
      </w:r>
      <w:r w:rsidRPr="001D264D">
        <w:rPr>
          <w:rFonts w:ascii="Century Gothic" w:hAnsi="Century Gothic"/>
          <w:lang w:val="en-GB"/>
        </w:rPr>
        <w:t xml:space="preserve"> shall, if and when required and on instruction by the City, reduce peak generation during abnormal system conditions or low load periods</w:t>
      </w:r>
      <w:r w:rsidR="00B07AF1" w:rsidRPr="001D264D">
        <w:rPr>
          <w:rFonts w:ascii="Century Gothic" w:hAnsi="Century Gothic"/>
          <w:lang w:val="en-GB"/>
        </w:rPr>
        <w:t>.</w:t>
      </w:r>
      <w:r w:rsidRPr="001D264D">
        <w:rPr>
          <w:rFonts w:ascii="Century Gothic" w:hAnsi="Century Gothic"/>
          <w:lang w:val="en-GB"/>
        </w:rPr>
        <w:t xml:space="preserve"> </w:t>
      </w:r>
    </w:p>
    <w:p w14:paraId="4331E2BF" w14:textId="77777777" w:rsidR="008361C5" w:rsidRDefault="008361C5" w:rsidP="008361C5">
      <w:pPr>
        <w:rPr>
          <w:rFonts w:ascii="Century Gothic" w:hAnsi="Century Gothic"/>
          <w:lang w:val="en-GB"/>
        </w:rPr>
      </w:pPr>
    </w:p>
    <w:p w14:paraId="6BD48C54" w14:textId="77777777" w:rsidR="00261E90" w:rsidRPr="00E95164" w:rsidRDefault="00261E90" w:rsidP="008361C5">
      <w:pPr>
        <w:rPr>
          <w:rFonts w:ascii="Century Gothic" w:hAnsi="Century Gothic"/>
          <w:b/>
          <w:bCs/>
          <w:lang w:val="en-GB"/>
        </w:rPr>
      </w:pPr>
      <w:r w:rsidRPr="00E95164">
        <w:rPr>
          <w:rFonts w:ascii="Century Gothic" w:hAnsi="Century Gothic"/>
          <w:b/>
          <w:bCs/>
          <w:lang w:val="en-GB"/>
        </w:rPr>
        <w:t>DISCONTINUENCE OF GRID CONNECTION GENERATION</w:t>
      </w:r>
    </w:p>
    <w:p w14:paraId="541875A4" w14:textId="77777777" w:rsidR="00261E90" w:rsidRPr="00E95164" w:rsidRDefault="00261E90" w:rsidP="00261E90">
      <w:pPr>
        <w:rPr>
          <w:rFonts w:ascii="Century Gothic" w:hAnsi="Century Gothic"/>
          <w:b/>
          <w:bCs/>
          <w:lang w:val="en-GB"/>
        </w:rPr>
      </w:pPr>
    </w:p>
    <w:p w14:paraId="4965E99F"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An embedded generator which has been decommissioned must be physically disconnected from the grid by the removal of all wiring which connects the inverter/s with the grid. </w:t>
      </w:r>
    </w:p>
    <w:p w14:paraId="65C058D1"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Grid connected generation will only be considered by the City as being disconnected from the electricity grid once the </w:t>
      </w:r>
      <w:r w:rsidR="00AD2EF0">
        <w:rPr>
          <w:rFonts w:ascii="Century Gothic" w:hAnsi="Century Gothic"/>
          <w:lang w:val="en-GB"/>
        </w:rPr>
        <w:t>customer</w:t>
      </w:r>
      <w:r w:rsidRPr="00E95164">
        <w:rPr>
          <w:rFonts w:ascii="Century Gothic" w:hAnsi="Century Gothic"/>
          <w:lang w:val="en-GB"/>
        </w:rPr>
        <w:t xml:space="preserve"> has notified the City of Cape Town in writing on the prescribed form and provided the City with a copy of the Certificate of Compliance covering the removal of the wiring. </w:t>
      </w:r>
    </w:p>
    <w:p w14:paraId="1F1C44E3" w14:textId="77777777" w:rsidR="00261E90" w:rsidRDefault="00261E90" w:rsidP="00261E90">
      <w:pPr>
        <w:rPr>
          <w:rFonts w:ascii="Century Gothic" w:hAnsi="Century Gothic"/>
          <w:b/>
          <w:bCs/>
          <w:lang w:val="en-GB"/>
        </w:rPr>
      </w:pPr>
    </w:p>
    <w:p w14:paraId="1A8B6EB7" w14:textId="77777777" w:rsidR="00037C3B" w:rsidRPr="00E95164" w:rsidRDefault="00037C3B" w:rsidP="00261E90">
      <w:pPr>
        <w:rPr>
          <w:rFonts w:ascii="Century Gothic" w:hAnsi="Century Gothic"/>
          <w:b/>
          <w:bCs/>
          <w:lang w:val="en-GB"/>
        </w:rPr>
      </w:pPr>
    </w:p>
    <w:p w14:paraId="7223296F" w14:textId="77777777" w:rsidR="00261E90" w:rsidRPr="00E95164" w:rsidRDefault="00261E90" w:rsidP="00261E90">
      <w:pPr>
        <w:numPr>
          <w:ilvl w:val="0"/>
          <w:numId w:val="8"/>
        </w:numPr>
        <w:rPr>
          <w:rFonts w:ascii="Century Gothic" w:hAnsi="Century Gothic"/>
          <w:b/>
          <w:bCs/>
          <w:lang w:val="en-GB"/>
        </w:rPr>
      </w:pPr>
      <w:r w:rsidRPr="00E95164">
        <w:rPr>
          <w:rFonts w:ascii="Century Gothic" w:hAnsi="Century Gothic"/>
          <w:b/>
          <w:bCs/>
          <w:lang w:val="en-GB"/>
        </w:rPr>
        <w:t>NOTIFIED MAXIMUM EMBEDDED GENERATOR OUTPUT</w:t>
      </w:r>
    </w:p>
    <w:p w14:paraId="49F9880D" w14:textId="77777777" w:rsidR="00261E90" w:rsidRPr="00E95164" w:rsidRDefault="00261E90" w:rsidP="00261E90">
      <w:pPr>
        <w:rPr>
          <w:rFonts w:ascii="Century Gothic" w:hAnsi="Century Gothic"/>
          <w:b/>
          <w:bCs/>
          <w:lang w:val="en-GB"/>
        </w:rPr>
      </w:pPr>
    </w:p>
    <w:p w14:paraId="04E536F7" w14:textId="77777777" w:rsidR="00261E90" w:rsidRPr="00E95164" w:rsidRDefault="00C37AC9" w:rsidP="001C3CF3">
      <w:pPr>
        <w:ind w:left="567"/>
        <w:rPr>
          <w:rFonts w:ascii="Century Gothic" w:hAnsi="Century Gothic"/>
          <w:bCs/>
          <w:lang w:val="en-GB"/>
        </w:rPr>
      </w:pPr>
      <w:r>
        <w:rPr>
          <w:rFonts w:ascii="Century Gothic" w:hAnsi="Century Gothic"/>
          <w:lang w:val="en-GB"/>
        </w:rPr>
        <w:t>7.1</w:t>
      </w:r>
      <w:r>
        <w:rPr>
          <w:rFonts w:ascii="Century Gothic" w:hAnsi="Century Gothic"/>
          <w:lang w:val="en-GB"/>
        </w:rPr>
        <w:tab/>
      </w:r>
      <w:r w:rsidR="00261E90" w:rsidRPr="00E95164">
        <w:rPr>
          <w:rFonts w:ascii="Century Gothic" w:hAnsi="Century Gothic"/>
          <w:lang w:val="en-GB"/>
        </w:rPr>
        <w:t>The notified maximum output of the embedded generator is as specified in Schedule 1.</w:t>
      </w:r>
    </w:p>
    <w:p w14:paraId="687A45D8" w14:textId="77777777" w:rsidR="00261E90" w:rsidRPr="00E95164" w:rsidRDefault="00C37AC9" w:rsidP="000A1042">
      <w:pPr>
        <w:ind w:left="567"/>
        <w:rPr>
          <w:rFonts w:ascii="Century Gothic" w:hAnsi="Century Gothic"/>
          <w:lang w:val="en-GB"/>
        </w:rPr>
      </w:pPr>
      <w:r>
        <w:rPr>
          <w:rFonts w:ascii="Century Gothic" w:hAnsi="Century Gothic"/>
          <w:lang w:val="en-GB"/>
        </w:rPr>
        <w:t>7.2</w:t>
      </w:r>
      <w:r>
        <w:rPr>
          <w:rFonts w:ascii="Century Gothic" w:hAnsi="Century Gothic"/>
          <w:lang w:val="en-GB"/>
        </w:rPr>
        <w:tab/>
      </w:r>
      <w:r w:rsidR="00261E90" w:rsidRPr="00E95164">
        <w:rPr>
          <w:rFonts w:ascii="Century Gothic" w:hAnsi="Century Gothic"/>
          <w:lang w:val="en-GB"/>
        </w:rPr>
        <w:t xml:space="preserve">If the </w:t>
      </w:r>
      <w:r w:rsidR="00AD2EF0">
        <w:rPr>
          <w:rFonts w:ascii="Century Gothic" w:hAnsi="Century Gothic"/>
          <w:lang w:val="en-GB"/>
        </w:rPr>
        <w:t>customer</w:t>
      </w:r>
      <w:r w:rsidR="00037C3B">
        <w:rPr>
          <w:rFonts w:ascii="Century Gothic" w:hAnsi="Century Gothic"/>
          <w:lang w:val="en-GB"/>
        </w:rPr>
        <w:t xml:space="preserve"> proposes increasing the</w:t>
      </w:r>
      <w:r w:rsidR="00261E90" w:rsidRPr="00E95164">
        <w:rPr>
          <w:rFonts w:ascii="Century Gothic" w:hAnsi="Century Gothic"/>
          <w:lang w:val="en-GB"/>
        </w:rPr>
        <w:t xml:space="preserve"> maximum out</w:t>
      </w:r>
      <w:r w:rsidR="00037C3B">
        <w:rPr>
          <w:rFonts w:ascii="Century Gothic" w:hAnsi="Century Gothic"/>
          <w:lang w:val="en-GB"/>
        </w:rPr>
        <w:t xml:space="preserve">put of the embedded generator, </w:t>
      </w:r>
      <w:r w:rsidR="00261E90" w:rsidRPr="00E95164">
        <w:rPr>
          <w:rFonts w:ascii="Century Gothic" w:hAnsi="Century Gothic"/>
          <w:lang w:val="en-GB"/>
        </w:rPr>
        <w:t>he/she/it shall not implement such increase without the con</w:t>
      </w:r>
      <w:r w:rsidR="00037C3B">
        <w:rPr>
          <w:rFonts w:ascii="Century Gothic" w:hAnsi="Century Gothic"/>
          <w:lang w:val="en-GB"/>
        </w:rPr>
        <w:t xml:space="preserve">sent of the City, </w:t>
      </w:r>
      <w:r w:rsidR="00261E90" w:rsidRPr="00E95164">
        <w:rPr>
          <w:rFonts w:ascii="Century Gothic" w:hAnsi="Century Gothic"/>
          <w:lang w:val="en-GB"/>
        </w:rPr>
        <w:t xml:space="preserve">which shall not be granted to the </w:t>
      </w:r>
      <w:r w:rsidR="00AD2EF0">
        <w:rPr>
          <w:rFonts w:ascii="Century Gothic" w:hAnsi="Century Gothic"/>
          <w:lang w:val="en-GB"/>
        </w:rPr>
        <w:t>customer</w:t>
      </w:r>
      <w:r w:rsidR="00261E90" w:rsidRPr="00E95164">
        <w:rPr>
          <w:rFonts w:ascii="Century Gothic" w:hAnsi="Century Gothic"/>
          <w:lang w:val="en-GB"/>
        </w:rPr>
        <w:t xml:space="preserve"> until: -</w:t>
      </w:r>
    </w:p>
    <w:p w14:paraId="35D65E70" w14:textId="77777777" w:rsidR="00261E90" w:rsidRPr="00E95164" w:rsidRDefault="00C37AC9" w:rsidP="000A1042">
      <w:pPr>
        <w:ind w:left="1134"/>
        <w:rPr>
          <w:rFonts w:ascii="Century Gothic" w:hAnsi="Century Gothic"/>
          <w:lang w:val="en-GB"/>
        </w:rPr>
      </w:pPr>
      <w:r>
        <w:rPr>
          <w:rFonts w:ascii="Century Gothic" w:hAnsi="Century Gothic"/>
          <w:lang w:val="en-GB"/>
        </w:rPr>
        <w:t>7.2.1</w:t>
      </w:r>
      <w:r>
        <w:rPr>
          <w:rFonts w:ascii="Century Gothic" w:hAnsi="Century Gothic"/>
          <w:lang w:val="en-GB"/>
        </w:rPr>
        <w:tab/>
      </w:r>
      <w:r w:rsidR="00261E90" w:rsidRPr="00E95164">
        <w:rPr>
          <w:rFonts w:ascii="Century Gothic" w:hAnsi="Century Gothic"/>
          <w:lang w:val="en-GB"/>
        </w:rPr>
        <w:t xml:space="preserve">the </w:t>
      </w:r>
      <w:r w:rsidR="00AD2EF0">
        <w:rPr>
          <w:rFonts w:ascii="Century Gothic" w:hAnsi="Century Gothic"/>
          <w:lang w:val="en-GB"/>
        </w:rPr>
        <w:t>customer</w:t>
      </w:r>
      <w:r w:rsidR="00261E90" w:rsidRPr="00E95164">
        <w:rPr>
          <w:rFonts w:ascii="Century Gothic" w:hAnsi="Century Gothic"/>
          <w:lang w:val="en-GB"/>
        </w:rPr>
        <w:t xml:space="preserve"> has submitted an additional embedded generator application for an upgrade of an existing system to the City; and</w:t>
      </w:r>
    </w:p>
    <w:p w14:paraId="7BF1C8E6" w14:textId="77777777" w:rsidR="00261E90" w:rsidRPr="00E95164" w:rsidRDefault="007F5DDB" w:rsidP="000A1042">
      <w:pPr>
        <w:ind w:left="1134"/>
        <w:rPr>
          <w:rFonts w:ascii="Century Gothic" w:hAnsi="Century Gothic"/>
          <w:lang w:val="en-US"/>
        </w:rPr>
      </w:pPr>
      <w:r>
        <w:rPr>
          <w:rFonts w:ascii="Century Gothic" w:hAnsi="Century Gothic"/>
          <w:lang w:val="en-GB"/>
        </w:rPr>
        <w:t>7.2.2</w:t>
      </w:r>
      <w:r>
        <w:rPr>
          <w:rFonts w:ascii="Century Gothic" w:hAnsi="Century Gothic"/>
          <w:lang w:val="en-GB"/>
        </w:rPr>
        <w:tab/>
        <w:t>t</w:t>
      </w:r>
      <w:r w:rsidR="00261E90" w:rsidRPr="00E95164">
        <w:rPr>
          <w:rFonts w:ascii="Century Gothic" w:hAnsi="Century Gothic"/>
          <w:lang w:val="en-GB"/>
        </w:rPr>
        <w:t>he parties enter into a new contract; and</w:t>
      </w:r>
    </w:p>
    <w:p w14:paraId="05B51412" w14:textId="77777777" w:rsidR="000A1042" w:rsidRDefault="00C37AC9" w:rsidP="00C37AC9">
      <w:pPr>
        <w:ind w:left="1134"/>
        <w:rPr>
          <w:rFonts w:ascii="Century Gothic" w:hAnsi="Century Gothic"/>
          <w:lang w:val="en-GB"/>
        </w:rPr>
      </w:pPr>
      <w:r w:rsidRPr="00C37AC9">
        <w:rPr>
          <w:rFonts w:ascii="Century Gothic" w:hAnsi="Century Gothic"/>
          <w:bCs/>
          <w:lang w:val="en-GB"/>
        </w:rPr>
        <w:t>7.2.3</w:t>
      </w:r>
      <w:r w:rsidRPr="00C37AC9">
        <w:rPr>
          <w:rFonts w:ascii="Century Gothic" w:hAnsi="Century Gothic"/>
          <w:bCs/>
          <w:lang w:val="en-GB"/>
        </w:rPr>
        <w:tab/>
      </w:r>
      <w:r w:rsidR="00261E90" w:rsidRPr="00C37AC9">
        <w:rPr>
          <w:rFonts w:ascii="Century Gothic" w:hAnsi="Century Gothic"/>
          <w:bCs/>
          <w:lang w:val="en-GB"/>
        </w:rPr>
        <w:t>any work required on the parties’ electricity networks have been completed, to the satisfaction</w:t>
      </w:r>
      <w:r w:rsidR="00261E90" w:rsidRPr="00E95164">
        <w:rPr>
          <w:rFonts w:ascii="Century Gothic" w:hAnsi="Century Gothic"/>
          <w:lang w:val="en-GB"/>
        </w:rPr>
        <w:t xml:space="preserve"> of the City</w:t>
      </w:r>
    </w:p>
    <w:p w14:paraId="0ECFBB67" w14:textId="4C67BAB9" w:rsidR="00261E90" w:rsidRPr="00E95164" w:rsidRDefault="000A1042" w:rsidP="00C37AC9">
      <w:pPr>
        <w:ind w:left="1134"/>
        <w:rPr>
          <w:rFonts w:ascii="Century Gothic" w:hAnsi="Century Gothic"/>
          <w:lang w:val="en-GB"/>
        </w:rPr>
      </w:pPr>
      <w:r>
        <w:rPr>
          <w:rFonts w:ascii="Century Gothic" w:hAnsi="Century Gothic"/>
          <w:lang w:val="en-GB"/>
        </w:rPr>
        <w:t>7.2.4</w:t>
      </w:r>
      <w:r>
        <w:rPr>
          <w:rFonts w:ascii="Century Gothic" w:hAnsi="Century Gothic"/>
          <w:lang w:val="en-GB"/>
        </w:rPr>
        <w:tab/>
      </w:r>
      <w:r w:rsidR="00F97857" w:rsidRPr="00F97857">
        <w:rPr>
          <w:rFonts w:ascii="Century Gothic" w:hAnsi="Century Gothic"/>
          <w:lang w:val="en-GB"/>
        </w:rPr>
        <w:t xml:space="preserve"> </w:t>
      </w:r>
      <w:r>
        <w:rPr>
          <w:rFonts w:ascii="Century Gothic" w:hAnsi="Century Gothic"/>
          <w:lang w:val="en-GB"/>
        </w:rPr>
        <w:t>the customer has received</w:t>
      </w:r>
      <w:r w:rsidR="00F97857" w:rsidRPr="00E95164">
        <w:rPr>
          <w:rFonts w:ascii="Century Gothic" w:hAnsi="Century Gothic"/>
          <w:lang w:val="en-GB"/>
        </w:rPr>
        <w:t xml:space="preserve"> a written</w:t>
      </w:r>
      <w:r w:rsidR="00F97857">
        <w:rPr>
          <w:rFonts w:ascii="Century Gothic" w:hAnsi="Century Gothic"/>
          <w:lang w:val="en-GB"/>
        </w:rPr>
        <w:t xml:space="preserve"> “Commissioning Approval” </w:t>
      </w:r>
      <w:r w:rsidR="00F97857" w:rsidRPr="00E95164">
        <w:rPr>
          <w:rFonts w:ascii="Century Gothic" w:hAnsi="Century Gothic"/>
          <w:lang w:val="en-GB"/>
        </w:rPr>
        <w:t>letter</w:t>
      </w:r>
      <w:r w:rsidR="00F97857">
        <w:rPr>
          <w:rFonts w:ascii="Century Gothic" w:hAnsi="Century Gothic"/>
          <w:lang w:val="en-GB"/>
        </w:rPr>
        <w:t xml:space="preserve"> </w:t>
      </w:r>
      <w:r w:rsidR="00F97857" w:rsidRPr="00E95164">
        <w:rPr>
          <w:rFonts w:ascii="Century Gothic" w:hAnsi="Century Gothic"/>
          <w:lang w:val="en-GB"/>
        </w:rPr>
        <w:t xml:space="preserve">from the Director: </w:t>
      </w:r>
      <w:r w:rsidR="00F97857">
        <w:rPr>
          <w:rFonts w:ascii="Century Gothic" w:hAnsi="Century Gothic"/>
          <w:lang w:val="en-GB"/>
        </w:rPr>
        <w:t>Electricity Generation and Distribution</w:t>
      </w:r>
      <w:r w:rsidR="00F97857" w:rsidRPr="00E95164">
        <w:rPr>
          <w:rFonts w:ascii="Century Gothic" w:hAnsi="Century Gothic"/>
          <w:lang w:val="en-GB"/>
        </w:rPr>
        <w:t xml:space="preserve"> giving consent for such </w:t>
      </w:r>
      <w:r w:rsidR="00573AFB">
        <w:rPr>
          <w:rFonts w:ascii="Century Gothic" w:hAnsi="Century Gothic"/>
          <w:lang w:val="en-GB"/>
        </w:rPr>
        <w:t>increase in maximum output</w:t>
      </w:r>
      <w:r w:rsidR="00261E90" w:rsidRPr="00E95164">
        <w:rPr>
          <w:rFonts w:ascii="Century Gothic" w:hAnsi="Century Gothic"/>
          <w:lang w:val="en-GB"/>
        </w:rPr>
        <w:t>.</w:t>
      </w:r>
    </w:p>
    <w:p w14:paraId="52550F1F" w14:textId="77777777" w:rsidR="00261E90" w:rsidRPr="00E95164" w:rsidRDefault="00261E90" w:rsidP="00261E90">
      <w:pPr>
        <w:rPr>
          <w:rFonts w:ascii="Century Gothic" w:hAnsi="Century Gothic"/>
          <w:lang w:val="en-GB"/>
        </w:rPr>
      </w:pPr>
    </w:p>
    <w:p w14:paraId="2431F4A6" w14:textId="77777777" w:rsidR="00261E90" w:rsidRPr="00E95164" w:rsidRDefault="00261E90" w:rsidP="00261E90">
      <w:pPr>
        <w:numPr>
          <w:ilvl w:val="0"/>
          <w:numId w:val="9"/>
        </w:numPr>
        <w:rPr>
          <w:rFonts w:ascii="Century Gothic" w:hAnsi="Century Gothic"/>
          <w:b/>
          <w:bCs/>
          <w:lang w:val="en-GB"/>
        </w:rPr>
      </w:pPr>
      <w:r w:rsidRPr="00E95164">
        <w:rPr>
          <w:rFonts w:ascii="Century Gothic" w:hAnsi="Century Gothic"/>
          <w:b/>
          <w:bCs/>
          <w:lang w:val="en-GB"/>
        </w:rPr>
        <w:t xml:space="preserve">NET </w:t>
      </w:r>
      <w:r w:rsidR="00AD2EF0">
        <w:rPr>
          <w:rFonts w:ascii="Century Gothic" w:hAnsi="Century Gothic"/>
          <w:b/>
          <w:bCs/>
          <w:lang w:val="en-GB"/>
        </w:rPr>
        <w:t>CONSUMER</w:t>
      </w:r>
    </w:p>
    <w:p w14:paraId="2B835CB9" w14:textId="77777777" w:rsidR="00261E90" w:rsidRPr="00E95164" w:rsidRDefault="00261E90" w:rsidP="00261E90">
      <w:pPr>
        <w:rPr>
          <w:rFonts w:ascii="Century Gothic" w:hAnsi="Century Gothic"/>
          <w:b/>
          <w:bCs/>
          <w:lang w:val="en-GB"/>
        </w:rPr>
      </w:pPr>
    </w:p>
    <w:p w14:paraId="6988E591" w14:textId="77777777" w:rsidR="00261E90" w:rsidRPr="00E95164" w:rsidRDefault="00261E90" w:rsidP="001C3CF3">
      <w:pPr>
        <w:ind w:firstLine="480"/>
        <w:rPr>
          <w:rFonts w:ascii="Century Gothic" w:hAnsi="Century Gothic"/>
          <w:bCs/>
          <w:lang w:val="en-GB"/>
        </w:rPr>
      </w:pPr>
      <w:r w:rsidRPr="00734378">
        <w:rPr>
          <w:rFonts w:ascii="Century Gothic" w:hAnsi="Century Gothic"/>
          <w:lang w:val="en-GB"/>
        </w:rPr>
        <w:t>8.1</w:t>
      </w:r>
      <w:r w:rsidRPr="00E95164">
        <w:rPr>
          <w:rFonts w:ascii="Century Gothic" w:hAnsi="Century Gothic"/>
          <w:bCs/>
          <w:lang w:val="en-GB"/>
        </w:rPr>
        <w:tab/>
        <w:t>Consent to the connection of an embedded generator is given subject to:</w:t>
      </w:r>
    </w:p>
    <w:p w14:paraId="43DBED01" w14:textId="77777777" w:rsidR="00261E90" w:rsidRPr="00E95164" w:rsidRDefault="00261E90" w:rsidP="001C3CF3">
      <w:pPr>
        <w:ind w:left="1440" w:hanging="360"/>
        <w:rPr>
          <w:rFonts w:ascii="Century Gothic" w:hAnsi="Century Gothic"/>
          <w:bCs/>
          <w:lang w:val="en-GB"/>
        </w:rPr>
      </w:pPr>
      <w:r w:rsidRPr="00E95164">
        <w:rPr>
          <w:rFonts w:ascii="Century Gothic" w:hAnsi="Century Gothic"/>
          <w:bCs/>
          <w:lang w:val="en-GB"/>
        </w:rPr>
        <w:t xml:space="preserve">8.1.1 </w:t>
      </w:r>
      <w:r w:rsidRPr="00E95164">
        <w:rPr>
          <w:rFonts w:ascii="Century Gothic" w:hAnsi="Century Gothic"/>
          <w:bCs/>
          <w:lang w:val="en-GB"/>
        </w:rPr>
        <w:tab/>
        <w:t xml:space="preserve">the condition that the </w:t>
      </w:r>
      <w:r w:rsidR="00AD2EF0">
        <w:rPr>
          <w:rFonts w:ascii="Century Gothic" w:hAnsi="Century Gothic"/>
          <w:bCs/>
          <w:lang w:val="en-GB"/>
        </w:rPr>
        <w:t>customer</w:t>
      </w:r>
      <w:r w:rsidRPr="00E95164">
        <w:rPr>
          <w:rFonts w:ascii="Century Gothic" w:hAnsi="Century Gothic"/>
          <w:bCs/>
          <w:lang w:val="en-GB"/>
        </w:rPr>
        <w:t xml:space="preserve"> remain a net </w:t>
      </w:r>
      <w:r w:rsidR="00AD2EF0">
        <w:rPr>
          <w:rFonts w:ascii="Century Gothic" w:hAnsi="Century Gothic"/>
          <w:bCs/>
          <w:lang w:val="en-GB"/>
        </w:rPr>
        <w:t>consumer</w:t>
      </w:r>
      <w:r w:rsidRPr="00E95164">
        <w:rPr>
          <w:rFonts w:ascii="Century Gothic" w:hAnsi="Century Gothic"/>
          <w:bCs/>
          <w:lang w:val="en-GB"/>
        </w:rPr>
        <w:t xml:space="preserve"> of electricity over a rolling period of twelve months:</w:t>
      </w:r>
    </w:p>
    <w:p w14:paraId="67200678" w14:textId="77777777" w:rsidR="00261E90" w:rsidRPr="00E95164" w:rsidRDefault="00261E90" w:rsidP="001C3CF3">
      <w:pPr>
        <w:ind w:left="1440" w:hanging="360"/>
        <w:rPr>
          <w:rFonts w:ascii="Century Gothic" w:hAnsi="Century Gothic"/>
          <w:bCs/>
          <w:lang w:val="en-GB"/>
        </w:rPr>
      </w:pPr>
      <w:r w:rsidRPr="00E95164">
        <w:rPr>
          <w:rFonts w:ascii="Century Gothic" w:hAnsi="Century Gothic"/>
          <w:bCs/>
          <w:lang w:val="en-GB"/>
        </w:rPr>
        <w:t>8.1.2</w:t>
      </w:r>
      <w:r w:rsidRPr="00E95164">
        <w:rPr>
          <w:rFonts w:ascii="Century Gothic" w:hAnsi="Century Gothic"/>
          <w:bCs/>
          <w:lang w:val="en-GB"/>
        </w:rPr>
        <w:tab/>
        <w:t>the condition that the embedded generator shall not exceed the maximum generator output figure stipulated in Schedule 1.</w:t>
      </w:r>
    </w:p>
    <w:p w14:paraId="52A511E5" w14:textId="77777777" w:rsidR="00261E90" w:rsidRDefault="00C37AC9" w:rsidP="00C37AC9">
      <w:pPr>
        <w:ind w:left="1440" w:hanging="960"/>
        <w:rPr>
          <w:rFonts w:ascii="Century Gothic" w:hAnsi="Century Gothic"/>
          <w:bCs/>
          <w:lang w:val="en-GB"/>
        </w:rPr>
      </w:pPr>
      <w:r w:rsidRPr="00734378">
        <w:rPr>
          <w:rFonts w:ascii="Century Gothic" w:hAnsi="Century Gothic"/>
          <w:lang w:val="en-GB"/>
        </w:rPr>
        <w:t>8.2</w:t>
      </w:r>
      <w:r>
        <w:rPr>
          <w:rFonts w:ascii="Century Gothic" w:hAnsi="Century Gothic"/>
          <w:bCs/>
          <w:lang w:val="en-GB"/>
        </w:rPr>
        <w:t xml:space="preserve"> </w:t>
      </w:r>
      <w:r>
        <w:rPr>
          <w:rFonts w:ascii="Century Gothic" w:hAnsi="Century Gothic"/>
          <w:bCs/>
          <w:lang w:val="en-GB"/>
        </w:rPr>
        <w:tab/>
      </w:r>
      <w:r w:rsidR="00261E90" w:rsidRPr="00E95164">
        <w:rPr>
          <w:rFonts w:ascii="Century Gothic" w:hAnsi="Century Gothic"/>
          <w:bCs/>
          <w:lang w:val="en-GB"/>
        </w:rPr>
        <w:t xml:space="preserve">Should the </w:t>
      </w:r>
      <w:r w:rsidR="00AD2EF0">
        <w:rPr>
          <w:rFonts w:ascii="Century Gothic" w:hAnsi="Century Gothic"/>
          <w:bCs/>
          <w:lang w:val="en-GB"/>
        </w:rPr>
        <w:t>customer</w:t>
      </w:r>
      <w:r w:rsidR="00261E90" w:rsidRPr="00E95164">
        <w:rPr>
          <w:rFonts w:ascii="Century Gothic" w:hAnsi="Century Gothic"/>
          <w:bCs/>
          <w:lang w:val="en-GB"/>
        </w:rPr>
        <w:t xml:space="preserve"> not remain a net </w:t>
      </w:r>
      <w:r w:rsidR="00AD2EF0">
        <w:rPr>
          <w:rFonts w:ascii="Century Gothic" w:hAnsi="Century Gothic"/>
          <w:bCs/>
          <w:lang w:val="en-GB"/>
        </w:rPr>
        <w:t>consumer</w:t>
      </w:r>
      <w:r w:rsidR="00261E90" w:rsidRPr="00E95164">
        <w:rPr>
          <w:rFonts w:ascii="Century Gothic" w:hAnsi="Century Gothic"/>
          <w:bCs/>
          <w:lang w:val="en-GB"/>
        </w:rPr>
        <w:t xml:space="preserve"> he/she/it shall be deemed to be in breach of this Contract in terms of section 20.</w:t>
      </w:r>
    </w:p>
    <w:p w14:paraId="21AC520A" w14:textId="77777777" w:rsidR="001C3CF3" w:rsidRPr="00E95164" w:rsidRDefault="001C3CF3" w:rsidP="00C37AC9">
      <w:pPr>
        <w:ind w:left="1440" w:hanging="960"/>
        <w:rPr>
          <w:rFonts w:ascii="Century Gothic" w:hAnsi="Century Gothic"/>
          <w:b/>
          <w:bCs/>
          <w:lang w:val="en-GB"/>
        </w:rPr>
      </w:pPr>
    </w:p>
    <w:p w14:paraId="6AD406EC" w14:textId="77777777" w:rsidR="00261E90" w:rsidRPr="001C3CF3" w:rsidRDefault="00261E90" w:rsidP="00261E90">
      <w:pPr>
        <w:numPr>
          <w:ilvl w:val="0"/>
          <w:numId w:val="9"/>
        </w:numPr>
        <w:rPr>
          <w:rFonts w:ascii="Century Gothic" w:hAnsi="Century Gothic"/>
          <w:b/>
          <w:bCs/>
          <w:lang w:val="en-GB"/>
        </w:rPr>
      </w:pPr>
      <w:r w:rsidRPr="001C3CF3">
        <w:rPr>
          <w:rFonts w:ascii="Century Gothic" w:hAnsi="Century Gothic"/>
          <w:b/>
          <w:bCs/>
          <w:lang w:val="en-GB"/>
        </w:rPr>
        <w:t xml:space="preserve">RESIDENTIAL </w:t>
      </w:r>
      <w:r w:rsidR="00AD2EF0" w:rsidRPr="001C3CF3">
        <w:rPr>
          <w:rFonts w:ascii="Century Gothic" w:hAnsi="Century Gothic"/>
          <w:b/>
          <w:bCs/>
          <w:lang w:val="en-GB"/>
        </w:rPr>
        <w:t>CUSTOMER</w:t>
      </w:r>
      <w:r w:rsidRPr="001C3CF3">
        <w:rPr>
          <w:rFonts w:ascii="Century Gothic" w:hAnsi="Century Gothic"/>
          <w:b/>
          <w:bCs/>
          <w:lang w:val="en-GB"/>
        </w:rPr>
        <w:t>S</w:t>
      </w:r>
    </w:p>
    <w:p w14:paraId="631A7BE6" w14:textId="77777777" w:rsidR="00261E90" w:rsidRPr="00E95164" w:rsidRDefault="00261E90" w:rsidP="00C37AC9">
      <w:pPr>
        <w:ind w:left="480"/>
        <w:rPr>
          <w:rFonts w:ascii="Century Gothic" w:hAnsi="Century Gothic"/>
          <w:bCs/>
          <w:lang w:val="en-GB"/>
        </w:rPr>
      </w:pPr>
      <w:r w:rsidRPr="00E95164">
        <w:rPr>
          <w:rFonts w:ascii="Century Gothic" w:hAnsi="Century Gothic"/>
          <w:bCs/>
          <w:lang w:val="en-GB"/>
        </w:rPr>
        <w:t>9.1</w:t>
      </w:r>
      <w:r w:rsidRPr="00E95164">
        <w:rPr>
          <w:rFonts w:ascii="Century Gothic" w:hAnsi="Century Gothic"/>
          <w:bCs/>
          <w:lang w:val="en-GB"/>
        </w:rPr>
        <w:tab/>
        <w:t xml:space="preserve">A residential </w:t>
      </w:r>
      <w:r w:rsidR="00AD2EF0">
        <w:rPr>
          <w:rFonts w:ascii="Century Gothic" w:hAnsi="Century Gothic"/>
          <w:bCs/>
          <w:lang w:val="en-GB"/>
        </w:rPr>
        <w:t>customer</w:t>
      </w:r>
      <w:r w:rsidRPr="00E95164">
        <w:rPr>
          <w:rFonts w:ascii="Century Gothic" w:hAnsi="Century Gothic"/>
          <w:bCs/>
          <w:lang w:val="en-GB"/>
        </w:rPr>
        <w:t xml:space="preserve"> shall only be entitled to the benefit of being charged the small scale embedded generation tariff if he/she/it has a bona fide need to feed power back into the electricity grid each month. Should this not be the </w:t>
      </w:r>
      <w:r w:rsidR="000A1042" w:rsidRPr="00E95164">
        <w:rPr>
          <w:rFonts w:ascii="Century Gothic" w:hAnsi="Century Gothic"/>
          <w:bCs/>
          <w:lang w:val="en-GB"/>
        </w:rPr>
        <w:t>case the</w:t>
      </w:r>
      <w:r w:rsidRPr="00E95164">
        <w:rPr>
          <w:rFonts w:ascii="Century Gothic" w:hAnsi="Century Gothic"/>
          <w:bCs/>
          <w:lang w:val="en-GB"/>
        </w:rPr>
        <w:t xml:space="preserve"> Director, </w:t>
      </w:r>
      <w:r w:rsidR="00B81055">
        <w:rPr>
          <w:rFonts w:ascii="Century Gothic" w:hAnsi="Century Gothic"/>
          <w:bCs/>
          <w:lang w:val="en-GB"/>
        </w:rPr>
        <w:t>Electricity Generation and Distribution</w:t>
      </w:r>
      <w:r w:rsidRPr="00E95164">
        <w:rPr>
          <w:rFonts w:ascii="Century Gothic" w:hAnsi="Century Gothic"/>
          <w:bCs/>
          <w:lang w:val="en-GB"/>
        </w:rPr>
        <w:t xml:space="preserve"> may require that the </w:t>
      </w:r>
      <w:r w:rsidR="00AD2EF0">
        <w:rPr>
          <w:rFonts w:ascii="Century Gothic" w:hAnsi="Century Gothic"/>
          <w:bCs/>
          <w:lang w:val="en-GB"/>
        </w:rPr>
        <w:t>customer</w:t>
      </w:r>
      <w:r w:rsidRPr="00E95164">
        <w:rPr>
          <w:rFonts w:ascii="Century Gothic" w:hAnsi="Century Gothic"/>
          <w:bCs/>
          <w:lang w:val="en-GB"/>
        </w:rPr>
        <w:t xml:space="preserve"> either withdraw the embedded generator from service or alternatively have a prepayment meter and reverse power flow blocking protection installed, so as to place the </w:t>
      </w:r>
      <w:r w:rsidR="00AD2EF0">
        <w:rPr>
          <w:rFonts w:ascii="Century Gothic" w:hAnsi="Century Gothic"/>
          <w:bCs/>
          <w:lang w:val="en-GB"/>
        </w:rPr>
        <w:t>customer</w:t>
      </w:r>
      <w:r w:rsidRPr="00E95164">
        <w:rPr>
          <w:rFonts w:ascii="Century Gothic" w:hAnsi="Century Gothic"/>
          <w:bCs/>
          <w:lang w:val="en-GB"/>
        </w:rPr>
        <w:t xml:space="preserve"> on the appropriate domestic consumption tariff.</w:t>
      </w:r>
    </w:p>
    <w:p w14:paraId="0A10239D" w14:textId="77777777" w:rsidR="00261E90" w:rsidRPr="00E95164" w:rsidRDefault="00261E90" w:rsidP="00261E90">
      <w:pPr>
        <w:rPr>
          <w:rFonts w:ascii="Century Gothic" w:hAnsi="Century Gothic"/>
          <w:bCs/>
          <w:lang w:val="en-GB"/>
        </w:rPr>
      </w:pPr>
    </w:p>
    <w:p w14:paraId="2832F795" w14:textId="77777777" w:rsidR="0056618E" w:rsidRPr="0056618E" w:rsidRDefault="0056618E" w:rsidP="0056618E">
      <w:pPr>
        <w:ind w:left="480"/>
        <w:rPr>
          <w:rFonts w:ascii="Century Gothic" w:hAnsi="Century Gothic"/>
          <w:bCs/>
          <w:lang w:val="en-GB"/>
        </w:rPr>
      </w:pPr>
      <w:r>
        <w:rPr>
          <w:rFonts w:ascii="Century Gothic" w:hAnsi="Century Gothic"/>
          <w:bCs/>
          <w:lang w:val="en-GB"/>
        </w:rPr>
        <w:t>9.2</w:t>
      </w:r>
      <w:r>
        <w:rPr>
          <w:rFonts w:ascii="Century Gothic" w:hAnsi="Century Gothic"/>
          <w:bCs/>
          <w:lang w:val="en-GB"/>
        </w:rPr>
        <w:tab/>
      </w:r>
      <w:r w:rsidR="00261E90" w:rsidRPr="0056618E">
        <w:rPr>
          <w:rFonts w:ascii="Century Gothic" w:hAnsi="Century Gothic"/>
          <w:bCs/>
          <w:lang w:val="en-GB"/>
        </w:rPr>
        <w:t xml:space="preserve">All costs for metering changes will be for the </w:t>
      </w:r>
      <w:r w:rsidR="00AD2EF0">
        <w:rPr>
          <w:rFonts w:ascii="Century Gothic" w:hAnsi="Century Gothic"/>
          <w:bCs/>
          <w:lang w:val="en-GB"/>
        </w:rPr>
        <w:t>customer</w:t>
      </w:r>
      <w:r w:rsidR="00261E90" w:rsidRPr="0056618E">
        <w:rPr>
          <w:rFonts w:ascii="Century Gothic" w:hAnsi="Century Gothic"/>
          <w:bCs/>
          <w:lang w:val="en-GB"/>
        </w:rPr>
        <w:t>’s account.</w:t>
      </w:r>
    </w:p>
    <w:p w14:paraId="4650D5C9" w14:textId="77777777" w:rsidR="0056618E" w:rsidRPr="0056618E" w:rsidRDefault="0056618E" w:rsidP="0056618E">
      <w:pPr>
        <w:pStyle w:val="ListParagraph"/>
        <w:ind w:left="1190"/>
        <w:rPr>
          <w:rFonts w:ascii="Century Gothic" w:hAnsi="Century Gothic"/>
          <w:bCs/>
          <w:lang w:val="en-GB"/>
        </w:rPr>
      </w:pPr>
    </w:p>
    <w:p w14:paraId="262664E0" w14:textId="77777777" w:rsidR="00261E90" w:rsidRPr="0056618E" w:rsidRDefault="00261E90" w:rsidP="0056618E">
      <w:pPr>
        <w:pStyle w:val="ListParagraph"/>
        <w:numPr>
          <w:ilvl w:val="0"/>
          <w:numId w:val="9"/>
        </w:numPr>
        <w:rPr>
          <w:rFonts w:ascii="Century Gothic" w:hAnsi="Century Gothic"/>
          <w:bCs/>
          <w:lang w:val="en-GB"/>
        </w:rPr>
      </w:pPr>
      <w:r w:rsidRPr="0056618E">
        <w:rPr>
          <w:rFonts w:ascii="Century Gothic" w:hAnsi="Century Gothic"/>
          <w:b/>
          <w:bCs/>
          <w:lang w:val="en-GB"/>
        </w:rPr>
        <w:t>PRICES FOR ELECTRICITY</w:t>
      </w:r>
    </w:p>
    <w:p w14:paraId="29F8AB96" w14:textId="77777777" w:rsidR="00261E90" w:rsidRPr="00E95164" w:rsidRDefault="00261E90" w:rsidP="00261E90">
      <w:pPr>
        <w:rPr>
          <w:rFonts w:ascii="Century Gothic" w:hAnsi="Century Gothic"/>
          <w:b/>
          <w:bCs/>
          <w:lang w:val="en-GB"/>
        </w:rPr>
      </w:pPr>
    </w:p>
    <w:p w14:paraId="43DB5489" w14:textId="77777777" w:rsidR="00261E90" w:rsidRPr="00E95164" w:rsidRDefault="00261E90" w:rsidP="00261E90">
      <w:pPr>
        <w:numPr>
          <w:ilvl w:val="1"/>
          <w:numId w:val="16"/>
        </w:numPr>
        <w:rPr>
          <w:rFonts w:ascii="Century Gothic" w:hAnsi="Century Gothic"/>
          <w:bCs/>
          <w:lang w:val="en-GB"/>
        </w:rPr>
      </w:pPr>
      <w:r w:rsidRPr="00E95164">
        <w:rPr>
          <w:rFonts w:ascii="Century Gothic" w:hAnsi="Century Gothic"/>
          <w:bCs/>
          <w:lang w:val="en-GB"/>
        </w:rPr>
        <w:t xml:space="preserve">The </w:t>
      </w:r>
      <w:r w:rsidR="00AD2EF0">
        <w:rPr>
          <w:rFonts w:ascii="Century Gothic" w:hAnsi="Century Gothic"/>
          <w:bCs/>
          <w:lang w:val="en-GB"/>
        </w:rPr>
        <w:t>customer</w:t>
      </w:r>
      <w:r w:rsidRPr="00E95164">
        <w:rPr>
          <w:rFonts w:ascii="Century Gothic" w:hAnsi="Century Gothic"/>
          <w:bCs/>
          <w:lang w:val="en-GB"/>
        </w:rPr>
        <w:t>’s municipal account shall be credited for energy generated by the embedded generator and exported to the network in the amount/s reflected in the City’s annual tariff relating to the import and export of electrical energy for embedded generation.</w:t>
      </w:r>
    </w:p>
    <w:p w14:paraId="5046EAB4" w14:textId="77777777" w:rsidR="00261E90" w:rsidRPr="00E95164" w:rsidRDefault="00261E90" w:rsidP="00261E90">
      <w:pPr>
        <w:rPr>
          <w:rFonts w:ascii="Century Gothic" w:hAnsi="Century Gothic"/>
          <w:bCs/>
          <w:lang w:val="en-GB"/>
        </w:rPr>
      </w:pPr>
    </w:p>
    <w:p w14:paraId="4BA6DA8D" w14:textId="77777777" w:rsidR="00261E90" w:rsidRPr="00E95164" w:rsidRDefault="00261E90" w:rsidP="00261E90">
      <w:pPr>
        <w:numPr>
          <w:ilvl w:val="1"/>
          <w:numId w:val="16"/>
        </w:numPr>
        <w:rPr>
          <w:rFonts w:ascii="Century Gothic" w:hAnsi="Century Gothic"/>
          <w:bCs/>
          <w:lang w:val="en-GB"/>
        </w:rPr>
      </w:pPr>
      <w:r w:rsidRPr="00E95164">
        <w:rPr>
          <w:rFonts w:ascii="Century Gothic" w:hAnsi="Century Gothic"/>
          <w:bCs/>
          <w:lang w:val="en-GB"/>
        </w:rPr>
        <w:t xml:space="preserve">At the time that the </w:t>
      </w:r>
      <w:r w:rsidR="00AD2EF0">
        <w:rPr>
          <w:rFonts w:ascii="Century Gothic" w:hAnsi="Century Gothic"/>
          <w:bCs/>
          <w:lang w:val="en-GB"/>
        </w:rPr>
        <w:t>customer</w:t>
      </w:r>
      <w:r w:rsidRPr="00E95164">
        <w:rPr>
          <w:rFonts w:ascii="Century Gothic" w:hAnsi="Century Gothic"/>
          <w:bCs/>
          <w:lang w:val="en-GB"/>
        </w:rPr>
        <w:t xml:space="preserve"> ceases to be on the small scale embedded generation tariff, any remaining credit balance will be refunded to the </w:t>
      </w:r>
      <w:r w:rsidR="00AD2EF0">
        <w:rPr>
          <w:rFonts w:ascii="Century Gothic" w:hAnsi="Century Gothic"/>
          <w:bCs/>
          <w:lang w:val="en-GB"/>
        </w:rPr>
        <w:t>customer</w:t>
      </w:r>
      <w:r w:rsidRPr="00E95164">
        <w:rPr>
          <w:rFonts w:ascii="Century Gothic" w:hAnsi="Century Gothic"/>
          <w:bCs/>
          <w:lang w:val="en-GB"/>
        </w:rPr>
        <w:t xml:space="preserve"> on written request provided that the </w:t>
      </w:r>
      <w:r w:rsidR="00AD2EF0">
        <w:rPr>
          <w:rFonts w:ascii="Century Gothic" w:hAnsi="Century Gothic"/>
          <w:bCs/>
          <w:lang w:val="en-GB"/>
        </w:rPr>
        <w:t>customer</w:t>
      </w:r>
      <w:r w:rsidRPr="00E95164">
        <w:rPr>
          <w:rFonts w:ascii="Century Gothic" w:hAnsi="Century Gothic"/>
          <w:bCs/>
          <w:lang w:val="en-GB"/>
        </w:rPr>
        <w:t xml:space="preserve"> has no other outstanding municipal debt.</w:t>
      </w:r>
    </w:p>
    <w:p w14:paraId="5B1B20EC" w14:textId="77777777" w:rsidR="00261E90" w:rsidRPr="00E95164" w:rsidRDefault="00261E90" w:rsidP="00261E90">
      <w:pPr>
        <w:rPr>
          <w:rFonts w:ascii="Century Gothic" w:hAnsi="Century Gothic"/>
          <w:bCs/>
          <w:lang w:val="en-GB"/>
        </w:rPr>
      </w:pPr>
    </w:p>
    <w:p w14:paraId="3ACAE570" w14:textId="77777777" w:rsidR="00261E90" w:rsidRPr="00E95164" w:rsidRDefault="00261E90" w:rsidP="00261E90">
      <w:pPr>
        <w:numPr>
          <w:ilvl w:val="1"/>
          <w:numId w:val="16"/>
        </w:numPr>
        <w:rPr>
          <w:rFonts w:ascii="Century Gothic" w:hAnsi="Century Gothic"/>
          <w:bCs/>
          <w:lang w:val="en-GB"/>
        </w:rPr>
      </w:pPr>
      <w:r w:rsidRPr="00E95164">
        <w:rPr>
          <w:rFonts w:ascii="Century Gothic" w:hAnsi="Century Gothic"/>
          <w:bCs/>
          <w:lang w:val="en-GB"/>
        </w:rPr>
        <w:t xml:space="preserve">The aforesaid tariffs are amended annually on 1 July of each calendar year, as regards quantum and structure, and are applicable to all existing and new embedded generators.  The City reserves the right to make amendments to the tariff as stated and does not warrant the financial viability of the </w:t>
      </w:r>
      <w:r w:rsidR="00AD2EF0">
        <w:rPr>
          <w:rFonts w:ascii="Century Gothic" w:hAnsi="Century Gothic"/>
          <w:bCs/>
          <w:lang w:val="en-GB"/>
        </w:rPr>
        <w:t>customer</w:t>
      </w:r>
      <w:r w:rsidRPr="00E95164">
        <w:rPr>
          <w:rFonts w:ascii="Century Gothic" w:hAnsi="Century Gothic"/>
          <w:bCs/>
          <w:lang w:val="en-GB"/>
        </w:rPr>
        <w:t>’s embedded generation installation.</w:t>
      </w:r>
    </w:p>
    <w:p w14:paraId="14D0BC27" w14:textId="77777777" w:rsidR="00261E90" w:rsidRPr="00E95164" w:rsidRDefault="00261E90" w:rsidP="00261E90">
      <w:pPr>
        <w:rPr>
          <w:rFonts w:ascii="Century Gothic" w:hAnsi="Century Gothic"/>
          <w:bCs/>
          <w:lang w:val="en-GB"/>
        </w:rPr>
      </w:pPr>
    </w:p>
    <w:p w14:paraId="26CEDC11" w14:textId="77777777" w:rsidR="00261E90" w:rsidRPr="00E95164" w:rsidRDefault="00261E90" w:rsidP="00261E90">
      <w:pPr>
        <w:numPr>
          <w:ilvl w:val="1"/>
          <w:numId w:val="16"/>
        </w:numPr>
        <w:rPr>
          <w:rFonts w:ascii="Century Gothic" w:hAnsi="Century Gothic"/>
          <w:bCs/>
          <w:lang w:val="en-GB"/>
        </w:rPr>
      </w:pPr>
      <w:r w:rsidRPr="00E95164">
        <w:rPr>
          <w:rFonts w:ascii="Century Gothic" w:hAnsi="Century Gothic"/>
          <w:bCs/>
          <w:lang w:val="en-GB"/>
        </w:rPr>
        <w:t xml:space="preserve">A schedule of the tariffs set by the City shall be furnished to the </w:t>
      </w:r>
      <w:r w:rsidR="00AD2EF0">
        <w:rPr>
          <w:rFonts w:ascii="Century Gothic" w:hAnsi="Century Gothic"/>
          <w:bCs/>
          <w:lang w:val="en-GB"/>
        </w:rPr>
        <w:t>customer</w:t>
      </w:r>
      <w:r w:rsidRPr="00E95164">
        <w:rPr>
          <w:rFonts w:ascii="Century Gothic" w:hAnsi="Century Gothic"/>
          <w:bCs/>
          <w:lang w:val="en-GB"/>
        </w:rPr>
        <w:t xml:space="preserve"> upon written request to the City.</w:t>
      </w:r>
    </w:p>
    <w:p w14:paraId="68DD3EFB" w14:textId="77777777" w:rsidR="00261E90" w:rsidRPr="00E95164" w:rsidRDefault="00261E90" w:rsidP="00261E90">
      <w:pPr>
        <w:rPr>
          <w:rFonts w:ascii="Century Gothic" w:hAnsi="Century Gothic"/>
          <w:bCs/>
          <w:lang w:val="en-GB"/>
        </w:rPr>
      </w:pPr>
    </w:p>
    <w:p w14:paraId="0AC615FA" w14:textId="77777777" w:rsidR="00261E90" w:rsidRPr="00E95164" w:rsidRDefault="00261E90" w:rsidP="00261E90">
      <w:pPr>
        <w:numPr>
          <w:ilvl w:val="1"/>
          <w:numId w:val="16"/>
        </w:numPr>
        <w:rPr>
          <w:rFonts w:ascii="Century Gothic" w:hAnsi="Century Gothic"/>
          <w:bCs/>
          <w:lang w:val="en-GB"/>
        </w:rPr>
      </w:pPr>
      <w:r w:rsidRPr="00E95164">
        <w:rPr>
          <w:rFonts w:ascii="Century Gothic" w:hAnsi="Century Gothic"/>
          <w:bCs/>
          <w:lang w:val="en-GB"/>
        </w:rPr>
        <w:t xml:space="preserve">The City shall not be obliged to grant credit to the </w:t>
      </w:r>
      <w:r w:rsidR="00AD2EF0">
        <w:rPr>
          <w:rFonts w:ascii="Century Gothic" w:hAnsi="Century Gothic"/>
          <w:bCs/>
          <w:lang w:val="en-GB"/>
        </w:rPr>
        <w:t>customer</w:t>
      </w:r>
      <w:r w:rsidRPr="00E95164">
        <w:rPr>
          <w:rFonts w:ascii="Century Gothic" w:hAnsi="Century Gothic"/>
          <w:bCs/>
          <w:lang w:val="en-GB"/>
        </w:rPr>
        <w:t xml:space="preserve"> for power not received onto the electrical grid due to unavailability of the grid or for any other reason.</w:t>
      </w:r>
    </w:p>
    <w:p w14:paraId="6C45D5C9" w14:textId="77777777" w:rsidR="00261E90" w:rsidRPr="00E95164" w:rsidRDefault="00261E90" w:rsidP="00261E90">
      <w:pPr>
        <w:rPr>
          <w:rFonts w:ascii="Century Gothic" w:hAnsi="Century Gothic"/>
          <w:lang w:val="en-GB"/>
        </w:rPr>
      </w:pPr>
    </w:p>
    <w:p w14:paraId="4E27622D" w14:textId="77777777" w:rsidR="00261E90" w:rsidRPr="00E95164" w:rsidRDefault="00261E90" w:rsidP="00261E90">
      <w:pPr>
        <w:numPr>
          <w:ilvl w:val="0"/>
          <w:numId w:val="10"/>
        </w:numPr>
        <w:rPr>
          <w:rFonts w:ascii="Century Gothic" w:hAnsi="Century Gothic"/>
          <w:b/>
          <w:bCs/>
          <w:lang w:val="en-GB"/>
        </w:rPr>
      </w:pPr>
      <w:r w:rsidRPr="00E95164">
        <w:rPr>
          <w:rFonts w:ascii="Century Gothic" w:hAnsi="Century Gothic"/>
          <w:b/>
          <w:bCs/>
          <w:lang w:val="en-GB"/>
        </w:rPr>
        <w:t>SUPPLY TO THIRD PARTY PROHIBITED</w:t>
      </w:r>
    </w:p>
    <w:p w14:paraId="57EE3063" w14:textId="77777777" w:rsidR="00261E90" w:rsidRPr="00E95164" w:rsidRDefault="00261E90" w:rsidP="00261E90">
      <w:pPr>
        <w:rPr>
          <w:rFonts w:ascii="Century Gothic" w:hAnsi="Century Gothic"/>
          <w:b/>
          <w:bCs/>
          <w:lang w:val="en-GB"/>
        </w:rPr>
      </w:pPr>
    </w:p>
    <w:p w14:paraId="67C33036"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The </w:t>
      </w:r>
      <w:r w:rsidR="00AD2EF0">
        <w:rPr>
          <w:rFonts w:ascii="Century Gothic" w:hAnsi="Century Gothic"/>
          <w:lang w:val="en-GB"/>
        </w:rPr>
        <w:t>customer</w:t>
      </w:r>
      <w:r w:rsidRPr="00E95164">
        <w:rPr>
          <w:rFonts w:ascii="Century Gothic" w:hAnsi="Century Gothic"/>
          <w:lang w:val="en-GB"/>
        </w:rPr>
        <w:t xml:space="preserve"> shall not supply any electricity generated on the premises under this contract to any third party on any other premises in any way.</w:t>
      </w:r>
    </w:p>
    <w:p w14:paraId="461D772F" w14:textId="77777777" w:rsidR="00261E90" w:rsidRPr="00E95164" w:rsidRDefault="00261E90" w:rsidP="00261E90">
      <w:pPr>
        <w:numPr>
          <w:ilvl w:val="0"/>
          <w:numId w:val="11"/>
        </w:numPr>
        <w:rPr>
          <w:rFonts w:ascii="Century Gothic" w:hAnsi="Century Gothic"/>
          <w:b/>
          <w:bCs/>
          <w:lang w:val="en-GB"/>
        </w:rPr>
      </w:pPr>
      <w:r w:rsidRPr="00E95164">
        <w:rPr>
          <w:rFonts w:ascii="Century Gothic" w:hAnsi="Century Gothic"/>
          <w:b/>
          <w:bCs/>
          <w:lang w:val="en-GB"/>
        </w:rPr>
        <w:t>TRANSFER OF SUPPLY TO ANOTHER SUPPLY AUTHORITY</w:t>
      </w:r>
    </w:p>
    <w:p w14:paraId="737231AB" w14:textId="77777777" w:rsidR="00261E90" w:rsidRPr="00E95164" w:rsidRDefault="00261E90" w:rsidP="00261E90">
      <w:pPr>
        <w:rPr>
          <w:rFonts w:ascii="Century Gothic" w:hAnsi="Century Gothic"/>
          <w:b/>
          <w:bCs/>
          <w:lang w:val="en-GB"/>
        </w:rPr>
      </w:pPr>
    </w:p>
    <w:p w14:paraId="7EE86707"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The parties agree that, if the premises of the </w:t>
      </w:r>
      <w:r w:rsidR="00AD2EF0">
        <w:rPr>
          <w:rFonts w:ascii="Century Gothic" w:hAnsi="Century Gothic"/>
          <w:lang w:val="en-GB"/>
        </w:rPr>
        <w:t>customer</w:t>
      </w:r>
      <w:r w:rsidRPr="00E95164">
        <w:rPr>
          <w:rFonts w:ascii="Century Gothic" w:hAnsi="Century Gothic"/>
          <w:lang w:val="en-GB"/>
        </w:rPr>
        <w:t xml:space="preserve"> in the future become located within the area of jurisdiction of another supply authority, this Supplemental Contract will be terminated and the </w:t>
      </w:r>
      <w:r w:rsidR="00AD2EF0">
        <w:rPr>
          <w:rFonts w:ascii="Century Gothic" w:hAnsi="Century Gothic"/>
          <w:lang w:val="en-GB"/>
        </w:rPr>
        <w:t>customer</w:t>
      </w:r>
      <w:r w:rsidRPr="00E95164">
        <w:rPr>
          <w:rFonts w:ascii="Century Gothic" w:hAnsi="Century Gothic"/>
          <w:lang w:val="en-GB"/>
        </w:rPr>
        <w:t xml:space="preserve"> may negotiate with the new supply authority a new Contract for embedded generation.</w:t>
      </w:r>
    </w:p>
    <w:p w14:paraId="34C565C3" w14:textId="77777777" w:rsidR="00261E90" w:rsidRPr="00E95164" w:rsidRDefault="00261E90" w:rsidP="00261E90">
      <w:pPr>
        <w:rPr>
          <w:rFonts w:ascii="Century Gothic" w:hAnsi="Century Gothic"/>
          <w:lang w:val="en-GB"/>
        </w:rPr>
      </w:pPr>
    </w:p>
    <w:p w14:paraId="13DDCB2D" w14:textId="77777777" w:rsidR="00261E90" w:rsidRPr="00E95164" w:rsidRDefault="00261E90" w:rsidP="00261E90">
      <w:pPr>
        <w:numPr>
          <w:ilvl w:val="0"/>
          <w:numId w:val="11"/>
        </w:numPr>
        <w:rPr>
          <w:rFonts w:ascii="Century Gothic" w:hAnsi="Century Gothic"/>
          <w:b/>
          <w:bCs/>
          <w:lang w:val="en-GB"/>
        </w:rPr>
      </w:pPr>
      <w:r w:rsidRPr="00E95164">
        <w:rPr>
          <w:rFonts w:ascii="Century Gothic" w:hAnsi="Century Gothic"/>
          <w:b/>
          <w:bCs/>
          <w:lang w:val="en-GB"/>
        </w:rPr>
        <w:t>COMPLIANCE WITH THE CITY’S TECHNICAL REQUIREMENTS</w:t>
      </w:r>
    </w:p>
    <w:p w14:paraId="3EC82EF3" w14:textId="77777777" w:rsidR="00261E90" w:rsidRPr="00E95164" w:rsidRDefault="00261E90" w:rsidP="00261E90">
      <w:pPr>
        <w:rPr>
          <w:rFonts w:ascii="Century Gothic" w:hAnsi="Century Gothic"/>
          <w:lang w:val="en-GB"/>
        </w:rPr>
      </w:pPr>
    </w:p>
    <w:p w14:paraId="20BE038F" w14:textId="77777777" w:rsidR="00261E90" w:rsidRPr="00E95164" w:rsidRDefault="0056618E" w:rsidP="0056618E">
      <w:pPr>
        <w:ind w:left="420"/>
        <w:rPr>
          <w:rFonts w:ascii="Century Gothic" w:hAnsi="Century Gothic"/>
          <w:lang w:val="en-GB"/>
        </w:rPr>
      </w:pPr>
      <w:r>
        <w:rPr>
          <w:rFonts w:ascii="Century Gothic" w:hAnsi="Century Gothic"/>
          <w:lang w:val="en-GB"/>
        </w:rPr>
        <w:t>13.1</w:t>
      </w:r>
      <w:r>
        <w:rPr>
          <w:rFonts w:ascii="Century Gothic" w:hAnsi="Century Gothic"/>
          <w:lang w:val="en-GB"/>
        </w:rPr>
        <w:tab/>
      </w:r>
      <w:r w:rsidR="00261E90" w:rsidRPr="00E95164">
        <w:rPr>
          <w:rFonts w:ascii="Century Gothic" w:hAnsi="Century Gothic"/>
          <w:lang w:val="en-GB"/>
        </w:rPr>
        <w:t xml:space="preserve">It is an express condition of this contract that the </w:t>
      </w:r>
      <w:r w:rsidR="00AD2EF0">
        <w:rPr>
          <w:rFonts w:ascii="Century Gothic" w:hAnsi="Century Gothic"/>
          <w:lang w:val="en-GB"/>
        </w:rPr>
        <w:t>customer</w:t>
      </w:r>
      <w:r w:rsidR="00261E90" w:rsidRPr="00E95164">
        <w:rPr>
          <w:rFonts w:ascii="Century Gothic" w:hAnsi="Century Gothic"/>
          <w:lang w:val="en-GB"/>
        </w:rPr>
        <w:t xml:space="preserve"> ensure that the SSEG equipment remains compliant with the City’s technical requirements and if it does not do so the </w:t>
      </w:r>
      <w:r w:rsidR="00AD2EF0">
        <w:rPr>
          <w:rFonts w:ascii="Century Gothic" w:hAnsi="Century Gothic"/>
          <w:lang w:val="en-GB"/>
        </w:rPr>
        <w:t>customer</w:t>
      </w:r>
      <w:r w:rsidR="00261E90" w:rsidRPr="00E95164">
        <w:rPr>
          <w:rFonts w:ascii="Century Gothic" w:hAnsi="Century Gothic"/>
          <w:lang w:val="en-GB"/>
        </w:rPr>
        <w:t xml:space="preserve"> will be in breach of this contract.</w:t>
      </w:r>
    </w:p>
    <w:p w14:paraId="349B5247" w14:textId="77777777" w:rsidR="00261E90" w:rsidRPr="00E95164" w:rsidRDefault="00261E90" w:rsidP="00261E90">
      <w:pPr>
        <w:rPr>
          <w:rFonts w:ascii="Century Gothic" w:hAnsi="Century Gothic"/>
          <w:lang w:val="en-GB"/>
        </w:rPr>
      </w:pPr>
    </w:p>
    <w:p w14:paraId="45B032A7" w14:textId="77777777" w:rsidR="00261E90" w:rsidRPr="00E95164" w:rsidRDefault="0056618E" w:rsidP="0056618E">
      <w:pPr>
        <w:ind w:left="420"/>
        <w:rPr>
          <w:rFonts w:ascii="Century Gothic" w:hAnsi="Century Gothic"/>
          <w:lang w:val="en-GB"/>
        </w:rPr>
      </w:pPr>
      <w:r>
        <w:rPr>
          <w:rFonts w:ascii="Century Gothic" w:hAnsi="Century Gothic"/>
          <w:lang w:val="en-GB"/>
        </w:rPr>
        <w:t>13.2</w:t>
      </w:r>
      <w:r>
        <w:rPr>
          <w:rFonts w:ascii="Century Gothic" w:hAnsi="Century Gothic"/>
          <w:lang w:val="en-GB"/>
        </w:rPr>
        <w:tab/>
      </w:r>
      <w:r w:rsidR="00261E90" w:rsidRPr="00E95164">
        <w:rPr>
          <w:rFonts w:ascii="Century Gothic" w:hAnsi="Century Gothic"/>
          <w:lang w:val="en-GB"/>
        </w:rPr>
        <w:t xml:space="preserve">The City reserves the right to (not unreasonably) alter its requirements for whatsoever reason and the </w:t>
      </w:r>
      <w:r w:rsidR="00AD2EF0">
        <w:rPr>
          <w:rFonts w:ascii="Century Gothic" w:hAnsi="Century Gothic"/>
          <w:lang w:val="en-GB"/>
        </w:rPr>
        <w:t>customer</w:t>
      </w:r>
      <w:r w:rsidR="00261E90" w:rsidRPr="00E95164">
        <w:rPr>
          <w:rFonts w:ascii="Century Gothic" w:hAnsi="Century Gothic"/>
          <w:lang w:val="en-GB"/>
        </w:rPr>
        <w:t xml:space="preserve"> will be obliged to ensure at the </w:t>
      </w:r>
      <w:r w:rsidR="00AD2EF0">
        <w:rPr>
          <w:rFonts w:ascii="Century Gothic" w:hAnsi="Century Gothic"/>
          <w:lang w:val="en-GB"/>
        </w:rPr>
        <w:t>customer</w:t>
      </w:r>
      <w:r w:rsidR="00261E90" w:rsidRPr="00E95164">
        <w:rPr>
          <w:rFonts w:ascii="Century Gothic" w:hAnsi="Century Gothic"/>
          <w:lang w:val="en-GB"/>
        </w:rPr>
        <w:t>’s cost that the  SSEG equipment complies with the additional requirements.</w:t>
      </w:r>
    </w:p>
    <w:p w14:paraId="139407BD" w14:textId="77777777" w:rsidR="00261E90" w:rsidRPr="00E95164" w:rsidRDefault="00261E90" w:rsidP="00261E90">
      <w:pPr>
        <w:rPr>
          <w:rFonts w:ascii="Century Gothic" w:hAnsi="Century Gothic"/>
          <w:lang w:val="en-GB"/>
        </w:rPr>
      </w:pPr>
    </w:p>
    <w:p w14:paraId="30F993AF" w14:textId="77777777" w:rsidR="0056618E" w:rsidRDefault="00261E90" w:rsidP="0056618E">
      <w:pPr>
        <w:numPr>
          <w:ilvl w:val="0"/>
          <w:numId w:val="11"/>
        </w:numPr>
        <w:rPr>
          <w:rFonts w:ascii="Century Gothic" w:hAnsi="Century Gothic"/>
          <w:b/>
          <w:bCs/>
          <w:lang w:val="en-GB"/>
        </w:rPr>
      </w:pPr>
      <w:r w:rsidRPr="0056618E">
        <w:rPr>
          <w:rFonts w:ascii="Century Gothic" w:hAnsi="Century Gothic"/>
          <w:b/>
          <w:bCs/>
          <w:lang w:val="en-GB"/>
        </w:rPr>
        <w:t>QUALITY OF SUPPLY</w:t>
      </w:r>
    </w:p>
    <w:p w14:paraId="71A378FD" w14:textId="77777777" w:rsidR="00261E90" w:rsidRPr="0056618E" w:rsidRDefault="0056618E" w:rsidP="0056618E">
      <w:pPr>
        <w:ind w:left="420"/>
        <w:rPr>
          <w:rFonts w:ascii="Century Gothic" w:hAnsi="Century Gothic"/>
          <w:b/>
          <w:bCs/>
          <w:lang w:val="en-GB"/>
        </w:rPr>
      </w:pPr>
      <w:r w:rsidRPr="0056618E">
        <w:rPr>
          <w:rFonts w:ascii="Century Gothic" w:hAnsi="Century Gothic"/>
          <w:bCs/>
          <w:lang w:val="en-GB"/>
        </w:rPr>
        <w:t>14.1</w:t>
      </w:r>
      <w:r w:rsidRPr="0056618E">
        <w:rPr>
          <w:rFonts w:ascii="Century Gothic" w:hAnsi="Century Gothic"/>
          <w:bCs/>
          <w:lang w:val="en-GB"/>
        </w:rPr>
        <w:tab/>
      </w:r>
      <w:r w:rsidR="00261E90" w:rsidRPr="0056618E">
        <w:rPr>
          <w:rFonts w:ascii="Century Gothic" w:hAnsi="Century Gothic"/>
          <w:lang w:val="en-GB"/>
        </w:rPr>
        <w:t xml:space="preserve">In accordance with the Electricity Regulation Act, as amended, the </w:t>
      </w:r>
      <w:r w:rsidR="00AD2EF0">
        <w:rPr>
          <w:rFonts w:ascii="Century Gothic" w:hAnsi="Century Gothic"/>
          <w:lang w:val="en-GB"/>
        </w:rPr>
        <w:t>customer</w:t>
      </w:r>
      <w:r w:rsidR="00261E90" w:rsidRPr="0056618E">
        <w:rPr>
          <w:rFonts w:ascii="Century Gothic" w:hAnsi="Century Gothic"/>
          <w:lang w:val="en-GB"/>
        </w:rPr>
        <w:t xml:space="preserve"> shall be responsible for maintaining the quality of supply from the embedded generator within the limits set out in the NRS 048 Quality of Supply and NRS 097 </w:t>
      </w:r>
      <w:r w:rsidR="00261E90" w:rsidRPr="0056618E">
        <w:rPr>
          <w:rFonts w:ascii="Century Gothic" w:hAnsi="Century Gothic"/>
          <w:iCs/>
        </w:rPr>
        <w:t>Grid Interconnection of Embedded Generation</w:t>
      </w:r>
      <w:r w:rsidR="00261E90" w:rsidRPr="0056618E">
        <w:rPr>
          <w:rFonts w:ascii="Century Gothic" w:hAnsi="Century Gothic"/>
          <w:lang w:val="en-GB"/>
        </w:rPr>
        <w:t xml:space="preserve"> specification, with which the </w:t>
      </w:r>
      <w:r w:rsidR="00AD2EF0">
        <w:rPr>
          <w:rFonts w:ascii="Century Gothic" w:hAnsi="Century Gothic"/>
          <w:lang w:val="en-GB"/>
        </w:rPr>
        <w:t>customer</w:t>
      </w:r>
      <w:r w:rsidR="00261E90" w:rsidRPr="0056618E">
        <w:rPr>
          <w:rFonts w:ascii="Century Gothic" w:hAnsi="Century Gothic"/>
          <w:lang w:val="en-GB"/>
        </w:rPr>
        <w:t xml:space="preserve"> acknowledges himself/herself/itself to be acquainted.</w:t>
      </w:r>
      <w:r w:rsidR="000A1042">
        <w:rPr>
          <w:rFonts w:ascii="Century Gothic" w:hAnsi="Century Gothic"/>
          <w:lang w:val="en-GB"/>
        </w:rPr>
        <w:t xml:space="preserve"> Any deviation to these limits may only be made upon receipt by the customer of written approval by the City.</w:t>
      </w:r>
    </w:p>
    <w:p w14:paraId="276568A4" w14:textId="77777777" w:rsidR="00261E90" w:rsidRPr="00E95164" w:rsidRDefault="00261E90" w:rsidP="00261E90">
      <w:pPr>
        <w:rPr>
          <w:rFonts w:ascii="Century Gothic" w:hAnsi="Century Gothic"/>
          <w:lang w:val="en-GB"/>
        </w:rPr>
      </w:pPr>
    </w:p>
    <w:p w14:paraId="786C1040" w14:textId="77777777" w:rsidR="000A1042" w:rsidRDefault="0056618E" w:rsidP="000A1042">
      <w:pPr>
        <w:ind w:left="420"/>
        <w:rPr>
          <w:rFonts w:ascii="Century Gothic" w:hAnsi="Century Gothic"/>
          <w:b/>
          <w:lang w:val="en-GB"/>
        </w:rPr>
      </w:pPr>
      <w:r w:rsidRPr="0056618E">
        <w:rPr>
          <w:rFonts w:ascii="Century Gothic" w:hAnsi="Century Gothic"/>
          <w:bCs/>
          <w:lang w:val="en-GB"/>
        </w:rPr>
        <w:t>14.2</w:t>
      </w:r>
      <w:r w:rsidRPr="0056618E">
        <w:rPr>
          <w:rFonts w:ascii="Century Gothic" w:hAnsi="Century Gothic"/>
          <w:bCs/>
          <w:lang w:val="en-GB"/>
        </w:rPr>
        <w:tab/>
      </w:r>
      <w:r w:rsidR="00261E90" w:rsidRPr="0056618E">
        <w:rPr>
          <w:rFonts w:ascii="Century Gothic" w:hAnsi="Century Gothic"/>
          <w:bCs/>
          <w:lang w:val="en-GB"/>
        </w:rPr>
        <w:t xml:space="preserve">The City shall not be liable for any loss or damage, direct or consequential, suffered or sustained by a </w:t>
      </w:r>
      <w:r w:rsidR="00AD2EF0">
        <w:rPr>
          <w:rFonts w:ascii="Century Gothic" w:hAnsi="Century Gothic"/>
          <w:bCs/>
          <w:lang w:val="en-GB"/>
        </w:rPr>
        <w:t>customer</w:t>
      </w:r>
      <w:r w:rsidR="00261E90" w:rsidRPr="0056618E">
        <w:rPr>
          <w:rFonts w:ascii="Century Gothic" w:hAnsi="Century Gothic"/>
          <w:bCs/>
          <w:lang w:val="en-GB"/>
        </w:rPr>
        <w:t xml:space="preserve"> as a result of or arising from the cessation, interruption or any other abnormality of the supply of electricity, unless caused by negligence on the part of the City.</w:t>
      </w:r>
    </w:p>
    <w:p w14:paraId="64B85BB0" w14:textId="77777777" w:rsidR="000A1042" w:rsidRDefault="000A1042" w:rsidP="00261E90">
      <w:pPr>
        <w:rPr>
          <w:rFonts w:ascii="Century Gothic" w:hAnsi="Century Gothic"/>
          <w:b/>
          <w:lang w:val="en-GB"/>
        </w:rPr>
      </w:pPr>
    </w:p>
    <w:p w14:paraId="0FA25345" w14:textId="77777777" w:rsidR="000A1042" w:rsidRPr="00E95164" w:rsidRDefault="000A1042" w:rsidP="00261E90">
      <w:pPr>
        <w:rPr>
          <w:rFonts w:ascii="Century Gothic" w:hAnsi="Century Gothic"/>
          <w:b/>
          <w:lang w:val="en-GB"/>
        </w:rPr>
      </w:pPr>
    </w:p>
    <w:p w14:paraId="616139DC" w14:textId="77777777" w:rsidR="00261E90" w:rsidRPr="00E95164" w:rsidRDefault="00261E90" w:rsidP="0056618E">
      <w:pPr>
        <w:numPr>
          <w:ilvl w:val="0"/>
          <w:numId w:val="11"/>
        </w:numPr>
        <w:rPr>
          <w:rFonts w:ascii="Century Gothic" w:hAnsi="Century Gothic"/>
          <w:lang w:val="en-GB"/>
        </w:rPr>
      </w:pPr>
      <w:r w:rsidRPr="00E95164">
        <w:rPr>
          <w:rFonts w:ascii="Century Gothic" w:hAnsi="Century Gothic"/>
          <w:b/>
          <w:lang w:val="en-GB"/>
        </w:rPr>
        <w:t>NETWORK STABILITY</w:t>
      </w:r>
    </w:p>
    <w:p w14:paraId="69F584CF" w14:textId="77777777" w:rsidR="00261E90" w:rsidRPr="00E95164" w:rsidRDefault="00261E90" w:rsidP="00261E90">
      <w:pPr>
        <w:rPr>
          <w:rFonts w:ascii="Century Gothic" w:hAnsi="Century Gothic"/>
          <w:lang w:val="en-GB"/>
        </w:rPr>
      </w:pPr>
    </w:p>
    <w:p w14:paraId="0AF4FBE1" w14:textId="77777777" w:rsidR="0056618E" w:rsidRDefault="00261E90" w:rsidP="00261E90">
      <w:pPr>
        <w:rPr>
          <w:rFonts w:ascii="Century Gothic" w:hAnsi="Century Gothic"/>
          <w:bCs/>
          <w:lang w:val="en-GB"/>
        </w:rPr>
      </w:pPr>
      <w:r w:rsidRPr="00E95164">
        <w:rPr>
          <w:rFonts w:ascii="Century Gothic" w:hAnsi="Century Gothic"/>
          <w:bCs/>
          <w:lang w:val="en-GB"/>
        </w:rPr>
        <w:t xml:space="preserve">The </w:t>
      </w:r>
      <w:r w:rsidR="00AD2EF0">
        <w:rPr>
          <w:rFonts w:ascii="Century Gothic" w:hAnsi="Century Gothic"/>
          <w:bCs/>
          <w:lang w:val="en-GB"/>
        </w:rPr>
        <w:t>customer</w:t>
      </w:r>
      <w:r w:rsidRPr="00E95164">
        <w:rPr>
          <w:rFonts w:ascii="Century Gothic" w:hAnsi="Century Gothic"/>
          <w:bCs/>
          <w:lang w:val="en-GB"/>
        </w:rPr>
        <w:t xml:space="preserve"> shall ensure that the anti-islanding functionality of the generation equipment is in good operational order to ensure the safety of the City’s personnel.</w:t>
      </w:r>
    </w:p>
    <w:p w14:paraId="736F91D2" w14:textId="77777777" w:rsidR="00E80EA7" w:rsidRPr="00E95164" w:rsidRDefault="00E80EA7" w:rsidP="00261E90">
      <w:pPr>
        <w:rPr>
          <w:rFonts w:ascii="Century Gothic" w:hAnsi="Century Gothic"/>
          <w:bCs/>
          <w:lang w:val="en-GB"/>
        </w:rPr>
      </w:pPr>
    </w:p>
    <w:p w14:paraId="1A3A1024" w14:textId="77777777" w:rsidR="00261E90" w:rsidRPr="001C3CF3" w:rsidRDefault="00261E90" w:rsidP="00261E90">
      <w:pPr>
        <w:numPr>
          <w:ilvl w:val="0"/>
          <w:numId w:val="11"/>
        </w:numPr>
        <w:rPr>
          <w:rFonts w:ascii="Century Gothic" w:hAnsi="Century Gothic"/>
          <w:lang w:val="en-GB"/>
        </w:rPr>
      </w:pPr>
      <w:r w:rsidRPr="000A1042">
        <w:rPr>
          <w:rFonts w:ascii="Century Gothic" w:hAnsi="Century Gothic"/>
          <w:b/>
          <w:bCs/>
          <w:lang w:val="en-GB"/>
        </w:rPr>
        <w:t>MEASUREMENT OF IMPORT AND EXPORT OF ENERGY</w:t>
      </w:r>
    </w:p>
    <w:p w14:paraId="4089E974" w14:textId="77777777" w:rsidR="001C3CF3" w:rsidRPr="000A1042" w:rsidRDefault="001C3CF3" w:rsidP="001C3CF3">
      <w:pPr>
        <w:ind w:left="420"/>
        <w:rPr>
          <w:rFonts w:ascii="Century Gothic" w:hAnsi="Century Gothic"/>
          <w:lang w:val="en-GB"/>
        </w:rPr>
      </w:pPr>
    </w:p>
    <w:p w14:paraId="05CDDFB6" w14:textId="77777777" w:rsidR="0056618E" w:rsidRDefault="00261E90" w:rsidP="0056618E">
      <w:pPr>
        <w:rPr>
          <w:rFonts w:ascii="Century Gothic" w:hAnsi="Century Gothic"/>
          <w:lang w:val="en-GB"/>
        </w:rPr>
      </w:pPr>
      <w:r w:rsidRPr="00E95164">
        <w:rPr>
          <w:rFonts w:ascii="Century Gothic" w:hAnsi="Century Gothic"/>
          <w:lang w:val="en-GB"/>
        </w:rPr>
        <w:t xml:space="preserve">Measurement of imported and exported energy shall be carried out monthly. </w:t>
      </w:r>
    </w:p>
    <w:p w14:paraId="460BF10E" w14:textId="77777777" w:rsidR="0056618E" w:rsidRDefault="0056618E" w:rsidP="0056618E">
      <w:pPr>
        <w:rPr>
          <w:rFonts w:ascii="Century Gothic" w:hAnsi="Century Gothic"/>
          <w:lang w:val="en-GB"/>
        </w:rPr>
      </w:pPr>
    </w:p>
    <w:p w14:paraId="532B78CE" w14:textId="77777777" w:rsidR="00261E90" w:rsidRPr="0056618E" w:rsidRDefault="00261E90" w:rsidP="0056618E">
      <w:pPr>
        <w:pStyle w:val="ListParagraph"/>
        <w:numPr>
          <w:ilvl w:val="0"/>
          <w:numId w:val="11"/>
        </w:numPr>
        <w:rPr>
          <w:rFonts w:ascii="Century Gothic" w:hAnsi="Century Gothic"/>
          <w:lang w:val="en-GB"/>
        </w:rPr>
      </w:pPr>
      <w:r w:rsidRPr="0056618E">
        <w:rPr>
          <w:rFonts w:ascii="Century Gothic" w:hAnsi="Century Gothic"/>
          <w:b/>
          <w:lang w:val="en-GB"/>
        </w:rPr>
        <w:t>BILLING AND PAYMENT OF CHARGES</w:t>
      </w:r>
    </w:p>
    <w:p w14:paraId="45C6650E" w14:textId="77777777" w:rsidR="00261E90" w:rsidRPr="00E95164" w:rsidRDefault="00261E90" w:rsidP="00261E90">
      <w:pPr>
        <w:rPr>
          <w:rFonts w:ascii="Century Gothic" w:hAnsi="Century Gothic"/>
          <w:lang w:val="en-GB"/>
        </w:rPr>
      </w:pPr>
    </w:p>
    <w:p w14:paraId="671FAB57" w14:textId="77777777" w:rsidR="00261E90" w:rsidRPr="00E95164" w:rsidRDefault="00261E90" w:rsidP="00261E90">
      <w:pPr>
        <w:rPr>
          <w:rFonts w:ascii="Century Gothic" w:hAnsi="Century Gothic"/>
          <w:lang w:val="en-GB"/>
        </w:rPr>
      </w:pPr>
      <w:r w:rsidRPr="00E95164">
        <w:rPr>
          <w:rFonts w:ascii="Century Gothic" w:hAnsi="Century Gothic"/>
          <w:lang w:val="en-GB"/>
        </w:rPr>
        <w:t xml:space="preserve">The </w:t>
      </w:r>
      <w:r w:rsidR="00AD2EF0">
        <w:rPr>
          <w:rFonts w:ascii="Century Gothic" w:hAnsi="Century Gothic"/>
          <w:lang w:val="en-GB"/>
        </w:rPr>
        <w:t>customer</w:t>
      </w:r>
      <w:r w:rsidRPr="00E95164">
        <w:rPr>
          <w:rFonts w:ascii="Century Gothic" w:hAnsi="Century Gothic"/>
          <w:lang w:val="en-GB"/>
        </w:rPr>
        <w:t xml:space="preserve"> shall be liable for all charges as per the City’s Electricity Tariff as amended from time to time.</w:t>
      </w:r>
    </w:p>
    <w:p w14:paraId="44FD1FF7" w14:textId="77777777" w:rsidR="00261E90" w:rsidRPr="00E95164" w:rsidRDefault="00261E90" w:rsidP="00261E90">
      <w:pPr>
        <w:rPr>
          <w:rFonts w:ascii="Century Gothic" w:hAnsi="Century Gothic"/>
          <w:lang w:val="en-GB"/>
        </w:rPr>
      </w:pPr>
    </w:p>
    <w:p w14:paraId="3DC02E22" w14:textId="77777777" w:rsidR="00261E90" w:rsidRPr="00E95164" w:rsidRDefault="00AD2EF0" w:rsidP="00261E90">
      <w:pPr>
        <w:rPr>
          <w:rFonts w:ascii="Century Gothic" w:hAnsi="Century Gothic"/>
          <w:bCs/>
          <w:lang w:val="en-GB"/>
        </w:rPr>
      </w:pPr>
      <w:r>
        <w:rPr>
          <w:rFonts w:ascii="Century Gothic" w:hAnsi="Century Gothic"/>
          <w:bCs/>
          <w:lang w:val="en-GB"/>
        </w:rPr>
        <w:t>Customer</w:t>
      </w:r>
      <w:r w:rsidR="00261E90" w:rsidRPr="00E95164">
        <w:rPr>
          <w:rFonts w:ascii="Century Gothic" w:hAnsi="Century Gothic"/>
          <w:bCs/>
          <w:lang w:val="en-GB"/>
        </w:rPr>
        <w:t>s who have had a bidirectional AMI credit meter installed and are on a small scale embedded generation tariff will be billed as follows:</w:t>
      </w:r>
    </w:p>
    <w:p w14:paraId="10B69B4E" w14:textId="77777777" w:rsidR="00261E90" w:rsidRPr="00E95164" w:rsidRDefault="00261E90" w:rsidP="00261E90">
      <w:pPr>
        <w:rPr>
          <w:rFonts w:ascii="Century Gothic" w:hAnsi="Century Gothic"/>
          <w:bCs/>
          <w:lang w:val="en-GB"/>
        </w:rPr>
      </w:pPr>
    </w:p>
    <w:p w14:paraId="4870C7B7" w14:textId="77777777" w:rsidR="00261E90" w:rsidRPr="00E95164" w:rsidRDefault="0056618E" w:rsidP="0056618E">
      <w:pPr>
        <w:ind w:left="720"/>
        <w:rPr>
          <w:rFonts w:ascii="Century Gothic" w:hAnsi="Century Gothic"/>
          <w:lang w:val="en-GB"/>
        </w:rPr>
      </w:pPr>
      <w:r>
        <w:rPr>
          <w:rFonts w:ascii="Century Gothic" w:hAnsi="Century Gothic"/>
          <w:lang w:val="en-GB"/>
        </w:rPr>
        <w:t>17.1</w:t>
      </w:r>
      <w:r>
        <w:rPr>
          <w:rFonts w:ascii="Century Gothic" w:hAnsi="Century Gothic"/>
          <w:lang w:val="en-GB"/>
        </w:rPr>
        <w:tab/>
      </w:r>
      <w:r w:rsidR="00261E90" w:rsidRPr="00E95164">
        <w:rPr>
          <w:rFonts w:ascii="Century Gothic" w:hAnsi="Century Gothic"/>
          <w:lang w:val="en-GB"/>
        </w:rPr>
        <w:t>The daily service charge and all energy and maximum demand charges, as applicable, will be billed on the monthly electricity account.</w:t>
      </w:r>
    </w:p>
    <w:p w14:paraId="29AAA327" w14:textId="77777777" w:rsidR="00261E90" w:rsidRPr="00E95164" w:rsidRDefault="00261E90" w:rsidP="0056618E">
      <w:pPr>
        <w:rPr>
          <w:rFonts w:ascii="Century Gothic" w:hAnsi="Century Gothic"/>
          <w:lang w:val="en-GB"/>
        </w:rPr>
      </w:pPr>
    </w:p>
    <w:p w14:paraId="1241E9AF" w14:textId="77777777" w:rsidR="00261E90" w:rsidRPr="00E95164" w:rsidRDefault="0056618E" w:rsidP="0056618E">
      <w:pPr>
        <w:ind w:left="720"/>
        <w:rPr>
          <w:rFonts w:ascii="Century Gothic" w:hAnsi="Century Gothic"/>
          <w:lang w:val="en-GB"/>
        </w:rPr>
      </w:pPr>
      <w:r>
        <w:rPr>
          <w:rFonts w:ascii="Century Gothic" w:hAnsi="Century Gothic"/>
          <w:lang w:val="en-GB"/>
        </w:rPr>
        <w:t>17.2</w:t>
      </w:r>
      <w:r>
        <w:rPr>
          <w:rFonts w:ascii="Century Gothic" w:hAnsi="Century Gothic"/>
          <w:lang w:val="en-GB"/>
        </w:rPr>
        <w:tab/>
      </w:r>
      <w:r w:rsidR="00261E90" w:rsidRPr="00E95164">
        <w:rPr>
          <w:rFonts w:ascii="Century Gothic" w:hAnsi="Century Gothic"/>
          <w:lang w:val="en-GB"/>
        </w:rPr>
        <w:t>Compensation for export of energy will be carried out monthly against the normal monthly electricity account.</w:t>
      </w:r>
    </w:p>
    <w:p w14:paraId="05AEA23D" w14:textId="77777777" w:rsidR="00261E90" w:rsidRPr="00E95164" w:rsidRDefault="00261E90" w:rsidP="0056618E">
      <w:pPr>
        <w:rPr>
          <w:rFonts w:ascii="Century Gothic" w:hAnsi="Century Gothic"/>
          <w:lang w:val="en-GB"/>
        </w:rPr>
      </w:pPr>
    </w:p>
    <w:p w14:paraId="1792B277" w14:textId="77777777" w:rsidR="00261E90" w:rsidRPr="00E95164" w:rsidRDefault="0056618E" w:rsidP="0056618E">
      <w:pPr>
        <w:ind w:left="720"/>
        <w:rPr>
          <w:rFonts w:ascii="Century Gothic" w:hAnsi="Century Gothic"/>
          <w:lang w:val="en-GB"/>
        </w:rPr>
      </w:pPr>
      <w:r>
        <w:rPr>
          <w:rFonts w:ascii="Century Gothic" w:hAnsi="Century Gothic"/>
          <w:lang w:val="en-GB"/>
        </w:rPr>
        <w:t>17.3</w:t>
      </w:r>
      <w:r>
        <w:rPr>
          <w:rFonts w:ascii="Century Gothic" w:hAnsi="Century Gothic"/>
          <w:lang w:val="en-GB"/>
        </w:rPr>
        <w:tab/>
      </w:r>
      <w:r w:rsidR="00261E90" w:rsidRPr="00E95164">
        <w:rPr>
          <w:rFonts w:ascii="Century Gothic" w:hAnsi="Century Gothic"/>
          <w:lang w:val="en-GB"/>
        </w:rPr>
        <w:t>Customers will not be paid out if the monthly bill goes into credit - the credit balance will be carried forward to the following month.</w:t>
      </w:r>
    </w:p>
    <w:p w14:paraId="71D52A76" w14:textId="77777777" w:rsidR="00261E90" w:rsidRPr="00E95164" w:rsidRDefault="00261E90" w:rsidP="0056618E">
      <w:pPr>
        <w:rPr>
          <w:rFonts w:ascii="Century Gothic" w:hAnsi="Century Gothic"/>
          <w:lang w:val="en-GB"/>
        </w:rPr>
      </w:pPr>
    </w:p>
    <w:p w14:paraId="19CAE9A7" w14:textId="77777777" w:rsidR="00261E90" w:rsidRPr="00E95164" w:rsidRDefault="0056618E" w:rsidP="0056618E">
      <w:pPr>
        <w:ind w:left="644"/>
        <w:rPr>
          <w:rFonts w:ascii="Century Gothic" w:hAnsi="Century Gothic"/>
          <w:lang w:val="en-GB"/>
        </w:rPr>
      </w:pPr>
      <w:r>
        <w:rPr>
          <w:rFonts w:ascii="Century Gothic" w:hAnsi="Century Gothic"/>
          <w:lang w:val="en-GB"/>
        </w:rPr>
        <w:t>17.4</w:t>
      </w:r>
      <w:r>
        <w:rPr>
          <w:rFonts w:ascii="Century Gothic" w:hAnsi="Century Gothic"/>
          <w:lang w:val="en-GB"/>
        </w:rPr>
        <w:tab/>
      </w:r>
      <w:r w:rsidR="00261E90" w:rsidRPr="00E95164">
        <w:rPr>
          <w:rFonts w:ascii="Century Gothic" w:hAnsi="Century Gothic"/>
          <w:lang w:val="en-GB"/>
        </w:rPr>
        <w:t xml:space="preserve">VAT will only be payable by the City on exported energy where the </w:t>
      </w:r>
      <w:r w:rsidR="00AD2EF0">
        <w:rPr>
          <w:rFonts w:ascii="Century Gothic" w:hAnsi="Century Gothic"/>
          <w:lang w:val="en-GB"/>
        </w:rPr>
        <w:t>customer</w:t>
      </w:r>
      <w:r w:rsidR="00261E90" w:rsidRPr="00E95164">
        <w:rPr>
          <w:rFonts w:ascii="Century Gothic" w:hAnsi="Century Gothic"/>
          <w:lang w:val="en-GB"/>
        </w:rPr>
        <w:t xml:space="preserve"> is registered with the South African Revenue Service (SARS) as a VAT vendor.</w:t>
      </w:r>
    </w:p>
    <w:p w14:paraId="18727E04" w14:textId="77777777" w:rsidR="00037C3B" w:rsidRPr="00E95164" w:rsidRDefault="00037C3B" w:rsidP="00261E90">
      <w:pPr>
        <w:rPr>
          <w:rFonts w:ascii="Century Gothic" w:hAnsi="Century Gothic"/>
          <w:b/>
          <w:bCs/>
          <w:lang w:val="en-GB"/>
        </w:rPr>
      </w:pPr>
    </w:p>
    <w:p w14:paraId="7B592AD4" w14:textId="77777777" w:rsidR="00DB3DC3" w:rsidRPr="00E95164" w:rsidRDefault="00DB3DC3" w:rsidP="00DB3DC3">
      <w:pPr>
        <w:pStyle w:val="ListParagraph"/>
        <w:numPr>
          <w:ilvl w:val="0"/>
          <w:numId w:val="11"/>
        </w:numPr>
        <w:rPr>
          <w:rFonts w:ascii="Century Gothic" w:hAnsi="Century Gothic"/>
          <w:b/>
          <w:bCs/>
          <w:lang w:val="en-GB"/>
        </w:rPr>
      </w:pPr>
      <w:r>
        <w:rPr>
          <w:rFonts w:ascii="Century Gothic" w:hAnsi="Century Gothic"/>
          <w:b/>
          <w:bCs/>
          <w:lang w:val="en-GB"/>
        </w:rPr>
        <w:t>Small Scale Embedded Generation Rules.</w:t>
      </w:r>
    </w:p>
    <w:p w14:paraId="26CCFCE1" w14:textId="77777777" w:rsidR="00DB3DC3" w:rsidRPr="00903077" w:rsidRDefault="00DB3DC3" w:rsidP="00DB3DC3">
      <w:pPr>
        <w:rPr>
          <w:rFonts w:ascii="Century Gothic" w:hAnsi="Century Gothic"/>
          <w:bCs/>
          <w:lang w:val="en-GB"/>
        </w:rPr>
      </w:pPr>
      <w:r w:rsidRPr="00903077">
        <w:rPr>
          <w:rFonts w:ascii="Century Gothic" w:hAnsi="Century Gothic"/>
          <w:bCs/>
          <w:lang w:val="en-GB"/>
        </w:rPr>
        <w:t>In terms of Government Gazette n</w:t>
      </w:r>
      <w:r w:rsidR="00D85D05">
        <w:rPr>
          <w:rFonts w:ascii="Century Gothic" w:hAnsi="Century Gothic"/>
          <w:bCs/>
          <w:lang w:val="en-GB"/>
        </w:rPr>
        <w:t>o.</w:t>
      </w:r>
      <w:r w:rsidRPr="00903077">
        <w:rPr>
          <w:rFonts w:ascii="Century Gothic" w:hAnsi="Century Gothic"/>
          <w:bCs/>
          <w:lang w:val="en-GB"/>
        </w:rPr>
        <w:t xml:space="preserve"> </w:t>
      </w:r>
      <w:r w:rsidR="00D85D05">
        <w:rPr>
          <w:rFonts w:ascii="Century Gothic" w:hAnsi="Century Gothic"/>
          <w:bCs/>
          <w:lang w:val="en-GB"/>
        </w:rPr>
        <w:t>41237</w:t>
      </w:r>
      <w:r w:rsidRPr="00903077">
        <w:rPr>
          <w:rFonts w:ascii="Century Gothic" w:hAnsi="Century Gothic"/>
          <w:bCs/>
          <w:lang w:val="en-GB"/>
        </w:rPr>
        <w:t xml:space="preserve"> dated 10 November 2017 consumers </w:t>
      </w:r>
      <w:r w:rsidR="003724FB">
        <w:rPr>
          <w:rFonts w:ascii="Century Gothic" w:hAnsi="Century Gothic"/>
          <w:bCs/>
          <w:lang w:val="en-GB"/>
        </w:rPr>
        <w:t xml:space="preserve">inter alia </w:t>
      </w:r>
      <w:r w:rsidRPr="00903077">
        <w:rPr>
          <w:rFonts w:ascii="Century Gothic" w:hAnsi="Century Gothic"/>
          <w:bCs/>
          <w:lang w:val="en-GB"/>
        </w:rPr>
        <w:t xml:space="preserve">with generation less than 1 MW who generate for their own consumption are exempt from the requirement to apply for and hold a generation License. </w:t>
      </w:r>
      <w:r>
        <w:rPr>
          <w:rFonts w:ascii="Century Gothic" w:hAnsi="Century Gothic"/>
          <w:bCs/>
          <w:lang w:val="en-GB"/>
        </w:rPr>
        <w:t xml:space="preserve"> Notwithstanding this exemption, the National Energy Regulator of South Africa has indicated its intention to publish rules for small scale embedded generation.</w:t>
      </w:r>
    </w:p>
    <w:p w14:paraId="210E12F1" w14:textId="77777777" w:rsidR="00DB3DC3" w:rsidRPr="00E95164" w:rsidRDefault="003F433F" w:rsidP="00DB3DC3">
      <w:pPr>
        <w:rPr>
          <w:rFonts w:ascii="Century Gothic" w:hAnsi="Century Gothic"/>
          <w:bCs/>
          <w:lang w:val="en-GB"/>
        </w:rPr>
      </w:pPr>
      <w:r>
        <w:rPr>
          <w:rFonts w:ascii="Century Gothic" w:hAnsi="Century Gothic"/>
          <w:bCs/>
          <w:lang w:val="en-GB"/>
        </w:rPr>
        <w:t xml:space="preserve">Customers falling into this </w:t>
      </w:r>
      <w:r w:rsidR="000A1042">
        <w:rPr>
          <w:rFonts w:ascii="Century Gothic" w:hAnsi="Century Gothic"/>
          <w:bCs/>
          <w:lang w:val="en-GB"/>
        </w:rPr>
        <w:t xml:space="preserve">category bear </w:t>
      </w:r>
      <w:r w:rsidR="000A1042" w:rsidRPr="00E95164">
        <w:rPr>
          <w:rFonts w:ascii="Century Gothic" w:hAnsi="Century Gothic"/>
          <w:bCs/>
          <w:lang w:val="en-GB"/>
        </w:rPr>
        <w:t>all</w:t>
      </w:r>
      <w:r w:rsidR="00DB3DC3" w:rsidRPr="00E95164">
        <w:rPr>
          <w:rFonts w:ascii="Century Gothic" w:hAnsi="Century Gothic"/>
          <w:bCs/>
          <w:lang w:val="en-GB"/>
        </w:rPr>
        <w:t xml:space="preserve"> the risk regarding any liability which m</w:t>
      </w:r>
      <w:r>
        <w:rPr>
          <w:rFonts w:ascii="Century Gothic" w:hAnsi="Century Gothic"/>
          <w:bCs/>
          <w:lang w:val="en-GB"/>
        </w:rPr>
        <w:t>ay arise from their participation in the SSEG programme,</w:t>
      </w:r>
      <w:r w:rsidR="003724FB">
        <w:rPr>
          <w:rFonts w:ascii="Century Gothic" w:hAnsi="Century Gothic"/>
          <w:bCs/>
          <w:lang w:val="en-GB"/>
        </w:rPr>
        <w:t xml:space="preserve"> an</w:t>
      </w:r>
      <w:r>
        <w:rPr>
          <w:rFonts w:ascii="Century Gothic" w:hAnsi="Century Gothic"/>
          <w:bCs/>
          <w:lang w:val="en-GB"/>
        </w:rPr>
        <w:t>d have the responsibility to adhere to</w:t>
      </w:r>
      <w:r w:rsidR="003724FB">
        <w:rPr>
          <w:rFonts w:ascii="Century Gothic" w:hAnsi="Century Gothic"/>
          <w:bCs/>
          <w:lang w:val="en-GB"/>
        </w:rPr>
        <w:t xml:space="preserve"> future changes to legislation</w:t>
      </w:r>
      <w:r w:rsidR="000A1042">
        <w:rPr>
          <w:rFonts w:ascii="Century Gothic" w:hAnsi="Century Gothic"/>
          <w:bCs/>
          <w:lang w:val="en-GB"/>
        </w:rPr>
        <w:t>, and</w:t>
      </w:r>
      <w:r w:rsidR="003724FB">
        <w:rPr>
          <w:rFonts w:ascii="Century Gothic" w:hAnsi="Century Gothic"/>
          <w:bCs/>
          <w:lang w:val="en-GB"/>
        </w:rPr>
        <w:t xml:space="preserve"> </w:t>
      </w:r>
      <w:r w:rsidR="00DB3DC3" w:rsidRPr="00E95164">
        <w:rPr>
          <w:rFonts w:ascii="Century Gothic" w:hAnsi="Century Gothic"/>
          <w:bCs/>
          <w:lang w:val="en-GB"/>
        </w:rPr>
        <w:t>NERSA</w:t>
      </w:r>
      <w:r w:rsidR="00DB3DC3">
        <w:rPr>
          <w:rFonts w:ascii="Century Gothic" w:hAnsi="Century Gothic"/>
          <w:bCs/>
          <w:lang w:val="en-GB"/>
        </w:rPr>
        <w:t>’s rules when they are published</w:t>
      </w:r>
      <w:r w:rsidR="00DB3DC3" w:rsidRPr="00E95164">
        <w:rPr>
          <w:rFonts w:ascii="Century Gothic" w:hAnsi="Century Gothic"/>
          <w:bCs/>
          <w:lang w:val="en-GB"/>
        </w:rPr>
        <w:t>, and specifically indemnif</w:t>
      </w:r>
      <w:r>
        <w:rPr>
          <w:rFonts w:ascii="Century Gothic" w:hAnsi="Century Gothic"/>
          <w:bCs/>
          <w:lang w:val="en-GB"/>
        </w:rPr>
        <w:t>y</w:t>
      </w:r>
      <w:r w:rsidR="00DB3DC3" w:rsidRPr="00E95164">
        <w:rPr>
          <w:rFonts w:ascii="Century Gothic" w:hAnsi="Century Gothic"/>
          <w:bCs/>
          <w:lang w:val="en-GB"/>
        </w:rPr>
        <w:t xml:space="preserve"> the City with regard to any such risk or liability.</w:t>
      </w:r>
    </w:p>
    <w:p w14:paraId="33F95ACE" w14:textId="77777777" w:rsidR="00261E90" w:rsidRPr="00E95164" w:rsidRDefault="00DB3DC3" w:rsidP="00261E90">
      <w:pPr>
        <w:rPr>
          <w:rFonts w:ascii="Century Gothic" w:hAnsi="Century Gothic"/>
          <w:b/>
          <w:bCs/>
          <w:lang w:val="en-GB"/>
        </w:rPr>
      </w:pPr>
      <w:r w:rsidRPr="00E95164" w:rsidDel="00DB3DC3">
        <w:rPr>
          <w:rFonts w:ascii="Century Gothic" w:hAnsi="Century Gothic"/>
          <w:b/>
          <w:bCs/>
          <w:lang w:val="en-GB"/>
        </w:rPr>
        <w:t xml:space="preserve"> </w:t>
      </w:r>
    </w:p>
    <w:p w14:paraId="001D4D9B" w14:textId="77777777" w:rsidR="00261E90" w:rsidRDefault="00261E90" w:rsidP="00261E90">
      <w:pPr>
        <w:rPr>
          <w:rFonts w:ascii="Century Gothic" w:hAnsi="Century Gothic"/>
          <w:bCs/>
          <w:lang w:val="en-GB"/>
        </w:rPr>
      </w:pPr>
    </w:p>
    <w:p w14:paraId="7F36F2B2" w14:textId="77777777" w:rsidR="001C3CF3" w:rsidRDefault="001C3CF3" w:rsidP="00261E90">
      <w:pPr>
        <w:rPr>
          <w:rFonts w:ascii="Century Gothic" w:hAnsi="Century Gothic"/>
          <w:bCs/>
          <w:lang w:val="en-GB"/>
        </w:rPr>
      </w:pPr>
    </w:p>
    <w:p w14:paraId="7A098A20" w14:textId="77777777" w:rsidR="001C3CF3" w:rsidRPr="00E95164" w:rsidRDefault="001C3CF3" w:rsidP="00261E90">
      <w:pPr>
        <w:rPr>
          <w:rFonts w:ascii="Century Gothic" w:hAnsi="Century Gothic"/>
          <w:bCs/>
          <w:lang w:val="en-GB"/>
        </w:rPr>
      </w:pPr>
    </w:p>
    <w:p w14:paraId="5B04F8C4" w14:textId="77777777" w:rsidR="00261E90" w:rsidRPr="00E95164" w:rsidRDefault="00261E90" w:rsidP="009020DC">
      <w:pPr>
        <w:pStyle w:val="ListParagraph"/>
        <w:numPr>
          <w:ilvl w:val="0"/>
          <w:numId w:val="11"/>
        </w:numPr>
        <w:rPr>
          <w:rFonts w:ascii="Century Gothic" w:hAnsi="Century Gothic"/>
          <w:b/>
          <w:bCs/>
          <w:lang w:val="en-GB"/>
        </w:rPr>
      </w:pPr>
      <w:r w:rsidRPr="00E95164">
        <w:rPr>
          <w:rFonts w:ascii="Century Gothic" w:hAnsi="Century Gothic"/>
          <w:b/>
          <w:bCs/>
          <w:lang w:val="en-GB"/>
        </w:rPr>
        <w:t>THE PARTIES’ OBSERVANCE OF APPLICABLE LEGISLATION</w:t>
      </w:r>
    </w:p>
    <w:p w14:paraId="68C85CE1" w14:textId="77777777" w:rsidR="00261E90" w:rsidRPr="00E95164" w:rsidRDefault="00261E90" w:rsidP="00261E90">
      <w:pPr>
        <w:rPr>
          <w:rFonts w:ascii="Century Gothic" w:hAnsi="Century Gothic"/>
          <w:b/>
          <w:bCs/>
          <w:lang w:val="en-GB"/>
        </w:rPr>
      </w:pPr>
    </w:p>
    <w:p w14:paraId="69A0103B" w14:textId="77777777" w:rsidR="00261E90" w:rsidRPr="00E95164" w:rsidRDefault="00261E90" w:rsidP="00261E90">
      <w:pPr>
        <w:rPr>
          <w:rFonts w:ascii="Century Gothic" w:hAnsi="Century Gothic"/>
          <w:lang w:val="en-GB"/>
        </w:rPr>
      </w:pPr>
      <w:r w:rsidRPr="00E95164">
        <w:rPr>
          <w:rFonts w:ascii="Century Gothic" w:hAnsi="Century Gothic"/>
          <w:lang w:val="en-GB"/>
        </w:rPr>
        <w:t>The parties shall in addition to complying with the terms and conditions of this contract also comply with the provision of any law which may have application to this contract.</w:t>
      </w:r>
    </w:p>
    <w:p w14:paraId="3C9BA83C" w14:textId="77777777" w:rsidR="00261E90" w:rsidRPr="00E95164" w:rsidRDefault="00261E90" w:rsidP="00261E90">
      <w:pPr>
        <w:rPr>
          <w:rFonts w:ascii="Century Gothic" w:hAnsi="Century Gothic"/>
          <w:b/>
          <w:bCs/>
          <w:lang w:val="en-GB"/>
        </w:rPr>
      </w:pPr>
    </w:p>
    <w:p w14:paraId="3A91E8DA" w14:textId="77777777" w:rsidR="00261E90" w:rsidRPr="00E95164" w:rsidRDefault="00261E90" w:rsidP="009020DC">
      <w:pPr>
        <w:pStyle w:val="ListParagraph"/>
        <w:numPr>
          <w:ilvl w:val="0"/>
          <w:numId w:val="11"/>
        </w:numPr>
        <w:rPr>
          <w:rFonts w:ascii="Century Gothic" w:hAnsi="Century Gothic"/>
          <w:b/>
          <w:bCs/>
          <w:lang w:val="en-GB"/>
        </w:rPr>
      </w:pPr>
      <w:r w:rsidRPr="00E95164">
        <w:rPr>
          <w:rFonts w:ascii="Century Gothic" w:hAnsi="Century Gothic"/>
          <w:b/>
          <w:bCs/>
          <w:lang w:val="en-GB"/>
        </w:rPr>
        <w:t xml:space="preserve">BREACH </w:t>
      </w:r>
    </w:p>
    <w:p w14:paraId="0A9ED1FC" w14:textId="77777777" w:rsidR="00261E90" w:rsidRPr="00E95164" w:rsidRDefault="00261E90" w:rsidP="00261E90">
      <w:pPr>
        <w:rPr>
          <w:rFonts w:ascii="Century Gothic" w:hAnsi="Century Gothic"/>
          <w:b/>
          <w:bCs/>
          <w:lang w:val="en-GB"/>
        </w:rPr>
      </w:pPr>
    </w:p>
    <w:p w14:paraId="09EA5B69" w14:textId="77777777" w:rsidR="00261E90" w:rsidRPr="00E95164" w:rsidRDefault="00261E90" w:rsidP="00037C3B">
      <w:pPr>
        <w:ind w:left="720"/>
        <w:rPr>
          <w:rFonts w:ascii="Century Gothic" w:hAnsi="Century Gothic"/>
          <w:lang w:val="en-GB"/>
        </w:rPr>
      </w:pPr>
      <w:r w:rsidRPr="00E95164">
        <w:rPr>
          <w:rFonts w:ascii="Century Gothic" w:hAnsi="Century Gothic"/>
          <w:lang w:val="en-GB"/>
        </w:rPr>
        <w:t>20.1</w:t>
      </w:r>
      <w:r w:rsidRPr="00E95164">
        <w:rPr>
          <w:rFonts w:ascii="Century Gothic" w:hAnsi="Century Gothic"/>
          <w:lang w:val="en-GB"/>
        </w:rPr>
        <w:tab/>
        <w:t>Should either party hereto breach or fail to comply with any term or condition of this contract then the party aggrieved thereby shall give the defaulting party written notice to rectify such a breach.</w:t>
      </w:r>
    </w:p>
    <w:p w14:paraId="7EC17AB8" w14:textId="77777777" w:rsidR="00261E90" w:rsidRPr="00E95164" w:rsidRDefault="00261E90" w:rsidP="00261E90">
      <w:pPr>
        <w:rPr>
          <w:rFonts w:ascii="Century Gothic" w:hAnsi="Century Gothic"/>
          <w:lang w:val="en-GB"/>
        </w:rPr>
      </w:pPr>
    </w:p>
    <w:p w14:paraId="5F8DF228" w14:textId="77777777" w:rsidR="00261E90" w:rsidRPr="00037C3B" w:rsidRDefault="00261E90" w:rsidP="00037C3B">
      <w:pPr>
        <w:ind w:left="720"/>
        <w:rPr>
          <w:rFonts w:ascii="Century Gothic" w:hAnsi="Century Gothic"/>
          <w:lang w:val="en-GB"/>
        </w:rPr>
      </w:pPr>
      <w:r w:rsidRPr="00E95164">
        <w:rPr>
          <w:rFonts w:ascii="Century Gothic" w:hAnsi="Century Gothic"/>
          <w:lang w:val="en-GB"/>
        </w:rPr>
        <w:t>20.2</w:t>
      </w:r>
      <w:r w:rsidRPr="00E95164">
        <w:rPr>
          <w:rFonts w:ascii="Century Gothic" w:hAnsi="Century Gothic"/>
          <w:lang w:val="en-GB"/>
        </w:rPr>
        <w:tab/>
      </w:r>
      <w:r w:rsidRPr="00037C3B">
        <w:rPr>
          <w:rFonts w:ascii="Century Gothic" w:hAnsi="Century Gothic"/>
          <w:lang w:val="en-GB"/>
        </w:rPr>
        <w:t>In the event of the defaulting party failing to rectify such a breach within fourteen (14) days of the receipt of such notice, the aggrieved party shall be entitled to give written notice of termination of this contract to the other party.  Such termination shall take effect upon receipt of such notice by the defaulting party.</w:t>
      </w:r>
    </w:p>
    <w:p w14:paraId="638FD88C" w14:textId="77777777" w:rsidR="00261E90" w:rsidRPr="00E95164" w:rsidRDefault="00261E90" w:rsidP="00261E90">
      <w:pPr>
        <w:rPr>
          <w:rFonts w:ascii="Century Gothic" w:hAnsi="Century Gothic"/>
          <w:lang w:val="en-GB"/>
        </w:rPr>
      </w:pPr>
    </w:p>
    <w:p w14:paraId="207361E8" w14:textId="77777777" w:rsidR="00261E90" w:rsidRPr="00E95164" w:rsidRDefault="00261E90" w:rsidP="00037C3B">
      <w:pPr>
        <w:ind w:left="720"/>
        <w:rPr>
          <w:rFonts w:ascii="Century Gothic" w:hAnsi="Century Gothic"/>
          <w:lang w:val="en-GB"/>
        </w:rPr>
      </w:pPr>
      <w:r w:rsidRPr="00E95164">
        <w:rPr>
          <w:rFonts w:ascii="Century Gothic" w:hAnsi="Century Gothic"/>
          <w:lang w:val="en-GB"/>
        </w:rPr>
        <w:t>20.3</w:t>
      </w:r>
      <w:r w:rsidRPr="00E95164">
        <w:rPr>
          <w:rFonts w:ascii="Century Gothic" w:hAnsi="Century Gothic"/>
          <w:lang w:val="en-GB"/>
        </w:rPr>
        <w:tab/>
        <w:t>Should either party repeatedly breach any of the terms and conditions of this contract in such a manner as to justify the aggrieved party in holding that the defaulting party’s conduct is inconsistent with the defaulting party’s intention to carry out the terms and conditions of this contract, then and in such event the aggrieved party shall without prejudice to its legal rights and remedies, be entitled to terminate this contract.</w:t>
      </w:r>
    </w:p>
    <w:p w14:paraId="057FBC1B" w14:textId="77777777" w:rsidR="00261E90" w:rsidRPr="00E95164" w:rsidRDefault="00261E90" w:rsidP="00261E90">
      <w:pPr>
        <w:rPr>
          <w:rFonts w:ascii="Century Gothic" w:hAnsi="Century Gothic"/>
          <w:lang w:val="en-GB"/>
        </w:rPr>
      </w:pPr>
    </w:p>
    <w:p w14:paraId="105FFB7A" w14:textId="77777777" w:rsidR="00261E90" w:rsidRPr="00E95164" w:rsidRDefault="00261E90" w:rsidP="00037C3B">
      <w:pPr>
        <w:ind w:left="720"/>
        <w:rPr>
          <w:rFonts w:ascii="Century Gothic" w:hAnsi="Century Gothic"/>
          <w:lang w:val="en-GB"/>
        </w:rPr>
      </w:pPr>
      <w:r w:rsidRPr="00E95164">
        <w:rPr>
          <w:rFonts w:ascii="Century Gothic" w:hAnsi="Century Gothic"/>
          <w:lang w:val="en-GB"/>
        </w:rPr>
        <w:t>20.4</w:t>
      </w:r>
      <w:r w:rsidRPr="00E95164">
        <w:rPr>
          <w:rFonts w:ascii="Century Gothic" w:hAnsi="Century Gothic"/>
          <w:lang w:val="en-GB"/>
        </w:rPr>
        <w:tab/>
        <w:t>Termination of this contract shall be without prejudice to any other rights or remedies of the aggrieved party under this contract or at law and will not affect any accrued rights or liabilities of the aggrieved party at the date of termination.</w:t>
      </w:r>
    </w:p>
    <w:p w14:paraId="4D3F3C7B" w14:textId="77777777" w:rsidR="00261E90" w:rsidRPr="00E95164" w:rsidRDefault="00261E90" w:rsidP="00261E90">
      <w:pPr>
        <w:rPr>
          <w:rFonts w:ascii="Century Gothic" w:hAnsi="Century Gothic"/>
          <w:lang w:val="en-GB"/>
        </w:rPr>
      </w:pPr>
    </w:p>
    <w:p w14:paraId="0E000744" w14:textId="77777777" w:rsidR="00261E90" w:rsidRPr="00E95164" w:rsidRDefault="00261E90" w:rsidP="009020DC">
      <w:pPr>
        <w:pStyle w:val="ListParagraph"/>
        <w:numPr>
          <w:ilvl w:val="0"/>
          <w:numId w:val="11"/>
        </w:numPr>
        <w:rPr>
          <w:rFonts w:ascii="Century Gothic" w:hAnsi="Century Gothic"/>
          <w:b/>
          <w:bCs/>
          <w:lang w:val="en-GB"/>
        </w:rPr>
      </w:pPr>
      <w:r w:rsidRPr="00E95164">
        <w:rPr>
          <w:rFonts w:ascii="Century Gothic" w:hAnsi="Century Gothic"/>
          <w:b/>
          <w:bCs/>
          <w:lang w:val="en-GB"/>
        </w:rPr>
        <w:t>TERMINATION</w:t>
      </w:r>
    </w:p>
    <w:p w14:paraId="3223613E" w14:textId="77777777" w:rsidR="00261E90" w:rsidRPr="00E95164" w:rsidRDefault="00261E90" w:rsidP="00261E90">
      <w:pPr>
        <w:rPr>
          <w:rFonts w:ascii="Century Gothic" w:hAnsi="Century Gothic"/>
          <w:b/>
          <w:bCs/>
          <w:lang w:val="en-GB"/>
        </w:rPr>
      </w:pPr>
    </w:p>
    <w:p w14:paraId="12566171" w14:textId="77777777" w:rsidR="00261E90" w:rsidRPr="00E95164" w:rsidRDefault="00261E90" w:rsidP="00261E90">
      <w:pPr>
        <w:rPr>
          <w:rFonts w:ascii="Century Gothic" w:hAnsi="Century Gothic"/>
          <w:lang w:val="en-GB"/>
        </w:rPr>
      </w:pPr>
      <w:r w:rsidRPr="00E95164">
        <w:rPr>
          <w:rFonts w:ascii="Century Gothic" w:hAnsi="Century Gothic"/>
          <w:lang w:val="en-GB"/>
        </w:rPr>
        <w:t>This contract shall terminate with immediate effect upon the happening of any of the following events:</w:t>
      </w:r>
    </w:p>
    <w:p w14:paraId="16E4DE55" w14:textId="77777777" w:rsidR="00261E90" w:rsidRPr="00E95164" w:rsidRDefault="00261E90" w:rsidP="00261E90">
      <w:pPr>
        <w:rPr>
          <w:rFonts w:ascii="Century Gothic" w:hAnsi="Century Gothic"/>
          <w:lang w:val="en-GB"/>
        </w:rPr>
      </w:pPr>
    </w:p>
    <w:p w14:paraId="653211C8" w14:textId="77777777" w:rsidR="00261E90" w:rsidRPr="00E95164" w:rsidRDefault="006E1F4D" w:rsidP="006E1F4D">
      <w:pPr>
        <w:ind w:left="720"/>
        <w:rPr>
          <w:rFonts w:ascii="Century Gothic" w:hAnsi="Century Gothic"/>
          <w:lang w:val="en-GB"/>
        </w:rPr>
      </w:pPr>
      <w:r>
        <w:rPr>
          <w:rFonts w:ascii="Century Gothic" w:hAnsi="Century Gothic"/>
          <w:lang w:val="en-GB"/>
        </w:rPr>
        <w:t>21.1</w:t>
      </w:r>
      <w:r>
        <w:rPr>
          <w:rFonts w:ascii="Century Gothic" w:hAnsi="Century Gothic"/>
          <w:lang w:val="en-GB"/>
        </w:rPr>
        <w:tab/>
      </w:r>
      <w:r w:rsidR="00261E90" w:rsidRPr="00E95164">
        <w:rPr>
          <w:rFonts w:ascii="Century Gothic" w:hAnsi="Century Gothic"/>
          <w:lang w:val="en-GB"/>
        </w:rPr>
        <w:t>If either party fails to rectify a breach of this contract as provided for in terms of Clause 20.</w:t>
      </w:r>
    </w:p>
    <w:p w14:paraId="4CE11A9E" w14:textId="77777777" w:rsidR="00261E90" w:rsidRPr="00E95164" w:rsidRDefault="00261E90" w:rsidP="006E1F4D">
      <w:pPr>
        <w:rPr>
          <w:rFonts w:ascii="Century Gothic" w:hAnsi="Century Gothic"/>
          <w:lang w:val="en-GB"/>
        </w:rPr>
      </w:pPr>
    </w:p>
    <w:p w14:paraId="72C70DFD" w14:textId="77777777" w:rsidR="00261E90" w:rsidRPr="00E95164" w:rsidRDefault="006E1F4D" w:rsidP="006E1F4D">
      <w:pPr>
        <w:ind w:left="720"/>
        <w:rPr>
          <w:rFonts w:ascii="Century Gothic" w:hAnsi="Century Gothic"/>
          <w:lang w:val="en-GB"/>
        </w:rPr>
      </w:pPr>
      <w:r>
        <w:rPr>
          <w:rFonts w:ascii="Century Gothic" w:hAnsi="Century Gothic"/>
          <w:lang w:val="en-GB"/>
        </w:rPr>
        <w:t>21.2</w:t>
      </w:r>
      <w:r>
        <w:rPr>
          <w:rFonts w:ascii="Century Gothic" w:hAnsi="Century Gothic"/>
          <w:lang w:val="en-GB"/>
        </w:rPr>
        <w:tab/>
      </w:r>
      <w:r w:rsidR="00261E90" w:rsidRPr="00E95164">
        <w:rPr>
          <w:rFonts w:ascii="Century Gothic" w:hAnsi="Century Gothic"/>
          <w:lang w:val="en-GB"/>
        </w:rPr>
        <w:t xml:space="preserve">If the </w:t>
      </w:r>
      <w:r w:rsidR="00AD2EF0">
        <w:rPr>
          <w:rFonts w:ascii="Century Gothic" w:hAnsi="Century Gothic"/>
          <w:lang w:val="en-GB"/>
        </w:rPr>
        <w:t>customer</w:t>
      </w:r>
      <w:r w:rsidR="00261E90" w:rsidRPr="00E95164">
        <w:rPr>
          <w:rFonts w:ascii="Century Gothic" w:hAnsi="Century Gothic"/>
          <w:lang w:val="en-GB"/>
        </w:rPr>
        <w:t xml:space="preserve"> gives two working days’ notice in writing of him/her decommissioning and disconnecting the embedded generator.</w:t>
      </w:r>
    </w:p>
    <w:p w14:paraId="5970A702" w14:textId="77777777" w:rsidR="00261E90" w:rsidRPr="00E95164" w:rsidRDefault="00261E90" w:rsidP="006E1F4D">
      <w:pPr>
        <w:rPr>
          <w:rFonts w:ascii="Century Gothic" w:hAnsi="Century Gothic"/>
          <w:lang w:val="en-US"/>
        </w:rPr>
      </w:pPr>
    </w:p>
    <w:p w14:paraId="51C3DA8E" w14:textId="77777777" w:rsidR="00261E90" w:rsidRPr="00E95164" w:rsidRDefault="006E1F4D" w:rsidP="006E1F4D">
      <w:pPr>
        <w:ind w:left="720"/>
        <w:rPr>
          <w:rFonts w:ascii="Century Gothic" w:hAnsi="Century Gothic"/>
          <w:lang w:val="en-GB"/>
        </w:rPr>
      </w:pPr>
      <w:r>
        <w:rPr>
          <w:rFonts w:ascii="Century Gothic" w:hAnsi="Century Gothic"/>
          <w:lang w:val="en-GB"/>
        </w:rPr>
        <w:t>21.3</w:t>
      </w:r>
      <w:r>
        <w:rPr>
          <w:rFonts w:ascii="Century Gothic" w:hAnsi="Century Gothic"/>
          <w:lang w:val="en-GB"/>
        </w:rPr>
        <w:tab/>
      </w:r>
      <w:r w:rsidR="00261E90" w:rsidRPr="00E95164">
        <w:rPr>
          <w:rFonts w:ascii="Century Gothic" w:hAnsi="Century Gothic"/>
          <w:lang w:val="en-GB"/>
        </w:rPr>
        <w:t>If the main supply contract is terminated.</w:t>
      </w:r>
    </w:p>
    <w:p w14:paraId="61A469D4" w14:textId="77777777" w:rsidR="00261E90" w:rsidRPr="00E95164" w:rsidRDefault="00261E90" w:rsidP="006E1F4D">
      <w:pPr>
        <w:rPr>
          <w:rFonts w:ascii="Century Gothic" w:hAnsi="Century Gothic"/>
          <w:lang w:val="en-US"/>
        </w:rPr>
      </w:pPr>
    </w:p>
    <w:p w14:paraId="7B7CC799" w14:textId="77777777" w:rsidR="00261E90" w:rsidRPr="00E95164" w:rsidRDefault="006E1F4D" w:rsidP="006E1F4D">
      <w:pPr>
        <w:ind w:left="420" w:firstLine="300"/>
        <w:rPr>
          <w:rFonts w:ascii="Century Gothic" w:hAnsi="Century Gothic"/>
          <w:lang w:val="en-GB"/>
        </w:rPr>
      </w:pPr>
      <w:r>
        <w:rPr>
          <w:rFonts w:ascii="Century Gothic" w:hAnsi="Century Gothic"/>
          <w:lang w:val="en-GB"/>
        </w:rPr>
        <w:t>21.4</w:t>
      </w:r>
      <w:r>
        <w:rPr>
          <w:rFonts w:ascii="Century Gothic" w:hAnsi="Century Gothic"/>
          <w:lang w:val="en-GB"/>
        </w:rPr>
        <w:tab/>
      </w:r>
      <w:r w:rsidR="00261E90" w:rsidRPr="00E95164">
        <w:rPr>
          <w:rFonts w:ascii="Century Gothic" w:hAnsi="Century Gothic"/>
          <w:lang w:val="en-GB"/>
        </w:rPr>
        <w:t>If the parties mutually agree to terminate this contract.</w:t>
      </w:r>
    </w:p>
    <w:p w14:paraId="7D0233C3" w14:textId="77777777" w:rsidR="00261E90" w:rsidRPr="00E95164" w:rsidRDefault="00261E90" w:rsidP="00261E90">
      <w:pPr>
        <w:rPr>
          <w:rFonts w:ascii="Century Gothic" w:hAnsi="Century Gothic"/>
          <w:lang w:val="en-GB"/>
        </w:rPr>
      </w:pPr>
    </w:p>
    <w:p w14:paraId="5888B15B" w14:textId="77777777" w:rsidR="00261E90" w:rsidRPr="00E95164" w:rsidRDefault="00261E90" w:rsidP="00261E90">
      <w:pPr>
        <w:numPr>
          <w:ilvl w:val="0"/>
          <w:numId w:val="14"/>
        </w:numPr>
        <w:rPr>
          <w:rFonts w:ascii="Century Gothic" w:hAnsi="Century Gothic"/>
          <w:b/>
          <w:bCs/>
          <w:lang w:val="en-GB"/>
        </w:rPr>
      </w:pPr>
      <w:r w:rsidRPr="00E95164">
        <w:rPr>
          <w:rFonts w:ascii="Century Gothic" w:hAnsi="Century Gothic"/>
          <w:b/>
          <w:bCs/>
          <w:lang w:val="en-GB"/>
        </w:rPr>
        <w:t>GENERAL CONDITIONS</w:t>
      </w:r>
    </w:p>
    <w:p w14:paraId="0F08D118" w14:textId="77777777" w:rsidR="00261E90" w:rsidRPr="00E95164" w:rsidRDefault="00261E90" w:rsidP="00261E90">
      <w:pPr>
        <w:rPr>
          <w:rFonts w:ascii="Century Gothic" w:hAnsi="Century Gothic"/>
          <w:lang w:val="en-GB"/>
        </w:rPr>
      </w:pPr>
    </w:p>
    <w:p w14:paraId="604A41CF" w14:textId="77777777" w:rsidR="00261E90" w:rsidRPr="00E95164" w:rsidRDefault="006E1F4D" w:rsidP="00E80EA7">
      <w:pPr>
        <w:ind w:left="720"/>
        <w:rPr>
          <w:rFonts w:ascii="Century Gothic" w:hAnsi="Century Gothic"/>
          <w:lang w:val="en-GB"/>
        </w:rPr>
      </w:pPr>
      <w:r>
        <w:rPr>
          <w:rFonts w:ascii="Century Gothic" w:hAnsi="Century Gothic"/>
          <w:lang w:val="en-GB"/>
        </w:rPr>
        <w:t>22.1</w:t>
      </w:r>
      <w:r>
        <w:rPr>
          <w:rFonts w:ascii="Century Gothic" w:hAnsi="Century Gothic"/>
          <w:lang w:val="en-GB"/>
        </w:rPr>
        <w:tab/>
      </w:r>
      <w:r w:rsidR="00261E90" w:rsidRPr="00E95164">
        <w:rPr>
          <w:rFonts w:ascii="Century Gothic" w:hAnsi="Century Gothic"/>
          <w:lang w:val="en-GB"/>
        </w:rPr>
        <w:t xml:space="preserve">No alteration, cancellation, variation of or addition to this contract shall be of any force or effect unless reduced to writing and signed by the City and the </w:t>
      </w:r>
      <w:r w:rsidR="00AD2EF0">
        <w:rPr>
          <w:rFonts w:ascii="Century Gothic" w:hAnsi="Century Gothic"/>
          <w:lang w:val="en-GB"/>
        </w:rPr>
        <w:t>customer</w:t>
      </w:r>
      <w:r w:rsidR="00261E90" w:rsidRPr="00E95164">
        <w:rPr>
          <w:rFonts w:ascii="Century Gothic" w:hAnsi="Century Gothic"/>
          <w:lang w:val="en-GB"/>
        </w:rPr>
        <w:t xml:space="preserve"> or their duly authorised representatives.</w:t>
      </w:r>
    </w:p>
    <w:p w14:paraId="1BCB95F7" w14:textId="77777777" w:rsidR="00261E90" w:rsidRPr="00E95164" w:rsidRDefault="00261E90" w:rsidP="00E80EA7">
      <w:pPr>
        <w:ind w:left="300"/>
        <w:rPr>
          <w:rFonts w:ascii="Century Gothic" w:hAnsi="Century Gothic"/>
          <w:lang w:val="en-GB"/>
        </w:rPr>
      </w:pPr>
    </w:p>
    <w:p w14:paraId="6C44F08E" w14:textId="77777777" w:rsidR="00261E90" w:rsidRPr="00E95164" w:rsidRDefault="006E1F4D" w:rsidP="00E80EA7">
      <w:pPr>
        <w:ind w:left="720"/>
        <w:rPr>
          <w:rFonts w:ascii="Century Gothic" w:hAnsi="Century Gothic"/>
          <w:lang w:val="en-GB"/>
        </w:rPr>
      </w:pPr>
      <w:r>
        <w:rPr>
          <w:rFonts w:ascii="Century Gothic" w:hAnsi="Century Gothic"/>
          <w:lang w:val="en-GB"/>
        </w:rPr>
        <w:t>22.2</w:t>
      </w:r>
      <w:r>
        <w:rPr>
          <w:rFonts w:ascii="Century Gothic" w:hAnsi="Century Gothic"/>
          <w:lang w:val="en-GB"/>
        </w:rPr>
        <w:tab/>
      </w:r>
      <w:r w:rsidR="00261E90" w:rsidRPr="00E95164">
        <w:rPr>
          <w:rFonts w:ascii="Century Gothic" w:hAnsi="Century Gothic"/>
          <w:lang w:val="en-GB"/>
        </w:rPr>
        <w:t>The schedules to this contract may be amended by an exchange of letters between the parties.</w:t>
      </w:r>
    </w:p>
    <w:p w14:paraId="2BCD70E5" w14:textId="77777777" w:rsidR="00261E90" w:rsidRPr="00E95164" w:rsidRDefault="00261E90" w:rsidP="00E80EA7">
      <w:pPr>
        <w:ind w:left="300"/>
        <w:rPr>
          <w:rFonts w:ascii="Century Gothic" w:hAnsi="Century Gothic"/>
          <w:lang w:val="en-GB"/>
        </w:rPr>
      </w:pPr>
    </w:p>
    <w:p w14:paraId="0370DE08" w14:textId="77777777" w:rsidR="00261E90" w:rsidRPr="00E95164" w:rsidRDefault="006E1F4D" w:rsidP="00E80EA7">
      <w:pPr>
        <w:ind w:left="720"/>
        <w:rPr>
          <w:rFonts w:ascii="Century Gothic" w:hAnsi="Century Gothic"/>
          <w:lang w:val="en-GB"/>
        </w:rPr>
      </w:pPr>
      <w:r>
        <w:rPr>
          <w:rFonts w:ascii="Century Gothic" w:hAnsi="Century Gothic"/>
          <w:lang w:val="en-GB"/>
        </w:rPr>
        <w:t>22.3</w:t>
      </w:r>
      <w:r>
        <w:rPr>
          <w:rFonts w:ascii="Century Gothic" w:hAnsi="Century Gothic"/>
          <w:lang w:val="en-GB"/>
        </w:rPr>
        <w:tab/>
      </w:r>
      <w:r w:rsidR="00261E90" w:rsidRPr="00E95164">
        <w:rPr>
          <w:rFonts w:ascii="Century Gothic" w:hAnsi="Century Gothic"/>
          <w:lang w:val="en-GB"/>
        </w:rPr>
        <w:t>This Contract constitutes the entire supplemental contract between the parties hereto in relation to the grid connected embedded  generator and neither of the parties shall be bound by any undertakings, representations, warranties, promises or the like not recorded herein.</w:t>
      </w:r>
    </w:p>
    <w:p w14:paraId="1C028E68" w14:textId="77777777" w:rsidR="00261E90" w:rsidRPr="00E95164" w:rsidRDefault="00261E90" w:rsidP="00E80EA7">
      <w:pPr>
        <w:ind w:left="300"/>
        <w:rPr>
          <w:rFonts w:ascii="Century Gothic" w:hAnsi="Century Gothic"/>
          <w:lang w:val="en-GB"/>
        </w:rPr>
      </w:pPr>
    </w:p>
    <w:p w14:paraId="291DF9C9" w14:textId="77777777" w:rsidR="00261E90" w:rsidRPr="00E95164" w:rsidRDefault="006E1F4D" w:rsidP="00E80EA7">
      <w:pPr>
        <w:ind w:left="720"/>
        <w:rPr>
          <w:rFonts w:ascii="Century Gothic" w:hAnsi="Century Gothic"/>
          <w:lang w:val="en-GB"/>
        </w:rPr>
      </w:pPr>
      <w:r>
        <w:rPr>
          <w:rFonts w:ascii="Century Gothic" w:hAnsi="Century Gothic"/>
          <w:lang w:val="en-GB"/>
        </w:rPr>
        <w:t>22.4</w:t>
      </w:r>
      <w:r>
        <w:rPr>
          <w:rFonts w:ascii="Century Gothic" w:hAnsi="Century Gothic"/>
          <w:lang w:val="en-GB"/>
        </w:rPr>
        <w:tab/>
      </w:r>
      <w:r w:rsidR="00261E90" w:rsidRPr="00E95164">
        <w:rPr>
          <w:rFonts w:ascii="Century Gothic" w:hAnsi="Century Gothic"/>
          <w:lang w:val="en-GB"/>
        </w:rPr>
        <w:t>No extension of time or other indulgence granted by either party to the other in respect of either of the parties’ obligations will constitute a waiver of either of the parties’ right to enforce compliance with the terms of this contract; neither shall it constitute a novation of this contract.</w:t>
      </w:r>
    </w:p>
    <w:p w14:paraId="7E044ADD" w14:textId="77777777" w:rsidR="00261E90" w:rsidRPr="00E95164" w:rsidRDefault="00261E90" w:rsidP="00E80EA7">
      <w:pPr>
        <w:ind w:left="300"/>
        <w:rPr>
          <w:rFonts w:ascii="Century Gothic" w:hAnsi="Century Gothic"/>
          <w:lang w:val="en-GB"/>
        </w:rPr>
      </w:pPr>
    </w:p>
    <w:p w14:paraId="05B8FEFE" w14:textId="77777777" w:rsidR="00E80EA7" w:rsidRDefault="006E1F4D" w:rsidP="000A1042">
      <w:pPr>
        <w:ind w:left="720"/>
        <w:rPr>
          <w:rFonts w:ascii="Century Gothic" w:hAnsi="Century Gothic"/>
          <w:lang w:val="en-GB"/>
        </w:rPr>
      </w:pPr>
      <w:r>
        <w:rPr>
          <w:rFonts w:ascii="Century Gothic" w:hAnsi="Century Gothic"/>
          <w:lang w:val="en-GB"/>
        </w:rPr>
        <w:t>22.5</w:t>
      </w:r>
      <w:r>
        <w:rPr>
          <w:rFonts w:ascii="Century Gothic" w:hAnsi="Century Gothic"/>
          <w:lang w:val="en-GB"/>
        </w:rPr>
        <w:tab/>
      </w:r>
      <w:r w:rsidR="00261E90" w:rsidRPr="00E95164">
        <w:rPr>
          <w:rFonts w:ascii="Century Gothic" w:hAnsi="Century Gothic"/>
          <w:lang w:val="en-GB"/>
        </w:rPr>
        <w:t xml:space="preserve">The customer acknowledges that he/she/it is entering into this </w:t>
      </w:r>
      <w:r w:rsidR="006D10A9" w:rsidRPr="00E95164">
        <w:rPr>
          <w:rFonts w:ascii="Century Gothic" w:hAnsi="Century Gothic"/>
          <w:lang w:val="en-GB"/>
        </w:rPr>
        <w:t>contract</w:t>
      </w:r>
      <w:r w:rsidR="00261E90" w:rsidRPr="00E95164">
        <w:rPr>
          <w:rFonts w:ascii="Century Gothic" w:hAnsi="Century Gothic"/>
          <w:lang w:val="en-GB"/>
        </w:rPr>
        <w:t xml:space="preserve"> voluntarily and at his/her/its risk. Accordingly he/she/it grants a full and sufficient indemnity in favour of the City against all risk or liability which may arise from the contract. This shall include any losses suffered by the customer arising from negligence relating to the design, construction, installation, commissioning, operation and maintenance of the embedded generator. </w:t>
      </w:r>
    </w:p>
    <w:p w14:paraId="251B0FBF" w14:textId="77777777" w:rsidR="000A1042" w:rsidRDefault="000A1042" w:rsidP="000A1042">
      <w:pPr>
        <w:ind w:left="720"/>
        <w:rPr>
          <w:rFonts w:ascii="Century Gothic" w:hAnsi="Century Gothic"/>
          <w:lang w:val="en-GB"/>
        </w:rPr>
      </w:pPr>
    </w:p>
    <w:p w14:paraId="1A37D214" w14:textId="77777777" w:rsidR="000A1042" w:rsidRDefault="000A1042" w:rsidP="000A1042">
      <w:pPr>
        <w:ind w:left="720"/>
        <w:rPr>
          <w:rFonts w:ascii="Century Gothic" w:hAnsi="Century Gothic"/>
          <w:lang w:val="en-GB"/>
        </w:rPr>
      </w:pPr>
    </w:p>
    <w:p w14:paraId="6A830BE0" w14:textId="77777777" w:rsidR="001C3CF3" w:rsidRPr="00E95164" w:rsidRDefault="001C3CF3" w:rsidP="000A1042">
      <w:pPr>
        <w:ind w:left="720"/>
        <w:rPr>
          <w:rFonts w:ascii="Century Gothic" w:hAnsi="Century Gothic"/>
          <w:lang w:val="en-GB"/>
        </w:rPr>
      </w:pPr>
    </w:p>
    <w:p w14:paraId="406B7C92" w14:textId="77777777" w:rsidR="00261E90" w:rsidRPr="00E95164" w:rsidRDefault="00261E90" w:rsidP="00261E90">
      <w:pPr>
        <w:numPr>
          <w:ilvl w:val="0"/>
          <w:numId w:val="14"/>
        </w:numPr>
        <w:rPr>
          <w:rFonts w:ascii="Century Gothic" w:hAnsi="Century Gothic"/>
          <w:b/>
          <w:bCs/>
          <w:lang w:val="en-GB"/>
        </w:rPr>
      </w:pPr>
      <w:r w:rsidRPr="00E95164">
        <w:rPr>
          <w:rFonts w:ascii="Century Gothic" w:hAnsi="Century Gothic"/>
          <w:b/>
          <w:bCs/>
          <w:lang w:val="en-GB"/>
        </w:rPr>
        <w:t>DOMICILIUM CITANDI ET EXECUTANDI</w:t>
      </w:r>
    </w:p>
    <w:p w14:paraId="7696D1F7" w14:textId="77777777" w:rsidR="00261E90" w:rsidRPr="00E95164" w:rsidRDefault="00261E90" w:rsidP="00261E90">
      <w:pPr>
        <w:rPr>
          <w:rFonts w:ascii="Century Gothic" w:hAnsi="Century Gothic"/>
          <w:b/>
          <w:bCs/>
          <w:lang w:val="en-GB"/>
        </w:rPr>
      </w:pPr>
    </w:p>
    <w:p w14:paraId="1301E446" w14:textId="77777777" w:rsidR="00261E90" w:rsidRPr="00E95164" w:rsidRDefault="006E1F4D" w:rsidP="006E1F4D">
      <w:pPr>
        <w:ind w:left="420"/>
        <w:rPr>
          <w:rFonts w:ascii="Century Gothic" w:hAnsi="Century Gothic"/>
          <w:lang w:val="en-GB"/>
        </w:rPr>
      </w:pPr>
      <w:r>
        <w:rPr>
          <w:rFonts w:ascii="Century Gothic" w:hAnsi="Century Gothic"/>
          <w:lang w:val="en-GB"/>
        </w:rPr>
        <w:t>23.1</w:t>
      </w:r>
      <w:r>
        <w:rPr>
          <w:rFonts w:ascii="Century Gothic" w:hAnsi="Century Gothic"/>
          <w:lang w:val="en-GB"/>
        </w:rPr>
        <w:tab/>
      </w:r>
      <w:r w:rsidR="00261E90" w:rsidRPr="00E95164">
        <w:rPr>
          <w:rFonts w:ascii="Century Gothic" w:hAnsi="Century Gothic"/>
          <w:lang w:val="en-GB"/>
        </w:rPr>
        <w:t>Each of the parties chooses domicilium citandi et executandi for the purposes of the giving of any notice, the serving of any legal process and for any purposes arising from this Contract at their respective addresses set forth hereunder:</w:t>
      </w:r>
    </w:p>
    <w:p w14:paraId="4A9F0880" w14:textId="77777777" w:rsidR="00261E90" w:rsidRPr="00E95164" w:rsidRDefault="00261E90" w:rsidP="00261E90">
      <w:pPr>
        <w:rPr>
          <w:rFonts w:ascii="Century Gothic" w:hAnsi="Century Gothic"/>
          <w:lang w:val="en-GB"/>
        </w:rPr>
      </w:pPr>
    </w:p>
    <w:p w14:paraId="521603BF" w14:textId="77777777" w:rsidR="00734378" w:rsidRDefault="00261E90" w:rsidP="00261E90">
      <w:pPr>
        <w:rPr>
          <w:rFonts w:ascii="Century Gothic" w:hAnsi="Century Gothic"/>
          <w:lang w:val="en-GB"/>
        </w:rPr>
      </w:pPr>
      <w:r w:rsidRPr="00E95164">
        <w:rPr>
          <w:rFonts w:ascii="Century Gothic" w:hAnsi="Century Gothic"/>
          <w:lang w:val="en-GB"/>
        </w:rPr>
        <w:tab/>
      </w:r>
      <w:r w:rsidRPr="00734378">
        <w:rPr>
          <w:rFonts w:ascii="Century Gothic" w:hAnsi="Century Gothic"/>
          <w:b/>
          <w:lang w:val="en-GB"/>
        </w:rPr>
        <w:t>The CITY:</w:t>
      </w:r>
      <w:r w:rsidRPr="00E95164">
        <w:rPr>
          <w:rFonts w:ascii="Century Gothic" w:hAnsi="Century Gothic"/>
          <w:lang w:val="en-GB"/>
        </w:rPr>
        <w:tab/>
      </w:r>
      <w:r w:rsidR="00734378">
        <w:rPr>
          <w:rFonts w:ascii="Century Gothic" w:hAnsi="Century Gothic"/>
          <w:lang w:val="en-GB"/>
        </w:rPr>
        <w:tab/>
      </w:r>
      <w:r w:rsidR="00734378">
        <w:rPr>
          <w:rFonts w:ascii="Century Gothic" w:hAnsi="Century Gothic"/>
          <w:lang w:val="en-GB"/>
        </w:rPr>
        <w:tab/>
      </w:r>
      <w:r w:rsidR="00734378">
        <w:rPr>
          <w:rFonts w:ascii="Century Gothic" w:hAnsi="Century Gothic"/>
          <w:lang w:val="en-GB"/>
        </w:rPr>
        <w:tab/>
      </w:r>
      <w:r w:rsidR="00734378" w:rsidRPr="00734378">
        <w:rPr>
          <w:rFonts w:ascii="Century Gothic" w:hAnsi="Century Gothic"/>
          <w:b/>
          <w:lang w:val="en-GB"/>
        </w:rPr>
        <w:t xml:space="preserve">The </w:t>
      </w:r>
      <w:r w:rsidR="00AD2EF0">
        <w:rPr>
          <w:rFonts w:ascii="Century Gothic" w:hAnsi="Century Gothic"/>
          <w:b/>
          <w:lang w:val="en-GB"/>
        </w:rPr>
        <w:t>Customer</w:t>
      </w:r>
      <w:r w:rsidR="00734378" w:rsidRPr="00734378">
        <w:rPr>
          <w:rFonts w:ascii="Century Gothic" w:hAnsi="Century Gothic"/>
          <w:b/>
          <w:lang w:val="en-GB"/>
        </w:rPr>
        <w:t>:</w:t>
      </w:r>
    </w:p>
    <w:p w14:paraId="319A89C8" w14:textId="77777777" w:rsidR="00261E90" w:rsidRPr="00E95164" w:rsidRDefault="00261E90" w:rsidP="00734378">
      <w:pPr>
        <w:ind w:left="720"/>
        <w:rPr>
          <w:rFonts w:ascii="Century Gothic" w:hAnsi="Century Gothic"/>
          <w:lang w:val="en-GB"/>
        </w:rPr>
      </w:pPr>
      <w:r w:rsidRPr="00E95164">
        <w:rPr>
          <w:rFonts w:ascii="Century Gothic" w:hAnsi="Century Gothic"/>
          <w:lang w:val="en-GB"/>
        </w:rPr>
        <w:t>The City of Cape Town</w:t>
      </w:r>
      <w:r w:rsidR="00734378">
        <w:rPr>
          <w:rFonts w:ascii="Century Gothic" w:hAnsi="Century Gothic"/>
          <w:lang w:val="en-GB"/>
        </w:rPr>
        <w:tab/>
      </w:r>
      <w:r w:rsidR="00734378">
        <w:rPr>
          <w:rFonts w:ascii="Century Gothic" w:hAnsi="Century Gothic"/>
          <w:lang w:val="en-GB"/>
        </w:rPr>
        <w:tab/>
        <w:t>……………………………………………</w:t>
      </w:r>
      <w:r w:rsidR="00E80EA7">
        <w:rPr>
          <w:rFonts w:ascii="Century Gothic" w:hAnsi="Century Gothic"/>
          <w:lang w:val="en-GB"/>
        </w:rPr>
        <w:t>…….…</w:t>
      </w:r>
    </w:p>
    <w:p w14:paraId="10A49DDE" w14:textId="77777777" w:rsidR="00261E90" w:rsidRPr="00E95164" w:rsidRDefault="00261E90" w:rsidP="00734378">
      <w:pPr>
        <w:ind w:left="720"/>
        <w:rPr>
          <w:rFonts w:ascii="Century Gothic" w:hAnsi="Century Gothic"/>
          <w:lang w:val="en-GB"/>
        </w:rPr>
      </w:pPr>
      <w:r w:rsidRPr="00E95164">
        <w:rPr>
          <w:rFonts w:ascii="Century Gothic" w:hAnsi="Century Gothic"/>
          <w:lang w:val="en-GB"/>
        </w:rPr>
        <w:t>Civic Centre</w:t>
      </w:r>
      <w:r w:rsidR="00734378">
        <w:rPr>
          <w:rFonts w:ascii="Century Gothic" w:hAnsi="Century Gothic"/>
          <w:lang w:val="en-GB"/>
        </w:rPr>
        <w:tab/>
      </w:r>
      <w:r w:rsidR="00734378">
        <w:rPr>
          <w:rFonts w:ascii="Century Gothic" w:hAnsi="Century Gothic"/>
          <w:lang w:val="en-GB"/>
        </w:rPr>
        <w:tab/>
      </w:r>
      <w:r w:rsidR="00734378">
        <w:rPr>
          <w:rFonts w:ascii="Century Gothic" w:hAnsi="Century Gothic"/>
          <w:lang w:val="en-GB"/>
        </w:rPr>
        <w:tab/>
      </w:r>
      <w:r w:rsidR="00734378">
        <w:rPr>
          <w:rFonts w:ascii="Century Gothic" w:hAnsi="Century Gothic"/>
          <w:lang w:val="en-GB"/>
        </w:rPr>
        <w:tab/>
        <w:t>……………………………………………</w:t>
      </w:r>
      <w:r w:rsidR="00E80EA7">
        <w:rPr>
          <w:rFonts w:ascii="Century Gothic" w:hAnsi="Century Gothic"/>
          <w:lang w:val="en-GB"/>
        </w:rPr>
        <w:t>……….</w:t>
      </w:r>
    </w:p>
    <w:p w14:paraId="164909D2" w14:textId="77777777" w:rsidR="00261E90" w:rsidRPr="00E95164" w:rsidRDefault="00261E90" w:rsidP="00734378">
      <w:pPr>
        <w:ind w:left="720"/>
        <w:rPr>
          <w:rFonts w:ascii="Century Gothic" w:hAnsi="Century Gothic"/>
          <w:lang w:val="en-GB"/>
        </w:rPr>
      </w:pPr>
      <w:r w:rsidRPr="00E95164">
        <w:rPr>
          <w:rFonts w:ascii="Century Gothic" w:hAnsi="Century Gothic"/>
          <w:lang w:val="en-GB"/>
        </w:rPr>
        <w:t xml:space="preserve">Hertzog Boulevard </w:t>
      </w:r>
      <w:r w:rsidR="00734378">
        <w:rPr>
          <w:rFonts w:ascii="Century Gothic" w:hAnsi="Century Gothic"/>
          <w:lang w:val="en-GB"/>
        </w:rPr>
        <w:tab/>
      </w:r>
      <w:r w:rsidR="00734378">
        <w:rPr>
          <w:rFonts w:ascii="Century Gothic" w:hAnsi="Century Gothic"/>
          <w:lang w:val="en-GB"/>
        </w:rPr>
        <w:tab/>
      </w:r>
      <w:r w:rsidR="00734378">
        <w:rPr>
          <w:rFonts w:ascii="Century Gothic" w:hAnsi="Century Gothic"/>
          <w:lang w:val="en-GB"/>
        </w:rPr>
        <w:tab/>
        <w:t>………………………………………………</w:t>
      </w:r>
      <w:r w:rsidR="00E80EA7">
        <w:rPr>
          <w:rFonts w:ascii="Century Gothic" w:hAnsi="Century Gothic"/>
          <w:lang w:val="en-GB"/>
        </w:rPr>
        <w:t>…….</w:t>
      </w:r>
    </w:p>
    <w:p w14:paraId="0B0A6B4C" w14:textId="77777777" w:rsidR="00261E90" w:rsidRPr="00E95164" w:rsidRDefault="00261E90" w:rsidP="00734378">
      <w:pPr>
        <w:ind w:left="720"/>
        <w:rPr>
          <w:rFonts w:ascii="Century Gothic" w:hAnsi="Century Gothic"/>
          <w:lang w:val="en-GB"/>
        </w:rPr>
      </w:pPr>
      <w:r w:rsidRPr="00E95164">
        <w:rPr>
          <w:rFonts w:ascii="Century Gothic" w:hAnsi="Century Gothic"/>
          <w:lang w:val="en-GB"/>
        </w:rPr>
        <w:t>CAPE TOWN  8001</w:t>
      </w:r>
      <w:r w:rsidR="00734378">
        <w:rPr>
          <w:rFonts w:ascii="Century Gothic" w:hAnsi="Century Gothic"/>
          <w:lang w:val="en-GB"/>
        </w:rPr>
        <w:tab/>
      </w:r>
      <w:r w:rsidR="00734378">
        <w:rPr>
          <w:rFonts w:ascii="Century Gothic" w:hAnsi="Century Gothic"/>
          <w:lang w:val="en-GB"/>
        </w:rPr>
        <w:tab/>
      </w:r>
      <w:r w:rsidR="00734378">
        <w:rPr>
          <w:rFonts w:ascii="Century Gothic" w:hAnsi="Century Gothic"/>
          <w:lang w:val="en-GB"/>
        </w:rPr>
        <w:tab/>
        <w:t>……………………………………………</w:t>
      </w:r>
      <w:r w:rsidR="00E80EA7">
        <w:rPr>
          <w:rFonts w:ascii="Century Gothic" w:hAnsi="Century Gothic"/>
          <w:lang w:val="en-GB"/>
        </w:rPr>
        <w:t>……</w:t>
      </w:r>
      <w:r w:rsidR="00734378">
        <w:rPr>
          <w:rFonts w:ascii="Century Gothic" w:hAnsi="Century Gothic"/>
          <w:lang w:val="en-GB"/>
        </w:rPr>
        <w:t>….</w:t>
      </w:r>
    </w:p>
    <w:p w14:paraId="29C30A51" w14:textId="77777777" w:rsidR="00261E90" w:rsidRPr="00E95164" w:rsidRDefault="00261E90" w:rsidP="00261E90">
      <w:pPr>
        <w:rPr>
          <w:rFonts w:ascii="Century Gothic" w:hAnsi="Century Gothic"/>
          <w:lang w:val="en-GB"/>
        </w:rPr>
      </w:pPr>
    </w:p>
    <w:p w14:paraId="3A6F98BF" w14:textId="77777777" w:rsidR="00261E90" w:rsidRPr="00E95164" w:rsidRDefault="006E1F4D" w:rsidP="00E80EA7">
      <w:pPr>
        <w:ind w:left="720"/>
        <w:rPr>
          <w:rFonts w:ascii="Century Gothic" w:hAnsi="Century Gothic"/>
          <w:lang w:val="en-GB"/>
        </w:rPr>
      </w:pPr>
      <w:r>
        <w:rPr>
          <w:rFonts w:ascii="Century Gothic" w:hAnsi="Century Gothic"/>
          <w:lang w:val="en-GB"/>
        </w:rPr>
        <w:t>23.2</w:t>
      </w:r>
      <w:r>
        <w:rPr>
          <w:rFonts w:ascii="Century Gothic" w:hAnsi="Century Gothic"/>
          <w:lang w:val="en-GB"/>
        </w:rPr>
        <w:tab/>
      </w:r>
      <w:r w:rsidR="00261E90" w:rsidRPr="00E95164">
        <w:rPr>
          <w:rFonts w:ascii="Century Gothic" w:hAnsi="Century Gothic"/>
          <w:lang w:val="en-GB"/>
        </w:rPr>
        <w:t>Any notice to any party shall be addressed to it at its domicilium aforesaid and be sent either by pre</w:t>
      </w:r>
      <w:r w:rsidR="00261E90" w:rsidRPr="00E95164">
        <w:rPr>
          <w:rFonts w:ascii="Century Gothic" w:hAnsi="Century Gothic"/>
          <w:lang w:val="en-GB"/>
        </w:rPr>
        <w:noBreakHyphen/>
        <w:t>paid registered post or be delivered by hand. In the case of any notice:</w:t>
      </w:r>
    </w:p>
    <w:p w14:paraId="6643B0A0" w14:textId="77777777" w:rsidR="00261E90" w:rsidRPr="00E95164" w:rsidRDefault="006E1F4D" w:rsidP="006E1F4D">
      <w:pPr>
        <w:ind w:left="1440"/>
        <w:rPr>
          <w:rFonts w:ascii="Century Gothic" w:hAnsi="Century Gothic"/>
          <w:lang w:val="en-GB"/>
        </w:rPr>
      </w:pPr>
      <w:r>
        <w:rPr>
          <w:rFonts w:ascii="Century Gothic" w:hAnsi="Century Gothic"/>
          <w:lang w:val="en-GB"/>
        </w:rPr>
        <w:t>23.2.1</w:t>
      </w:r>
      <w:r>
        <w:rPr>
          <w:rFonts w:ascii="Century Gothic" w:hAnsi="Century Gothic"/>
          <w:lang w:val="en-GB"/>
        </w:rPr>
        <w:tab/>
      </w:r>
      <w:r w:rsidR="00261E90" w:rsidRPr="00E95164">
        <w:rPr>
          <w:rFonts w:ascii="Century Gothic" w:hAnsi="Century Gothic"/>
          <w:lang w:val="en-GB"/>
        </w:rPr>
        <w:t>Sent by pre</w:t>
      </w:r>
      <w:r w:rsidR="00261E90" w:rsidRPr="00E95164">
        <w:rPr>
          <w:rFonts w:ascii="Century Gothic" w:hAnsi="Century Gothic"/>
          <w:lang w:val="en-GB"/>
        </w:rPr>
        <w:noBreakHyphen/>
        <w:t>paid registered post, it shall be deemed to have been received, unless the contrary is proved, on the seventh day after posting; and</w:t>
      </w:r>
    </w:p>
    <w:p w14:paraId="4DDBD0C7" w14:textId="77777777" w:rsidR="00261E90" w:rsidRPr="00E95164" w:rsidRDefault="00261E90" w:rsidP="006E1F4D">
      <w:pPr>
        <w:ind w:left="300"/>
        <w:rPr>
          <w:rFonts w:ascii="Century Gothic" w:hAnsi="Century Gothic"/>
          <w:lang w:val="en-GB"/>
        </w:rPr>
      </w:pPr>
    </w:p>
    <w:p w14:paraId="04E5364B" w14:textId="77777777" w:rsidR="00261E90" w:rsidRPr="00E95164" w:rsidRDefault="006E1F4D" w:rsidP="006E1F4D">
      <w:pPr>
        <w:ind w:left="1440"/>
        <w:rPr>
          <w:rFonts w:ascii="Century Gothic" w:hAnsi="Century Gothic"/>
          <w:lang w:val="en-GB"/>
        </w:rPr>
      </w:pPr>
      <w:r>
        <w:rPr>
          <w:rFonts w:ascii="Century Gothic" w:hAnsi="Century Gothic"/>
          <w:lang w:val="en-GB"/>
        </w:rPr>
        <w:t>23.2.2</w:t>
      </w:r>
      <w:r>
        <w:rPr>
          <w:rFonts w:ascii="Century Gothic" w:hAnsi="Century Gothic"/>
          <w:lang w:val="en-GB"/>
        </w:rPr>
        <w:tab/>
      </w:r>
      <w:r w:rsidR="00261E90" w:rsidRPr="00E95164">
        <w:rPr>
          <w:rFonts w:ascii="Century Gothic" w:hAnsi="Century Gothic"/>
          <w:lang w:val="en-GB"/>
        </w:rPr>
        <w:t>Delivered by hand, it shall be deemed to have been received, unless the contrary is proved, on the date of delivery, provided such date is a business day or otherwise on the next following business day;</w:t>
      </w:r>
    </w:p>
    <w:p w14:paraId="6860801C" w14:textId="77777777" w:rsidR="00261E90" w:rsidRPr="00E95164" w:rsidRDefault="00261E90" w:rsidP="006E1F4D">
      <w:pPr>
        <w:ind w:left="300"/>
        <w:rPr>
          <w:rFonts w:ascii="Century Gothic" w:hAnsi="Century Gothic"/>
          <w:lang w:val="en-GB"/>
        </w:rPr>
      </w:pPr>
    </w:p>
    <w:p w14:paraId="591F9A19" w14:textId="77777777" w:rsidR="00261E90" w:rsidRPr="00E95164" w:rsidRDefault="006E1F4D" w:rsidP="006E1F4D">
      <w:pPr>
        <w:ind w:left="1440"/>
        <w:rPr>
          <w:rFonts w:ascii="Century Gothic" w:hAnsi="Century Gothic"/>
          <w:lang w:val="en-GB"/>
        </w:rPr>
      </w:pPr>
      <w:r>
        <w:rPr>
          <w:rFonts w:ascii="Century Gothic" w:hAnsi="Century Gothic"/>
          <w:lang w:val="en-GB"/>
        </w:rPr>
        <w:t>23.2.3</w:t>
      </w:r>
      <w:r>
        <w:rPr>
          <w:rFonts w:ascii="Century Gothic" w:hAnsi="Century Gothic"/>
          <w:lang w:val="en-GB"/>
        </w:rPr>
        <w:tab/>
      </w:r>
      <w:r w:rsidR="00261E90" w:rsidRPr="00E95164">
        <w:rPr>
          <w:rFonts w:ascii="Century Gothic" w:hAnsi="Century Gothic"/>
          <w:lang w:val="en-GB"/>
        </w:rPr>
        <w:t>Any party shall be entitled by notice in writing to the other, to change its domicilium to any other address within the Republic of South Africa, provided that the change shall become effective only fourteen (14) days after the service of the notice in question;</w:t>
      </w:r>
    </w:p>
    <w:p w14:paraId="2C678873" w14:textId="77777777" w:rsidR="00261E90" w:rsidRPr="00E95164" w:rsidRDefault="00261E90" w:rsidP="006E1F4D">
      <w:pPr>
        <w:ind w:left="300"/>
        <w:rPr>
          <w:rFonts w:ascii="Century Gothic" w:hAnsi="Century Gothic"/>
          <w:lang w:val="en-GB"/>
        </w:rPr>
      </w:pPr>
    </w:p>
    <w:p w14:paraId="1AEA75AD" w14:textId="77777777" w:rsidR="00261E90" w:rsidRDefault="006E1F4D" w:rsidP="006E1F4D">
      <w:pPr>
        <w:ind w:left="1440"/>
        <w:rPr>
          <w:rFonts w:ascii="Century Gothic" w:hAnsi="Century Gothic"/>
          <w:lang w:val="en-GB"/>
        </w:rPr>
      </w:pPr>
      <w:r>
        <w:rPr>
          <w:rFonts w:ascii="Century Gothic" w:hAnsi="Century Gothic"/>
          <w:lang w:val="en-GB"/>
        </w:rPr>
        <w:t>23.2.4</w:t>
      </w:r>
      <w:r>
        <w:rPr>
          <w:rFonts w:ascii="Century Gothic" w:hAnsi="Century Gothic"/>
          <w:lang w:val="en-GB"/>
        </w:rPr>
        <w:tab/>
      </w:r>
      <w:r w:rsidR="00261E90" w:rsidRPr="00E95164">
        <w:rPr>
          <w:rFonts w:ascii="Century Gothic" w:hAnsi="Century Gothic"/>
          <w:lang w:val="en-GB"/>
        </w:rPr>
        <w:t xml:space="preserve">Any notice addressed to the City shall be required to be addressed to the City Manager (for the Attention of the Director: </w:t>
      </w:r>
      <w:r w:rsidR="00B81055">
        <w:rPr>
          <w:rFonts w:ascii="Century Gothic" w:hAnsi="Century Gothic"/>
          <w:lang w:val="en-GB"/>
        </w:rPr>
        <w:t>Electricity Generation and Distribution</w:t>
      </w:r>
      <w:r w:rsidR="00261E90" w:rsidRPr="00E95164">
        <w:rPr>
          <w:rFonts w:ascii="Century Gothic" w:hAnsi="Century Gothic"/>
          <w:lang w:val="en-GB"/>
        </w:rPr>
        <w:t>) to be deemed to have been effectively delivered or served.</w:t>
      </w:r>
    </w:p>
    <w:p w14:paraId="2FB135C8" w14:textId="77777777" w:rsidR="000A1042" w:rsidRDefault="000A1042" w:rsidP="006E1F4D">
      <w:pPr>
        <w:ind w:left="1440"/>
        <w:rPr>
          <w:rFonts w:ascii="Century Gothic" w:hAnsi="Century Gothic"/>
          <w:lang w:val="en-GB"/>
        </w:rPr>
      </w:pPr>
    </w:p>
    <w:p w14:paraId="3C68FB85" w14:textId="77777777" w:rsidR="001C3CF3" w:rsidRDefault="001C3CF3" w:rsidP="006E1F4D">
      <w:pPr>
        <w:ind w:left="1440"/>
        <w:rPr>
          <w:rFonts w:ascii="Century Gothic" w:hAnsi="Century Gothic"/>
          <w:lang w:val="en-GB"/>
        </w:rPr>
      </w:pPr>
    </w:p>
    <w:p w14:paraId="2285EA32" w14:textId="77777777" w:rsidR="001C3CF3" w:rsidRDefault="001C3CF3" w:rsidP="006E1F4D">
      <w:pPr>
        <w:ind w:left="1440"/>
        <w:rPr>
          <w:rFonts w:ascii="Century Gothic" w:hAnsi="Century Gothic"/>
          <w:lang w:val="en-GB"/>
        </w:rPr>
      </w:pPr>
    </w:p>
    <w:p w14:paraId="06764195" w14:textId="77777777" w:rsidR="001C3CF3" w:rsidRPr="00E95164" w:rsidRDefault="001C3CF3" w:rsidP="006E1F4D">
      <w:pPr>
        <w:ind w:left="1440"/>
        <w:rPr>
          <w:rFonts w:ascii="Century Gothic" w:hAnsi="Century Gothic"/>
          <w:lang w:val="en-GB"/>
        </w:rPr>
      </w:pPr>
    </w:p>
    <w:p w14:paraId="01BE9433" w14:textId="77777777" w:rsidR="00261E90" w:rsidRPr="000A1042" w:rsidRDefault="00261E90" w:rsidP="00261E90">
      <w:pPr>
        <w:numPr>
          <w:ilvl w:val="0"/>
          <w:numId w:val="14"/>
        </w:numPr>
        <w:rPr>
          <w:rFonts w:ascii="Century Gothic" w:hAnsi="Century Gothic"/>
          <w:b/>
          <w:bCs/>
          <w:lang w:val="en-GB"/>
        </w:rPr>
      </w:pPr>
      <w:r w:rsidRPr="000A1042">
        <w:rPr>
          <w:rFonts w:ascii="Century Gothic" w:hAnsi="Century Gothic"/>
          <w:b/>
          <w:bCs/>
          <w:lang w:val="en-GB"/>
        </w:rPr>
        <w:t>JURISDICTION</w:t>
      </w:r>
    </w:p>
    <w:p w14:paraId="07481C4E" w14:textId="77777777" w:rsidR="00261E90" w:rsidRPr="00E95164" w:rsidRDefault="00261E90" w:rsidP="00261E90">
      <w:pPr>
        <w:rPr>
          <w:rFonts w:ascii="Century Gothic" w:hAnsi="Century Gothic"/>
          <w:lang w:val="en-GB"/>
        </w:rPr>
      </w:pPr>
      <w:r w:rsidRPr="00E95164">
        <w:rPr>
          <w:rFonts w:ascii="Century Gothic" w:hAnsi="Century Gothic"/>
          <w:lang w:val="en-GB"/>
        </w:rPr>
        <w:t>The parties hereby consent in terms of Section 45 of the Magistrate’s Court Act No 32 of 1944 as amended to the jurisdiction of the Magistrate’s Court of any district having jurisdiction in terms of Section 28 of the said Act, to adjudicate any dispute arising from this contract, provided that such consent shall not derogate from the right of either party to institute proceedings in the High Court.</w:t>
      </w:r>
    </w:p>
    <w:p w14:paraId="7472A384" w14:textId="77777777" w:rsidR="00261E90" w:rsidRPr="000A1042" w:rsidRDefault="00261E90" w:rsidP="00261E90">
      <w:pPr>
        <w:numPr>
          <w:ilvl w:val="0"/>
          <w:numId w:val="14"/>
        </w:numPr>
        <w:rPr>
          <w:rFonts w:ascii="Century Gothic" w:hAnsi="Century Gothic"/>
          <w:b/>
          <w:bCs/>
          <w:lang w:val="en-GB"/>
        </w:rPr>
      </w:pPr>
      <w:r w:rsidRPr="000A1042">
        <w:rPr>
          <w:rFonts w:ascii="Century Gothic" w:hAnsi="Century Gothic"/>
          <w:b/>
          <w:bCs/>
          <w:lang w:val="en-GB"/>
        </w:rPr>
        <w:t>COSTS</w:t>
      </w:r>
    </w:p>
    <w:p w14:paraId="6CF80536" w14:textId="77777777" w:rsidR="00261E90" w:rsidRPr="00E95164" w:rsidRDefault="00261E90" w:rsidP="00261E90">
      <w:pPr>
        <w:rPr>
          <w:rFonts w:ascii="Century Gothic" w:hAnsi="Century Gothic"/>
          <w:b/>
          <w:bCs/>
          <w:lang w:val="en-GB"/>
        </w:rPr>
      </w:pPr>
      <w:r w:rsidRPr="00E95164">
        <w:rPr>
          <w:rFonts w:ascii="Century Gothic" w:hAnsi="Century Gothic"/>
          <w:lang w:val="en-GB"/>
        </w:rPr>
        <w:t>Each party shall bear his/her/its own costs incurred in the negotiation, preparation and settling of the terms of this contract.</w:t>
      </w:r>
    </w:p>
    <w:p w14:paraId="01ECECDF" w14:textId="77777777" w:rsidR="00261E90" w:rsidRPr="000A1042" w:rsidRDefault="00261E90" w:rsidP="00261E90">
      <w:pPr>
        <w:numPr>
          <w:ilvl w:val="0"/>
          <w:numId w:val="14"/>
        </w:numPr>
        <w:rPr>
          <w:rFonts w:ascii="Century Gothic" w:hAnsi="Century Gothic"/>
          <w:b/>
          <w:bCs/>
          <w:lang w:val="en-GB"/>
        </w:rPr>
      </w:pPr>
      <w:r w:rsidRPr="000A1042">
        <w:rPr>
          <w:rFonts w:ascii="Century Gothic" w:hAnsi="Century Gothic"/>
          <w:b/>
          <w:bCs/>
          <w:lang w:val="en-GB"/>
        </w:rPr>
        <w:t>WARRANTY OF AUTHORITY</w:t>
      </w:r>
    </w:p>
    <w:p w14:paraId="7947CB0D" w14:textId="77777777" w:rsidR="00261E90" w:rsidRPr="00E95164" w:rsidRDefault="00261E90" w:rsidP="00261E90">
      <w:pPr>
        <w:rPr>
          <w:rFonts w:ascii="Century Gothic" w:hAnsi="Century Gothic"/>
          <w:lang w:val="en-GB"/>
        </w:rPr>
      </w:pPr>
      <w:r w:rsidRPr="00E95164">
        <w:rPr>
          <w:rFonts w:ascii="Century Gothic" w:hAnsi="Century Gothic"/>
          <w:lang w:val="en-GB"/>
        </w:rPr>
        <w:t>Each party warrants to the other party that it has the power, authority and legal right to enter into,  sign and perform in terms of this contract,  and that this contract has been duly authorised by all necessary actions of its directors or person/s on whose behalf  the signatory acts herein.</w:t>
      </w:r>
    </w:p>
    <w:p w14:paraId="524599BA" w14:textId="77777777" w:rsidR="00261E90" w:rsidRDefault="00261E90" w:rsidP="00261E90">
      <w:pPr>
        <w:rPr>
          <w:rFonts w:ascii="Century Gothic" w:hAnsi="Century Gothic"/>
          <w:lang w:val="en-GB"/>
        </w:rPr>
      </w:pPr>
      <w:r w:rsidRPr="00E95164">
        <w:rPr>
          <w:rFonts w:ascii="Century Gothic" w:hAnsi="Century Gothic"/>
          <w:lang w:val="en-GB"/>
        </w:rPr>
        <w:t>SIGNED AT..............................</w:t>
      </w:r>
      <w:r w:rsidR="00E80EA7">
        <w:rPr>
          <w:rFonts w:ascii="Century Gothic" w:hAnsi="Century Gothic"/>
          <w:lang w:val="en-GB"/>
        </w:rPr>
        <w:t>........................THIS.....</w:t>
      </w:r>
      <w:r w:rsidRPr="00E95164">
        <w:rPr>
          <w:rFonts w:ascii="Century Gothic" w:hAnsi="Century Gothic"/>
          <w:lang w:val="en-GB"/>
        </w:rPr>
        <w:t>....... DAY OF.....</w:t>
      </w:r>
      <w:r w:rsidR="00E80EA7">
        <w:rPr>
          <w:rFonts w:ascii="Century Gothic" w:hAnsi="Century Gothic"/>
          <w:lang w:val="en-GB"/>
        </w:rPr>
        <w:t>.............………………...</w:t>
      </w:r>
      <w:r w:rsidRPr="00E95164">
        <w:rPr>
          <w:rFonts w:ascii="Century Gothic" w:hAnsi="Century Gothic"/>
          <w:lang w:val="en-GB"/>
        </w:rPr>
        <w:t>..20…</w:t>
      </w:r>
      <w:r w:rsidR="00E80EA7">
        <w:rPr>
          <w:rFonts w:ascii="Century Gothic" w:hAnsi="Century Gothic"/>
          <w:lang w:val="en-GB"/>
        </w:rPr>
        <w:t>….</w:t>
      </w:r>
    </w:p>
    <w:p w14:paraId="5327439E" w14:textId="77777777" w:rsidR="00FB6A5B" w:rsidRDefault="00FB6A5B" w:rsidP="00261E90">
      <w:pPr>
        <w:rPr>
          <w:rFonts w:ascii="Century Gothic" w:hAnsi="Century Gothic"/>
          <w:lang w:val="en-GB"/>
        </w:rPr>
      </w:pPr>
    </w:p>
    <w:p w14:paraId="2459F671" w14:textId="77777777" w:rsidR="00FB6A5B" w:rsidRDefault="00FB6A5B" w:rsidP="00FB6A5B">
      <w:pPr>
        <w:rPr>
          <w:rFonts w:ascii="Century Gothic" w:hAnsi="Century Gothic"/>
          <w:lang w:val="en-GB"/>
        </w:rPr>
      </w:pPr>
      <w:r w:rsidRPr="00FB6A5B">
        <w:rPr>
          <w:rFonts w:ascii="Century Gothic" w:hAnsi="Century Gothic"/>
          <w:b/>
          <w:lang w:val="en-GB"/>
        </w:rPr>
        <w:t xml:space="preserve">The </w:t>
      </w:r>
      <w:r w:rsidR="00AD2EF0">
        <w:rPr>
          <w:rFonts w:ascii="Century Gothic" w:hAnsi="Century Gothic"/>
          <w:b/>
          <w:lang w:val="en-GB"/>
        </w:rPr>
        <w:t>Customer</w:t>
      </w:r>
      <w:r>
        <w:rPr>
          <w:rFonts w:ascii="Century Gothic" w:hAnsi="Century Gothic"/>
          <w:b/>
          <w:lang w:val="en-GB"/>
        </w:rPr>
        <w:t xml:space="preserve"> </w:t>
      </w:r>
      <w:r w:rsidR="00734378">
        <w:rPr>
          <w:rFonts w:ascii="Century Gothic" w:hAnsi="Century Gothic"/>
          <w:b/>
          <w:lang w:val="en-GB"/>
        </w:rPr>
        <w:tab/>
      </w:r>
      <w:r w:rsidR="00734378">
        <w:rPr>
          <w:rFonts w:ascii="Century Gothic" w:hAnsi="Century Gothic"/>
          <w:b/>
          <w:lang w:val="en-GB"/>
        </w:rPr>
        <w:tab/>
        <w:t>:</w:t>
      </w:r>
      <w:r w:rsidRPr="00FB6A5B">
        <w:rPr>
          <w:rFonts w:ascii="Century Gothic" w:hAnsi="Century Gothic"/>
          <w:lang w:val="en-GB"/>
        </w:rPr>
        <w:t>………………………………</w:t>
      </w:r>
      <w:r w:rsidR="00402C4A">
        <w:rPr>
          <w:rFonts w:ascii="Century Gothic" w:hAnsi="Century Gothic"/>
          <w:lang w:val="en-GB"/>
        </w:rPr>
        <w:t>……</w:t>
      </w:r>
      <w:r w:rsidR="00F148B9">
        <w:rPr>
          <w:rFonts w:ascii="Century Gothic" w:hAnsi="Century Gothic"/>
          <w:lang w:val="en-GB"/>
        </w:rPr>
        <w:t>……….</w:t>
      </w:r>
    </w:p>
    <w:p w14:paraId="673FEA68" w14:textId="77777777" w:rsidR="00FB6A5B" w:rsidRPr="00E95164" w:rsidRDefault="00FB6A5B" w:rsidP="00261E90">
      <w:pPr>
        <w:rPr>
          <w:rFonts w:ascii="Century Gothic" w:hAnsi="Century Gothic"/>
          <w:lang w:val="en-GB"/>
        </w:rPr>
      </w:pPr>
    </w:p>
    <w:p w14:paraId="1A107DE9" w14:textId="77777777" w:rsidR="00261E90" w:rsidRDefault="00261E90" w:rsidP="00261E90">
      <w:pPr>
        <w:rPr>
          <w:rFonts w:ascii="Century Gothic" w:hAnsi="Century Gothic"/>
          <w:lang w:val="en-GB"/>
        </w:rPr>
      </w:pPr>
      <w:r w:rsidRPr="00E95164">
        <w:rPr>
          <w:rFonts w:ascii="Century Gothic" w:hAnsi="Century Gothic"/>
          <w:lang w:val="en-GB"/>
        </w:rPr>
        <w:t>SIGNED AT.......................</w:t>
      </w:r>
      <w:r w:rsidR="00E80EA7">
        <w:rPr>
          <w:rFonts w:ascii="Century Gothic" w:hAnsi="Century Gothic"/>
          <w:lang w:val="en-GB"/>
        </w:rPr>
        <w:t>..</w:t>
      </w:r>
      <w:r w:rsidRPr="00E95164">
        <w:rPr>
          <w:rFonts w:ascii="Century Gothic" w:hAnsi="Century Gothic"/>
          <w:lang w:val="en-GB"/>
        </w:rPr>
        <w:t>............</w:t>
      </w:r>
      <w:r w:rsidR="00E80EA7">
        <w:rPr>
          <w:rFonts w:ascii="Century Gothic" w:hAnsi="Century Gothic"/>
          <w:lang w:val="en-GB"/>
        </w:rPr>
        <w:t>................THIS...........</w:t>
      </w:r>
      <w:r w:rsidRPr="00E95164">
        <w:rPr>
          <w:rFonts w:ascii="Century Gothic" w:hAnsi="Century Gothic"/>
          <w:lang w:val="en-GB"/>
        </w:rPr>
        <w:t>...DAY OF.................……………......... 20</w:t>
      </w:r>
      <w:r w:rsidR="00E80EA7">
        <w:rPr>
          <w:rFonts w:ascii="Century Gothic" w:hAnsi="Century Gothic"/>
          <w:lang w:val="en-GB"/>
        </w:rPr>
        <w:t>…</w:t>
      </w:r>
      <w:r w:rsidRPr="00E95164">
        <w:rPr>
          <w:rFonts w:ascii="Century Gothic" w:hAnsi="Century Gothic"/>
          <w:lang w:val="en-GB"/>
        </w:rPr>
        <w:t>….</w:t>
      </w:r>
    </w:p>
    <w:p w14:paraId="05BB1D3A" w14:textId="77777777" w:rsidR="00FB6A5B" w:rsidRPr="00E95164" w:rsidRDefault="00FB6A5B" w:rsidP="00261E90">
      <w:pPr>
        <w:rPr>
          <w:rFonts w:ascii="Century Gothic" w:hAnsi="Century Gothic"/>
          <w:lang w:val="en-GB"/>
        </w:rPr>
      </w:pPr>
    </w:p>
    <w:p w14:paraId="765CFBC8" w14:textId="77777777" w:rsidR="00402C4A" w:rsidRDefault="00402C4A" w:rsidP="00402C4A">
      <w:pPr>
        <w:rPr>
          <w:rFonts w:ascii="Century Gothic" w:hAnsi="Century Gothic"/>
          <w:lang w:val="en-GB"/>
        </w:rPr>
      </w:pPr>
      <w:r w:rsidRPr="00FB6A5B">
        <w:rPr>
          <w:rFonts w:ascii="Century Gothic" w:hAnsi="Century Gothic"/>
          <w:b/>
          <w:lang w:val="en-GB"/>
        </w:rPr>
        <w:t>The C</w:t>
      </w:r>
      <w:r>
        <w:rPr>
          <w:rFonts w:ascii="Century Gothic" w:hAnsi="Century Gothic"/>
          <w:b/>
          <w:lang w:val="en-GB"/>
        </w:rPr>
        <w:t xml:space="preserve">ity </w:t>
      </w:r>
      <w:r w:rsidR="00734378">
        <w:rPr>
          <w:rFonts w:ascii="Century Gothic" w:hAnsi="Century Gothic"/>
          <w:b/>
          <w:lang w:val="en-GB"/>
        </w:rPr>
        <w:tab/>
      </w:r>
      <w:r w:rsidR="00734378">
        <w:rPr>
          <w:rFonts w:ascii="Century Gothic" w:hAnsi="Century Gothic"/>
          <w:b/>
          <w:lang w:val="en-GB"/>
        </w:rPr>
        <w:tab/>
        <w:t>:</w:t>
      </w:r>
      <w:r w:rsidRPr="00FB6A5B">
        <w:rPr>
          <w:rFonts w:ascii="Century Gothic" w:hAnsi="Century Gothic"/>
          <w:lang w:val="en-GB"/>
        </w:rPr>
        <w:t>………………………………</w:t>
      </w:r>
      <w:r>
        <w:rPr>
          <w:rFonts w:ascii="Century Gothic" w:hAnsi="Century Gothic"/>
          <w:lang w:val="en-GB"/>
        </w:rPr>
        <w:t>……</w:t>
      </w:r>
      <w:r w:rsidR="00F148B9">
        <w:rPr>
          <w:rFonts w:ascii="Century Gothic" w:hAnsi="Century Gothic"/>
          <w:lang w:val="en-GB"/>
        </w:rPr>
        <w:t>……….</w:t>
      </w:r>
    </w:p>
    <w:p w14:paraId="68340CF5" w14:textId="77777777" w:rsidR="00402C4A" w:rsidRPr="00E95164" w:rsidRDefault="00402C4A" w:rsidP="00402C4A">
      <w:pPr>
        <w:rPr>
          <w:rFonts w:ascii="Century Gothic" w:hAnsi="Century Gothic"/>
          <w:lang w:val="en-GB"/>
        </w:rPr>
      </w:pPr>
    </w:p>
    <w:p w14:paraId="6CE457D6" w14:textId="77777777" w:rsidR="00261E90" w:rsidRPr="00E95164" w:rsidRDefault="00261E90" w:rsidP="00261E90">
      <w:pPr>
        <w:rPr>
          <w:rFonts w:ascii="Century Gothic" w:hAnsi="Century Gothic"/>
          <w:lang w:val="en-GB"/>
        </w:rPr>
      </w:pPr>
    </w:p>
    <w:p w14:paraId="0F0A9845" w14:textId="77777777" w:rsidR="00261E90" w:rsidRPr="00E95164" w:rsidRDefault="00261E90" w:rsidP="00261E90">
      <w:pPr>
        <w:rPr>
          <w:rFonts w:ascii="Century Gothic" w:hAnsi="Century Gothic"/>
          <w:lang w:val="en-GB"/>
        </w:rPr>
      </w:pPr>
      <w:r w:rsidRPr="00E95164">
        <w:rPr>
          <w:rFonts w:ascii="Century Gothic" w:hAnsi="Century Gothic"/>
          <w:lang w:val="en-GB"/>
        </w:rPr>
        <w:br w:type="page"/>
      </w:r>
      <w:r w:rsidRPr="00E95164">
        <w:rPr>
          <w:rFonts w:ascii="Century Gothic" w:hAnsi="Century Gothic"/>
          <w:b/>
          <w:bCs/>
          <w:lang w:val="en-GB"/>
        </w:rPr>
        <w:t>SUPPLEMENTAL CONTRACT FOR EMBEDDED GENERATION</w:t>
      </w:r>
    </w:p>
    <w:p w14:paraId="2480355B" w14:textId="77777777" w:rsidR="00261E90" w:rsidRPr="00E95164" w:rsidRDefault="00261E90" w:rsidP="00261E90">
      <w:pPr>
        <w:rPr>
          <w:rFonts w:ascii="Century Gothic" w:hAnsi="Century Gothic"/>
          <w:lang w:val="en-GB"/>
        </w:rPr>
      </w:pPr>
    </w:p>
    <w:p w14:paraId="658BB6ED" w14:textId="77777777" w:rsidR="00261E90" w:rsidRPr="00E95164" w:rsidRDefault="00261E90" w:rsidP="00261E90">
      <w:pPr>
        <w:rPr>
          <w:rFonts w:ascii="Century Gothic" w:hAnsi="Century Gothic"/>
          <w:lang w:val="en-GB"/>
        </w:rPr>
      </w:pPr>
    </w:p>
    <w:p w14:paraId="3BF59E41" w14:textId="77777777" w:rsidR="00261E90" w:rsidRPr="00E95164" w:rsidRDefault="00261E90" w:rsidP="00261E90">
      <w:pPr>
        <w:rPr>
          <w:rFonts w:ascii="Century Gothic" w:hAnsi="Century Gothic"/>
          <w:b/>
          <w:bCs/>
          <w:lang w:val="en-GB"/>
        </w:rPr>
      </w:pPr>
      <w:r w:rsidRPr="00E95164">
        <w:rPr>
          <w:rFonts w:ascii="Century Gothic" w:hAnsi="Century Gothic"/>
          <w:b/>
          <w:bCs/>
          <w:lang w:val="en-GB"/>
        </w:rPr>
        <w:t>SCHEDULE 1</w:t>
      </w:r>
    </w:p>
    <w:p w14:paraId="58C4FCA0" w14:textId="77777777" w:rsidR="00261E90" w:rsidRPr="00E95164" w:rsidRDefault="00261E90" w:rsidP="00261E90">
      <w:pPr>
        <w:rPr>
          <w:rFonts w:ascii="Century Gothic" w:hAnsi="Century Gothic"/>
          <w:lang w:val="en-US"/>
        </w:rPr>
      </w:pPr>
    </w:p>
    <w:p w14:paraId="181C7E3D" w14:textId="77777777" w:rsidR="00261E90" w:rsidRPr="00E95164" w:rsidRDefault="00261E90" w:rsidP="00261E90">
      <w:pPr>
        <w:rPr>
          <w:rFonts w:ascii="Century Gothic" w:hAnsi="Century Gothic"/>
          <w:lang w:val="en-US"/>
        </w:rPr>
      </w:pPr>
    </w:p>
    <w:p w14:paraId="1823A428" w14:textId="77777777" w:rsidR="00261E90" w:rsidRPr="00E95164" w:rsidRDefault="00261E90" w:rsidP="00261E90">
      <w:pPr>
        <w:numPr>
          <w:ilvl w:val="0"/>
          <w:numId w:val="2"/>
        </w:numPr>
        <w:rPr>
          <w:rFonts w:ascii="Century Gothic" w:hAnsi="Century Gothic"/>
          <w:lang w:val="en-US"/>
        </w:rPr>
      </w:pPr>
      <w:r w:rsidRPr="00E95164">
        <w:rPr>
          <w:rFonts w:ascii="Century Gothic" w:hAnsi="Century Gothic"/>
          <w:lang w:val="en-US"/>
        </w:rPr>
        <w:t xml:space="preserve">Details of </w:t>
      </w:r>
      <w:r w:rsidR="0058689E">
        <w:rPr>
          <w:rFonts w:ascii="Century Gothic" w:hAnsi="Century Gothic"/>
          <w:lang w:val="en-US"/>
        </w:rPr>
        <w:t>p</w:t>
      </w:r>
      <w:r w:rsidRPr="00E95164">
        <w:rPr>
          <w:rFonts w:ascii="Century Gothic" w:hAnsi="Century Gothic"/>
          <w:lang w:val="en-US"/>
        </w:rPr>
        <w:t>remises:</w:t>
      </w:r>
    </w:p>
    <w:p w14:paraId="2A5D5CA3" w14:textId="77777777" w:rsidR="00261E90" w:rsidRPr="00E95164" w:rsidRDefault="00261E90" w:rsidP="00261E90">
      <w:pPr>
        <w:rPr>
          <w:rFonts w:ascii="Century Gothic" w:hAnsi="Century Gothic"/>
          <w:lang w:val="en-US"/>
        </w:rPr>
      </w:pPr>
    </w:p>
    <w:p w14:paraId="5AB7A557" w14:textId="77777777" w:rsidR="00261E90" w:rsidRPr="00E95164" w:rsidRDefault="00261E90" w:rsidP="00261E90">
      <w:pPr>
        <w:numPr>
          <w:ilvl w:val="1"/>
          <w:numId w:val="2"/>
        </w:numPr>
        <w:rPr>
          <w:rFonts w:ascii="Century Gothic" w:hAnsi="Century Gothic"/>
          <w:lang w:val="en-US"/>
        </w:rPr>
      </w:pPr>
      <w:r w:rsidRPr="00E95164">
        <w:rPr>
          <w:rFonts w:ascii="Century Gothic" w:hAnsi="Century Gothic"/>
          <w:lang w:val="en-US"/>
        </w:rPr>
        <w:t xml:space="preserve">Erf no. …………………………… </w:t>
      </w:r>
      <w:r w:rsidR="00CA1E68" w:rsidRPr="00E95164">
        <w:rPr>
          <w:rFonts w:ascii="Century Gothic" w:hAnsi="Century Gothic"/>
          <w:lang w:val="en-US"/>
        </w:rPr>
        <w:t>Suburb</w:t>
      </w:r>
      <w:r w:rsidRPr="00E95164">
        <w:rPr>
          <w:rFonts w:ascii="Century Gothic" w:hAnsi="Century Gothic"/>
          <w:lang w:val="en-US"/>
        </w:rPr>
        <w:t xml:space="preserve"> …………………………………………….… </w:t>
      </w:r>
    </w:p>
    <w:p w14:paraId="524EE96C" w14:textId="77777777" w:rsidR="00261E90" w:rsidRPr="00E95164" w:rsidRDefault="00261E90" w:rsidP="00261E90">
      <w:pPr>
        <w:rPr>
          <w:rFonts w:ascii="Century Gothic" w:hAnsi="Century Gothic"/>
          <w:lang w:val="en-US"/>
        </w:rPr>
      </w:pPr>
      <w:r w:rsidRPr="00E95164">
        <w:rPr>
          <w:rFonts w:ascii="Century Gothic" w:hAnsi="Century Gothic"/>
          <w:lang w:val="en-US"/>
        </w:rPr>
        <w:t xml:space="preserve"> </w:t>
      </w:r>
    </w:p>
    <w:p w14:paraId="385DC6E0" w14:textId="77777777" w:rsidR="00261E90" w:rsidRPr="00E95164" w:rsidRDefault="00261E90" w:rsidP="00261E90">
      <w:pPr>
        <w:numPr>
          <w:ilvl w:val="1"/>
          <w:numId w:val="2"/>
        </w:numPr>
        <w:rPr>
          <w:rFonts w:ascii="Century Gothic" w:hAnsi="Century Gothic"/>
          <w:lang w:val="en-US"/>
        </w:rPr>
      </w:pPr>
      <w:r w:rsidRPr="00E95164">
        <w:rPr>
          <w:rFonts w:ascii="Century Gothic" w:hAnsi="Century Gothic"/>
          <w:lang w:val="en-US"/>
        </w:rPr>
        <w:t>Address …………………………………………………………………………………</w:t>
      </w:r>
      <w:r w:rsidR="00F148B9">
        <w:rPr>
          <w:rFonts w:ascii="Century Gothic" w:hAnsi="Century Gothic"/>
          <w:lang w:val="en-US"/>
        </w:rPr>
        <w:t>…..</w:t>
      </w:r>
    </w:p>
    <w:p w14:paraId="00A355C6" w14:textId="77777777" w:rsidR="00261E90" w:rsidRPr="00E95164" w:rsidRDefault="00261E90" w:rsidP="00261E90">
      <w:pPr>
        <w:rPr>
          <w:rFonts w:ascii="Century Gothic" w:hAnsi="Century Gothic"/>
          <w:lang w:val="en-US"/>
        </w:rPr>
      </w:pPr>
    </w:p>
    <w:p w14:paraId="151E2A9B" w14:textId="77777777" w:rsidR="00261E90" w:rsidRPr="00E95164" w:rsidRDefault="00261E90" w:rsidP="00261E90">
      <w:pPr>
        <w:numPr>
          <w:ilvl w:val="1"/>
          <w:numId w:val="2"/>
        </w:numPr>
        <w:rPr>
          <w:rFonts w:ascii="Century Gothic" w:hAnsi="Century Gothic"/>
          <w:lang w:val="en-US"/>
        </w:rPr>
      </w:pPr>
      <w:r w:rsidRPr="00E95164">
        <w:rPr>
          <w:rFonts w:ascii="Century Gothic" w:hAnsi="Century Gothic"/>
          <w:lang w:val="en-US"/>
        </w:rPr>
        <w:t>Name of building ………………………………………………….………………….….</w:t>
      </w:r>
    </w:p>
    <w:p w14:paraId="41552D17" w14:textId="77777777" w:rsidR="00261E90" w:rsidRPr="00E95164" w:rsidRDefault="00261E90" w:rsidP="00261E90">
      <w:pPr>
        <w:rPr>
          <w:rFonts w:ascii="Century Gothic" w:hAnsi="Century Gothic"/>
          <w:lang w:val="en-US"/>
        </w:rPr>
      </w:pPr>
    </w:p>
    <w:p w14:paraId="7BAF93D8" w14:textId="77777777" w:rsidR="00261E90" w:rsidRPr="00E95164" w:rsidRDefault="00261E90" w:rsidP="00261E90">
      <w:pPr>
        <w:numPr>
          <w:ilvl w:val="1"/>
          <w:numId w:val="2"/>
        </w:numPr>
        <w:rPr>
          <w:rFonts w:ascii="Century Gothic" w:hAnsi="Century Gothic"/>
          <w:lang w:val="en-US"/>
        </w:rPr>
      </w:pPr>
      <w:r w:rsidRPr="00E95164">
        <w:rPr>
          <w:rFonts w:ascii="Century Gothic" w:hAnsi="Century Gothic"/>
          <w:lang w:val="en-US"/>
        </w:rPr>
        <w:t>Meter position …………………………………………………………………….</w:t>
      </w:r>
      <w:r w:rsidR="00F148B9">
        <w:rPr>
          <w:rFonts w:ascii="Century Gothic" w:hAnsi="Century Gothic"/>
          <w:lang w:val="en-US"/>
        </w:rPr>
        <w:t>.</w:t>
      </w:r>
      <w:r w:rsidRPr="00E95164">
        <w:rPr>
          <w:rFonts w:ascii="Century Gothic" w:hAnsi="Century Gothic"/>
          <w:lang w:val="en-US"/>
        </w:rPr>
        <w:t>.……..</w:t>
      </w:r>
    </w:p>
    <w:p w14:paraId="19C7CEBD" w14:textId="77777777" w:rsidR="00261E90" w:rsidRPr="00E95164" w:rsidRDefault="00261E90" w:rsidP="00261E90">
      <w:pPr>
        <w:rPr>
          <w:rFonts w:ascii="Century Gothic" w:hAnsi="Century Gothic"/>
          <w:lang w:val="en-US"/>
        </w:rPr>
      </w:pPr>
    </w:p>
    <w:p w14:paraId="2152F983" w14:textId="77777777" w:rsidR="00261E90" w:rsidRPr="00E95164" w:rsidRDefault="00261E90" w:rsidP="00261E90">
      <w:pPr>
        <w:numPr>
          <w:ilvl w:val="0"/>
          <w:numId w:val="2"/>
        </w:numPr>
        <w:rPr>
          <w:rFonts w:ascii="Century Gothic" w:hAnsi="Century Gothic"/>
          <w:lang w:val="en-US"/>
        </w:rPr>
      </w:pPr>
      <w:r w:rsidRPr="00E95164">
        <w:rPr>
          <w:rFonts w:ascii="Century Gothic" w:hAnsi="Century Gothic"/>
          <w:lang w:val="en-US"/>
        </w:rPr>
        <w:t>Customer catego</w:t>
      </w:r>
      <w:r w:rsidR="00E80EA7">
        <w:rPr>
          <w:rFonts w:ascii="Century Gothic" w:hAnsi="Century Gothic"/>
          <w:lang w:val="en-US"/>
        </w:rPr>
        <w:t xml:space="preserve">ry: Residential / Commercial / </w:t>
      </w:r>
      <w:r w:rsidRPr="00E95164">
        <w:rPr>
          <w:rFonts w:ascii="Century Gothic" w:hAnsi="Century Gothic"/>
          <w:lang w:val="en-US"/>
        </w:rPr>
        <w:t>Industrial *</w:t>
      </w:r>
    </w:p>
    <w:p w14:paraId="073AC9B2" w14:textId="77777777" w:rsidR="00261E90" w:rsidRPr="00E95164" w:rsidRDefault="00261E90" w:rsidP="00261E90">
      <w:pPr>
        <w:rPr>
          <w:rFonts w:ascii="Century Gothic" w:hAnsi="Century Gothic"/>
          <w:lang w:val="en-US"/>
        </w:rPr>
      </w:pPr>
    </w:p>
    <w:p w14:paraId="7558607E" w14:textId="77777777" w:rsidR="00261E90" w:rsidRPr="00E95164" w:rsidRDefault="00261E90" w:rsidP="00261E90">
      <w:pPr>
        <w:numPr>
          <w:ilvl w:val="0"/>
          <w:numId w:val="2"/>
        </w:numPr>
        <w:rPr>
          <w:rFonts w:ascii="Century Gothic" w:hAnsi="Century Gothic"/>
          <w:lang w:val="en-US"/>
        </w:rPr>
      </w:pPr>
      <w:r w:rsidRPr="00E95164">
        <w:rPr>
          <w:rFonts w:ascii="Century Gothic" w:hAnsi="Century Gothic"/>
          <w:lang w:val="en-US"/>
        </w:rPr>
        <w:t xml:space="preserve">Supply </w:t>
      </w:r>
      <w:r w:rsidR="0058689E">
        <w:rPr>
          <w:rFonts w:ascii="Century Gothic" w:hAnsi="Century Gothic"/>
          <w:lang w:val="en-US"/>
        </w:rPr>
        <w:t>v</w:t>
      </w:r>
      <w:r w:rsidRPr="00E95164">
        <w:rPr>
          <w:rFonts w:ascii="Century Gothic" w:hAnsi="Century Gothic"/>
          <w:lang w:val="en-US"/>
        </w:rPr>
        <w:t>oltage ………………….V(±10%)  Single / Three phase *</w:t>
      </w:r>
    </w:p>
    <w:p w14:paraId="5A7AAFC4" w14:textId="77777777" w:rsidR="00261E90" w:rsidRPr="00E95164" w:rsidRDefault="00261E90" w:rsidP="00261E90">
      <w:pPr>
        <w:rPr>
          <w:rFonts w:ascii="Century Gothic" w:hAnsi="Century Gothic"/>
          <w:lang w:val="en-US"/>
        </w:rPr>
      </w:pPr>
    </w:p>
    <w:p w14:paraId="2FB5E4EB" w14:textId="77777777" w:rsidR="00261E90" w:rsidRDefault="00261E90" w:rsidP="00261E90">
      <w:pPr>
        <w:numPr>
          <w:ilvl w:val="0"/>
          <w:numId w:val="2"/>
        </w:numPr>
        <w:rPr>
          <w:rFonts w:ascii="Century Gothic" w:hAnsi="Century Gothic"/>
          <w:lang w:val="en-US"/>
        </w:rPr>
      </w:pPr>
      <w:r w:rsidRPr="00E95164">
        <w:rPr>
          <w:rFonts w:ascii="Century Gothic" w:hAnsi="Century Gothic"/>
          <w:lang w:val="en-US"/>
        </w:rPr>
        <w:t>Type of meter ……………………………………………………….</w:t>
      </w:r>
    </w:p>
    <w:p w14:paraId="701BE8BB" w14:textId="77777777" w:rsidR="00E80EA7" w:rsidRPr="00E80EA7" w:rsidRDefault="00E80EA7" w:rsidP="00E80EA7">
      <w:pPr>
        <w:rPr>
          <w:rFonts w:ascii="Century Gothic" w:hAnsi="Century Gothic"/>
          <w:lang w:val="en-US"/>
        </w:rPr>
      </w:pPr>
    </w:p>
    <w:p w14:paraId="79BC3435" w14:textId="77777777" w:rsidR="008361C5" w:rsidRPr="00921E51" w:rsidRDefault="00921E51" w:rsidP="00921E51">
      <w:pPr>
        <w:numPr>
          <w:ilvl w:val="0"/>
          <w:numId w:val="2"/>
        </w:numPr>
        <w:rPr>
          <w:rFonts w:ascii="Century Gothic" w:hAnsi="Century Gothic"/>
          <w:lang w:val="en-US"/>
        </w:rPr>
      </w:pPr>
      <w:r w:rsidRPr="00921E51">
        <w:rPr>
          <w:rFonts w:ascii="Century Gothic" w:hAnsi="Century Gothic"/>
          <w:lang w:val="en-US"/>
        </w:rPr>
        <w:t>Authorised capacity of the property (diversified if residential) …...</w:t>
      </w:r>
      <w:r>
        <w:rPr>
          <w:rFonts w:ascii="Century Gothic" w:hAnsi="Century Gothic"/>
          <w:lang w:val="en-US"/>
        </w:rPr>
        <w:t>....</w:t>
      </w:r>
      <w:r w:rsidRPr="00921E51">
        <w:rPr>
          <w:rFonts w:ascii="Century Gothic" w:hAnsi="Century Gothic"/>
          <w:lang w:val="en-US"/>
        </w:rPr>
        <w:t xml:space="preserve">.......kVA </w:t>
      </w:r>
    </w:p>
    <w:p w14:paraId="442BD335" w14:textId="77777777" w:rsidR="00921E51" w:rsidRPr="00921E51" w:rsidRDefault="00921E51" w:rsidP="00921E51">
      <w:pPr>
        <w:ind w:left="720"/>
        <w:rPr>
          <w:rFonts w:ascii="Century Gothic" w:hAnsi="Century Gothic"/>
          <w:lang w:val="en-US"/>
        </w:rPr>
      </w:pPr>
    </w:p>
    <w:p w14:paraId="60527F21" w14:textId="77777777" w:rsidR="00122930" w:rsidRPr="00921E51" w:rsidRDefault="0058689E" w:rsidP="00921E51">
      <w:pPr>
        <w:numPr>
          <w:ilvl w:val="0"/>
          <w:numId w:val="2"/>
        </w:numPr>
        <w:rPr>
          <w:rFonts w:ascii="Century Gothic" w:hAnsi="Century Gothic"/>
          <w:lang w:val="en-US"/>
        </w:rPr>
      </w:pPr>
      <w:r w:rsidRPr="00921E51">
        <w:rPr>
          <w:rFonts w:ascii="Century Gothic" w:hAnsi="Century Gothic"/>
          <w:lang w:val="en-US"/>
        </w:rPr>
        <w:t>N</w:t>
      </w:r>
      <w:r w:rsidR="00122930" w:rsidRPr="00921E51">
        <w:rPr>
          <w:rFonts w:ascii="Century Gothic" w:hAnsi="Century Gothic"/>
          <w:lang w:val="en-US"/>
        </w:rPr>
        <w:t xml:space="preserve">otified maximum demand of </w:t>
      </w:r>
      <w:r w:rsidRPr="00921E51">
        <w:rPr>
          <w:rFonts w:ascii="Century Gothic" w:hAnsi="Century Gothic"/>
          <w:lang w:val="en-US"/>
        </w:rPr>
        <w:t xml:space="preserve">the </w:t>
      </w:r>
      <w:r w:rsidR="00122930" w:rsidRPr="00921E51">
        <w:rPr>
          <w:rFonts w:ascii="Century Gothic" w:hAnsi="Century Gothic"/>
          <w:lang w:val="en-US"/>
        </w:rPr>
        <w:t>property ……………………</w:t>
      </w:r>
      <w:r w:rsidR="00921E51">
        <w:rPr>
          <w:rFonts w:ascii="Century Gothic" w:hAnsi="Century Gothic"/>
          <w:lang w:val="en-US"/>
        </w:rPr>
        <w:t>...….….</w:t>
      </w:r>
      <w:r w:rsidR="00122930" w:rsidRPr="00921E51">
        <w:rPr>
          <w:rFonts w:ascii="Century Gothic" w:hAnsi="Century Gothic"/>
          <w:lang w:val="en-US"/>
        </w:rPr>
        <w:t xml:space="preserve">….. kVA </w:t>
      </w:r>
    </w:p>
    <w:p w14:paraId="57E3FDE3" w14:textId="77777777" w:rsidR="00921E51" w:rsidRPr="00921E51" w:rsidRDefault="00921E51" w:rsidP="00921E51">
      <w:pPr>
        <w:rPr>
          <w:rFonts w:ascii="Century Gothic" w:hAnsi="Century Gothic"/>
          <w:lang w:val="en-US"/>
        </w:rPr>
      </w:pPr>
    </w:p>
    <w:p w14:paraId="608FD2B1" w14:textId="77777777" w:rsidR="00122930" w:rsidRPr="00921E51" w:rsidRDefault="00921E51" w:rsidP="00921E51">
      <w:pPr>
        <w:numPr>
          <w:ilvl w:val="0"/>
          <w:numId w:val="2"/>
        </w:numPr>
        <w:rPr>
          <w:rFonts w:ascii="Century Gothic" w:hAnsi="Century Gothic"/>
          <w:lang w:val="en-US"/>
        </w:rPr>
      </w:pPr>
      <w:r w:rsidRPr="00921E51">
        <w:rPr>
          <w:rFonts w:ascii="Century Gothic" w:hAnsi="Century Gothic"/>
          <w:lang w:val="en-US"/>
        </w:rPr>
        <w:t>Rated generator capacity (AC side ) ……………………</w:t>
      </w:r>
      <w:r>
        <w:rPr>
          <w:rFonts w:ascii="Century Gothic" w:hAnsi="Century Gothic"/>
          <w:lang w:val="en-US"/>
        </w:rPr>
        <w:t>….</w:t>
      </w:r>
      <w:r w:rsidRPr="00921E51">
        <w:rPr>
          <w:rFonts w:ascii="Century Gothic" w:hAnsi="Century Gothic"/>
          <w:lang w:val="en-US"/>
        </w:rPr>
        <w:t>………</w:t>
      </w:r>
      <w:r>
        <w:rPr>
          <w:rFonts w:ascii="Century Gothic" w:hAnsi="Century Gothic"/>
          <w:lang w:val="en-US"/>
        </w:rPr>
        <w:t>…..</w:t>
      </w:r>
      <w:r w:rsidRPr="00921E51">
        <w:rPr>
          <w:rFonts w:ascii="Century Gothic" w:hAnsi="Century Gothic"/>
          <w:lang w:val="en-US"/>
        </w:rPr>
        <w:t>……..kVA</w:t>
      </w:r>
      <w:r w:rsidR="00122930" w:rsidRPr="00921E51">
        <w:rPr>
          <w:rFonts w:ascii="Century Gothic" w:hAnsi="Century Gothic"/>
          <w:lang w:val="en-US"/>
        </w:rPr>
        <w:t xml:space="preserve"> </w:t>
      </w:r>
    </w:p>
    <w:p w14:paraId="0892B95B" w14:textId="77777777" w:rsidR="002E770B" w:rsidRPr="00E95164" w:rsidRDefault="002E770B" w:rsidP="00921E51">
      <w:pPr>
        <w:ind w:left="720"/>
        <w:rPr>
          <w:rFonts w:ascii="Century Gothic" w:hAnsi="Century Gothic"/>
          <w:lang w:val="en-US"/>
        </w:rPr>
      </w:pPr>
    </w:p>
    <w:p w14:paraId="7FDD7E7E" w14:textId="77777777" w:rsidR="00921E51" w:rsidRDefault="00921E51" w:rsidP="00261E90">
      <w:pPr>
        <w:numPr>
          <w:ilvl w:val="0"/>
          <w:numId w:val="2"/>
        </w:numPr>
        <w:rPr>
          <w:rFonts w:ascii="Century Gothic" w:hAnsi="Century Gothic"/>
          <w:lang w:val="en-US"/>
        </w:rPr>
      </w:pPr>
      <w:r w:rsidRPr="00921E51">
        <w:rPr>
          <w:rFonts w:ascii="Century Gothic" w:hAnsi="Century Gothic"/>
          <w:lang w:val="en-US"/>
        </w:rPr>
        <w:t>Maximum output setting of inverter ...................................</w:t>
      </w:r>
      <w:r>
        <w:rPr>
          <w:rFonts w:ascii="Century Gothic" w:hAnsi="Century Gothic"/>
          <w:lang w:val="en-US"/>
        </w:rPr>
        <w:t>.....</w:t>
      </w:r>
      <w:r w:rsidRPr="00921E51">
        <w:rPr>
          <w:rFonts w:ascii="Century Gothic" w:hAnsi="Century Gothic"/>
          <w:lang w:val="en-US"/>
        </w:rPr>
        <w:t>...</w:t>
      </w:r>
      <w:r>
        <w:rPr>
          <w:rFonts w:ascii="Century Gothic" w:hAnsi="Century Gothic"/>
          <w:lang w:val="en-US"/>
        </w:rPr>
        <w:t>..........</w:t>
      </w:r>
      <w:r w:rsidRPr="00921E51">
        <w:rPr>
          <w:rFonts w:ascii="Century Gothic" w:hAnsi="Century Gothic"/>
          <w:lang w:val="en-US"/>
        </w:rPr>
        <w:t>.........kVA</w:t>
      </w:r>
      <w:bookmarkStart w:id="0" w:name="_GoBack"/>
      <w:bookmarkEnd w:id="0"/>
    </w:p>
    <w:p w14:paraId="6F4AAEF1" w14:textId="77777777" w:rsidR="00261E90" w:rsidRPr="00E95164" w:rsidRDefault="00261E90" w:rsidP="00261E90">
      <w:pPr>
        <w:numPr>
          <w:ilvl w:val="0"/>
          <w:numId w:val="2"/>
        </w:numPr>
        <w:rPr>
          <w:rFonts w:ascii="Century Gothic" w:hAnsi="Century Gothic"/>
          <w:lang w:val="en-US"/>
        </w:rPr>
      </w:pPr>
      <w:r w:rsidRPr="00E95164">
        <w:rPr>
          <w:rFonts w:ascii="Century Gothic" w:hAnsi="Century Gothic"/>
          <w:lang w:val="en-US"/>
        </w:rPr>
        <w:t>The tariff rate applicable to this supply as per the schedule of tariffs of the CITY is:</w:t>
      </w:r>
    </w:p>
    <w:p w14:paraId="1F264778" w14:textId="77777777" w:rsidR="00261E90" w:rsidRPr="00E95164" w:rsidRDefault="00261E90" w:rsidP="00261E90">
      <w:pPr>
        <w:rPr>
          <w:rFonts w:ascii="Century Gothic" w:hAnsi="Century Gothic"/>
          <w:lang w:val="en-US"/>
        </w:rPr>
      </w:pPr>
    </w:p>
    <w:p w14:paraId="1A907A12" w14:textId="77777777" w:rsidR="00261E90" w:rsidRPr="00E95164" w:rsidRDefault="00CA1E68" w:rsidP="00CA1E68">
      <w:pPr>
        <w:ind w:left="709"/>
        <w:rPr>
          <w:rFonts w:ascii="Century Gothic" w:hAnsi="Century Gothic"/>
          <w:lang w:val="en-US"/>
        </w:rPr>
      </w:pPr>
      <w:r w:rsidRPr="00E95164">
        <w:rPr>
          <w:rFonts w:ascii="Century Gothic" w:hAnsi="Century Gothic"/>
          <w:lang w:val="en-US"/>
        </w:rPr>
        <w:t>Tariff d</w:t>
      </w:r>
      <w:r w:rsidR="00261E90" w:rsidRPr="00E95164">
        <w:rPr>
          <w:rFonts w:ascii="Century Gothic" w:hAnsi="Century Gothic"/>
          <w:lang w:val="en-US"/>
        </w:rPr>
        <w:t>escription/s………………………………………………………………………….…..</w:t>
      </w:r>
    </w:p>
    <w:p w14:paraId="33A7D636" w14:textId="77777777" w:rsidR="00261E90" w:rsidRPr="00E95164" w:rsidRDefault="00261E90" w:rsidP="00261E90">
      <w:pPr>
        <w:rPr>
          <w:rFonts w:ascii="Century Gothic" w:hAnsi="Century Gothic"/>
          <w:lang w:val="en-US"/>
        </w:rPr>
      </w:pPr>
    </w:p>
    <w:p w14:paraId="48D1AF02" w14:textId="77777777" w:rsidR="00261E90" w:rsidRPr="00E95164" w:rsidRDefault="00261E90" w:rsidP="00261E90">
      <w:pPr>
        <w:numPr>
          <w:ilvl w:val="0"/>
          <w:numId w:val="2"/>
        </w:numPr>
        <w:rPr>
          <w:rFonts w:ascii="Century Gothic" w:hAnsi="Century Gothic"/>
          <w:lang w:val="en-US"/>
        </w:rPr>
      </w:pPr>
      <w:r w:rsidRPr="00E95164">
        <w:rPr>
          <w:rFonts w:ascii="Century Gothic" w:hAnsi="Century Gothic"/>
          <w:lang w:val="en-US"/>
        </w:rPr>
        <w:t>Allow export of excess power onto grid -    Yes / No*</w:t>
      </w:r>
    </w:p>
    <w:p w14:paraId="2F33ADF4" w14:textId="77777777" w:rsidR="00261E90" w:rsidRPr="00E95164" w:rsidRDefault="00261E90" w:rsidP="00261E90">
      <w:pPr>
        <w:rPr>
          <w:rFonts w:ascii="Century Gothic" w:hAnsi="Century Gothic"/>
          <w:lang w:val="en-US"/>
        </w:rPr>
      </w:pPr>
    </w:p>
    <w:p w14:paraId="6CA53564" w14:textId="77777777" w:rsidR="00261E90" w:rsidRPr="00E95164" w:rsidRDefault="00261E90" w:rsidP="00261E90">
      <w:pPr>
        <w:numPr>
          <w:ilvl w:val="0"/>
          <w:numId w:val="2"/>
        </w:numPr>
        <w:rPr>
          <w:rFonts w:ascii="Century Gothic" w:hAnsi="Century Gothic"/>
          <w:lang w:val="en-US"/>
        </w:rPr>
      </w:pPr>
      <w:r w:rsidRPr="00E95164">
        <w:rPr>
          <w:rFonts w:ascii="Century Gothic" w:hAnsi="Century Gothic"/>
          <w:lang w:val="en-US"/>
        </w:rPr>
        <w:t>Special power quality requirements:</w:t>
      </w:r>
    </w:p>
    <w:p w14:paraId="18FE2FAC" w14:textId="77777777" w:rsidR="00261E90" w:rsidRPr="00E95164" w:rsidRDefault="00261E90" w:rsidP="00261E90">
      <w:pPr>
        <w:rPr>
          <w:rFonts w:ascii="Century Gothic" w:hAnsi="Century Gothic"/>
          <w:lang w:val="en-US"/>
        </w:rPr>
      </w:pPr>
    </w:p>
    <w:p w14:paraId="6A779427" w14:textId="77777777" w:rsidR="00261E90" w:rsidRPr="00E95164" w:rsidRDefault="00261E90" w:rsidP="00CA1E68">
      <w:pPr>
        <w:ind w:left="709"/>
        <w:rPr>
          <w:rFonts w:ascii="Century Gothic" w:hAnsi="Century Gothic"/>
          <w:lang w:val="en-US"/>
        </w:rPr>
      </w:pPr>
      <w:r w:rsidRPr="00E95164">
        <w:rPr>
          <w:rFonts w:ascii="Century Gothic" w:hAnsi="Century Gothic"/>
          <w:lang w:val="en-US"/>
        </w:rPr>
        <w:t>……………………………………………………………………………………………………</w:t>
      </w:r>
    </w:p>
    <w:p w14:paraId="087B7EA1" w14:textId="77777777" w:rsidR="00261E90" w:rsidRPr="00E95164" w:rsidRDefault="00261E90" w:rsidP="00CA1E68">
      <w:pPr>
        <w:ind w:left="709"/>
        <w:rPr>
          <w:rFonts w:ascii="Century Gothic" w:hAnsi="Century Gothic"/>
          <w:lang w:val="en-US"/>
        </w:rPr>
      </w:pPr>
    </w:p>
    <w:p w14:paraId="04B58D88" w14:textId="77777777" w:rsidR="00261E90" w:rsidRPr="00E95164" w:rsidRDefault="00261E90" w:rsidP="00CA1E68">
      <w:pPr>
        <w:ind w:left="709"/>
        <w:rPr>
          <w:rFonts w:ascii="Century Gothic" w:hAnsi="Century Gothic"/>
          <w:lang w:val="en-US"/>
        </w:rPr>
      </w:pPr>
      <w:r w:rsidRPr="00E95164">
        <w:rPr>
          <w:rFonts w:ascii="Century Gothic" w:hAnsi="Century Gothic"/>
          <w:lang w:val="en-US"/>
        </w:rPr>
        <w:t>……………………………………………………………………………………………………</w:t>
      </w:r>
    </w:p>
    <w:p w14:paraId="44033FDF" w14:textId="77777777" w:rsidR="00261E90" w:rsidRPr="00E95164" w:rsidRDefault="00261E90" w:rsidP="00CA1E68">
      <w:pPr>
        <w:ind w:left="709"/>
        <w:rPr>
          <w:rFonts w:ascii="Century Gothic" w:hAnsi="Century Gothic"/>
          <w:lang w:val="en-US"/>
        </w:rPr>
      </w:pPr>
    </w:p>
    <w:p w14:paraId="4BB620F5" w14:textId="77777777" w:rsidR="00261E90" w:rsidRPr="00E95164" w:rsidRDefault="00261E90" w:rsidP="00CA1E68">
      <w:pPr>
        <w:ind w:left="709"/>
        <w:rPr>
          <w:rFonts w:ascii="Century Gothic" w:hAnsi="Century Gothic"/>
          <w:lang w:val="en-US"/>
        </w:rPr>
      </w:pPr>
      <w:r w:rsidRPr="00E95164">
        <w:rPr>
          <w:rFonts w:ascii="Century Gothic" w:hAnsi="Century Gothic"/>
          <w:lang w:val="en-US"/>
        </w:rPr>
        <w:t>……………………………………………………………………………………………………</w:t>
      </w:r>
    </w:p>
    <w:p w14:paraId="251B33C4" w14:textId="77777777" w:rsidR="00261E90" w:rsidRPr="00E95164" w:rsidRDefault="00261E90" w:rsidP="00CA1E68">
      <w:pPr>
        <w:ind w:left="709"/>
        <w:rPr>
          <w:rFonts w:ascii="Century Gothic" w:hAnsi="Century Gothic"/>
          <w:lang w:val="en-US"/>
        </w:rPr>
      </w:pPr>
    </w:p>
    <w:p w14:paraId="1F9DBB19" w14:textId="77777777" w:rsidR="00261E90" w:rsidRPr="00E95164" w:rsidRDefault="00261E90" w:rsidP="00CA1E68">
      <w:pPr>
        <w:ind w:left="709"/>
        <w:rPr>
          <w:rFonts w:ascii="Century Gothic" w:hAnsi="Century Gothic"/>
          <w:lang w:val="en-US"/>
        </w:rPr>
      </w:pPr>
      <w:r w:rsidRPr="00E95164">
        <w:rPr>
          <w:rFonts w:ascii="Century Gothic" w:hAnsi="Century Gothic"/>
          <w:lang w:val="en-US"/>
        </w:rPr>
        <w:t>……………………………………………………………………………………………………</w:t>
      </w:r>
    </w:p>
    <w:p w14:paraId="011F8035" w14:textId="77777777" w:rsidR="00261E90" w:rsidRPr="00E95164" w:rsidRDefault="00261E90" w:rsidP="00CA1E68">
      <w:pPr>
        <w:ind w:left="709"/>
        <w:rPr>
          <w:rFonts w:ascii="Century Gothic" w:hAnsi="Century Gothic"/>
          <w:lang w:val="en-US"/>
        </w:rPr>
      </w:pPr>
    </w:p>
    <w:p w14:paraId="308627BA" w14:textId="77777777" w:rsidR="00261E90" w:rsidRPr="00E95164" w:rsidRDefault="00261E90" w:rsidP="00CA1E68">
      <w:pPr>
        <w:ind w:left="709"/>
        <w:rPr>
          <w:rFonts w:ascii="Century Gothic" w:hAnsi="Century Gothic"/>
          <w:lang w:val="en-US"/>
        </w:rPr>
      </w:pPr>
      <w:r w:rsidRPr="00E95164">
        <w:rPr>
          <w:rFonts w:ascii="Century Gothic" w:hAnsi="Century Gothic"/>
          <w:lang w:val="en-US"/>
        </w:rPr>
        <w:t>……………………………………………………………………………………………………</w:t>
      </w:r>
    </w:p>
    <w:p w14:paraId="25AEE66F" w14:textId="77777777" w:rsidR="00261E90" w:rsidRPr="00E95164" w:rsidRDefault="00261E90" w:rsidP="00CA1E68">
      <w:pPr>
        <w:ind w:left="709"/>
        <w:rPr>
          <w:rFonts w:ascii="Century Gothic" w:hAnsi="Century Gothic"/>
          <w:lang w:val="en-US"/>
        </w:rPr>
      </w:pPr>
    </w:p>
    <w:p w14:paraId="41CB09D4" w14:textId="77777777" w:rsidR="00261E90" w:rsidRPr="00E95164" w:rsidRDefault="00261E90" w:rsidP="00CA1E68">
      <w:pPr>
        <w:ind w:left="709"/>
        <w:rPr>
          <w:rFonts w:ascii="Century Gothic" w:hAnsi="Century Gothic"/>
          <w:lang w:val="en-US"/>
        </w:rPr>
      </w:pPr>
      <w:r w:rsidRPr="00E95164">
        <w:rPr>
          <w:rFonts w:ascii="Century Gothic" w:hAnsi="Century Gothic"/>
          <w:lang w:val="en-US"/>
        </w:rPr>
        <w:t>……………………………………………………………………………………………………</w:t>
      </w:r>
    </w:p>
    <w:p w14:paraId="2544CF83" w14:textId="77777777" w:rsidR="00261E90" w:rsidRPr="00E95164" w:rsidRDefault="00261E90" w:rsidP="00261E90">
      <w:pPr>
        <w:rPr>
          <w:rFonts w:ascii="Century Gothic" w:hAnsi="Century Gothic"/>
          <w:lang w:val="en-US"/>
        </w:rPr>
      </w:pPr>
    </w:p>
    <w:p w14:paraId="5BD9AD4E" w14:textId="77777777" w:rsidR="00261E90" w:rsidRPr="00E95164" w:rsidRDefault="00B0392C" w:rsidP="00261E90">
      <w:pPr>
        <w:rPr>
          <w:rFonts w:ascii="Century Gothic" w:hAnsi="Century Gothic"/>
          <w:lang w:val="en-US"/>
        </w:rPr>
      </w:pPr>
      <w:r w:rsidRPr="00B0392C">
        <w:rPr>
          <w:rFonts w:ascii="Century Gothic" w:eastAsiaTheme="minorEastAsia" w:hAnsi="Century Gothic" w:cstheme="minorBidi"/>
          <w:b/>
          <w:noProof/>
          <w:color w:val="auto"/>
          <w:sz w:val="22"/>
          <w:szCs w:val="22"/>
          <w:lang w:eastAsia="en-ZA"/>
        </w:rPr>
        <mc:AlternateContent>
          <mc:Choice Requires="wps">
            <w:drawing>
              <wp:anchor distT="0" distB="0" distL="114300" distR="114300" simplePos="0" relativeHeight="251660288" behindDoc="0" locked="0" layoutInCell="1" allowOverlap="1" wp14:anchorId="01067870" wp14:editId="704706AD">
                <wp:simplePos x="0" y="0"/>
                <wp:positionH relativeFrom="column">
                  <wp:posOffset>2476500</wp:posOffset>
                </wp:positionH>
                <wp:positionV relativeFrom="paragraph">
                  <wp:posOffset>104140</wp:posOffset>
                </wp:positionV>
                <wp:extent cx="3314700" cy="1403985"/>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3985"/>
                        </a:xfrm>
                        <a:prstGeom prst="rect">
                          <a:avLst/>
                        </a:prstGeom>
                        <a:solidFill>
                          <a:schemeClr val="bg1">
                            <a:lumMod val="95000"/>
                          </a:schemeClr>
                        </a:solidFill>
                        <a:ln w="9525">
                          <a:solidFill>
                            <a:srgbClr val="000000"/>
                          </a:solidFill>
                          <a:miter lim="800000"/>
                          <a:headEnd/>
                          <a:tailEnd/>
                        </a:ln>
                      </wps:spPr>
                      <wps:txbx>
                        <w:txbxContent>
                          <w:p w14:paraId="20321432" w14:textId="77777777" w:rsidR="00B0392C" w:rsidRPr="006803BE" w:rsidRDefault="00B0392C" w:rsidP="00B0392C">
                            <w:pPr>
                              <w:rPr>
                                <w:rFonts w:ascii="Century Gothic" w:hAnsi="Century Gothic"/>
                                <w:sz w:val="18"/>
                                <w:szCs w:val="18"/>
                                <w:u w:val="single"/>
                                <w:lang w:val="en-US"/>
                              </w:rPr>
                            </w:pPr>
                            <w:r w:rsidRPr="006803BE">
                              <w:rPr>
                                <w:rFonts w:ascii="Century Gothic" w:hAnsi="Century Gothic"/>
                                <w:sz w:val="18"/>
                                <w:szCs w:val="18"/>
                                <w:u w:val="single"/>
                                <w:lang w:val="en-US"/>
                              </w:rPr>
                              <w:t>For Office Use</w:t>
                            </w:r>
                          </w:p>
                          <w:p w14:paraId="3C3D9329" w14:textId="77777777" w:rsidR="00B0392C" w:rsidRPr="006803BE" w:rsidRDefault="00B0392C" w:rsidP="00B0392C">
                            <w:pPr>
                              <w:rPr>
                                <w:rFonts w:ascii="Century Gothic" w:hAnsi="Century Gothic"/>
                                <w:sz w:val="18"/>
                                <w:szCs w:val="18"/>
                                <w:u w:val="single"/>
                                <w:lang w:val="en-US"/>
                              </w:rPr>
                            </w:pPr>
                            <w:r w:rsidRPr="006803BE">
                              <w:rPr>
                                <w:rFonts w:ascii="Century Gothic" w:hAnsi="Century Gothic"/>
                                <w:sz w:val="18"/>
                                <w:szCs w:val="18"/>
                                <w:lang w:val="en-US"/>
                              </w:rPr>
                              <w:t>Notification number:            __________________________</w:t>
                            </w:r>
                          </w:p>
                          <w:p w14:paraId="2143734C" w14:textId="5F93F9CA" w:rsidR="00B0392C" w:rsidRPr="006803BE" w:rsidRDefault="00B0392C" w:rsidP="00B0392C">
                            <w:pPr>
                              <w:rPr>
                                <w:rFonts w:ascii="Century Gothic" w:hAnsi="Century Gothic"/>
                                <w:sz w:val="18"/>
                                <w:szCs w:val="18"/>
                                <w:lang w:val="en-US"/>
                              </w:rPr>
                            </w:pPr>
                            <w:r w:rsidRPr="006803BE">
                              <w:rPr>
                                <w:rFonts w:ascii="Century Gothic" w:hAnsi="Century Gothic"/>
                                <w:sz w:val="18"/>
                                <w:szCs w:val="18"/>
                                <w:lang w:val="en-US"/>
                              </w:rPr>
                              <w:t xml:space="preserve">Business partner number:  </w:t>
                            </w:r>
                            <w:r w:rsidR="006803BE">
                              <w:rPr>
                                <w:rFonts w:ascii="Century Gothic" w:hAnsi="Century Gothic"/>
                                <w:sz w:val="18"/>
                                <w:szCs w:val="18"/>
                                <w:lang w:val="en-US"/>
                              </w:rPr>
                              <w:t xml:space="preserve">  </w:t>
                            </w:r>
                            <w:r w:rsidRPr="006803BE">
                              <w:rPr>
                                <w:rFonts w:ascii="Century Gothic" w:hAnsi="Century Gothic"/>
                                <w:sz w:val="18"/>
                                <w:szCs w:val="18"/>
                                <w:lang w:val="en-US"/>
                              </w:rPr>
                              <w:t xml:space="preserve"> __________________________</w:t>
                            </w:r>
                          </w:p>
                          <w:p w14:paraId="33AAF790" w14:textId="43AC1317" w:rsidR="00B0392C" w:rsidRPr="006803BE" w:rsidRDefault="00B0392C" w:rsidP="00B0392C">
                            <w:pPr>
                              <w:rPr>
                                <w:rFonts w:ascii="Century Gothic" w:hAnsi="Century Gothic"/>
                                <w:sz w:val="18"/>
                                <w:szCs w:val="18"/>
                                <w:u w:val="single"/>
                                <w:lang w:val="en-US"/>
                              </w:rPr>
                            </w:pPr>
                            <w:r w:rsidRPr="006803BE">
                              <w:rPr>
                                <w:rFonts w:ascii="Century Gothic" w:hAnsi="Century Gothic"/>
                                <w:sz w:val="18"/>
                                <w:szCs w:val="18"/>
                                <w:lang w:val="en-US"/>
                              </w:rPr>
                              <w:t xml:space="preserve">Property ISIS Key:               </w:t>
                            </w:r>
                            <w:r w:rsidR="006803BE">
                              <w:rPr>
                                <w:rFonts w:ascii="Century Gothic" w:hAnsi="Century Gothic"/>
                                <w:sz w:val="18"/>
                                <w:szCs w:val="18"/>
                                <w:lang w:val="en-US"/>
                              </w:rPr>
                              <w:t xml:space="preserve"> </w:t>
                            </w:r>
                            <w:r w:rsidRPr="006803BE">
                              <w:rPr>
                                <w:rFonts w:ascii="Century Gothic" w:hAnsi="Century Gothic"/>
                                <w:sz w:val="18"/>
                                <w:szCs w:val="18"/>
                                <w:lang w:val="en-US"/>
                              </w:rPr>
                              <w:t xml:space="preserve">   </w:t>
                            </w:r>
                            <w:r w:rsidRPr="006803BE">
                              <w:rPr>
                                <w:rFonts w:ascii="Century Gothic" w:hAnsi="Century Gothic"/>
                                <w:sz w:val="18"/>
                                <w:szCs w:val="18"/>
                                <w:u w:val="single"/>
                                <w:lang w:val="en-US"/>
                              </w:rPr>
                              <w:t>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067870" id="_x0000_t202" coordsize="21600,21600" o:spt="202" path="m,l,21600r21600,l21600,xe">
                <v:stroke joinstyle="miter"/>
                <v:path gradientshapeok="t" o:connecttype="rect"/>
              </v:shapetype>
              <v:shape id="Text Box 2" o:spid="_x0000_s1026" type="#_x0000_t202" style="position:absolute;margin-left:195pt;margin-top:8.2pt;width:261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" fillcolor="#f2f2f2 [3052]">
                <v:textbox style="mso-fit-shape-to-text:t">
                  <w:txbxContent>
                    <w:p w14:paraId="20321432" w14:textId="77777777" w:rsidR="00B0392C" w:rsidRPr="006803BE" w:rsidRDefault="00B0392C" w:rsidP="00B0392C">
                      <w:pPr>
                        <w:rPr>
                          <w:rFonts w:ascii="Century Gothic" w:hAnsi="Century Gothic"/>
                          <w:sz w:val="18"/>
                          <w:szCs w:val="18"/>
                          <w:u w:val="single"/>
                          <w:lang w:val="en-US"/>
                        </w:rPr>
                      </w:pPr>
                      <w:r w:rsidRPr="006803BE">
                        <w:rPr>
                          <w:rFonts w:ascii="Century Gothic" w:hAnsi="Century Gothic"/>
                          <w:sz w:val="18"/>
                          <w:szCs w:val="18"/>
                          <w:u w:val="single"/>
                          <w:lang w:val="en-US"/>
                        </w:rPr>
                        <w:t>For Office Use</w:t>
                      </w:r>
                    </w:p>
                    <w:p w14:paraId="3C3D9329" w14:textId="77777777" w:rsidR="00B0392C" w:rsidRPr="006803BE" w:rsidRDefault="00B0392C" w:rsidP="00B0392C">
                      <w:pPr>
                        <w:rPr>
                          <w:rFonts w:ascii="Century Gothic" w:hAnsi="Century Gothic"/>
                          <w:sz w:val="18"/>
                          <w:szCs w:val="18"/>
                          <w:u w:val="single"/>
                          <w:lang w:val="en-US"/>
                        </w:rPr>
                      </w:pPr>
                      <w:r w:rsidRPr="006803BE">
                        <w:rPr>
                          <w:rFonts w:ascii="Century Gothic" w:hAnsi="Century Gothic"/>
                          <w:sz w:val="18"/>
                          <w:szCs w:val="18"/>
                          <w:lang w:val="en-US"/>
                        </w:rPr>
                        <w:t>Notification number:            __________________________</w:t>
                      </w:r>
                    </w:p>
                    <w:p w14:paraId="2143734C" w14:textId="5F93F9CA" w:rsidR="00B0392C" w:rsidRPr="006803BE" w:rsidRDefault="00B0392C" w:rsidP="00B0392C">
                      <w:pPr>
                        <w:rPr>
                          <w:rFonts w:ascii="Century Gothic" w:hAnsi="Century Gothic"/>
                          <w:sz w:val="18"/>
                          <w:szCs w:val="18"/>
                          <w:lang w:val="en-US"/>
                        </w:rPr>
                      </w:pPr>
                      <w:r w:rsidRPr="006803BE">
                        <w:rPr>
                          <w:rFonts w:ascii="Century Gothic" w:hAnsi="Century Gothic"/>
                          <w:sz w:val="18"/>
                          <w:szCs w:val="18"/>
                          <w:lang w:val="en-US"/>
                        </w:rPr>
                        <w:t xml:space="preserve">Business partner number:  </w:t>
                      </w:r>
                      <w:r w:rsidR="006803BE">
                        <w:rPr>
                          <w:rFonts w:ascii="Century Gothic" w:hAnsi="Century Gothic"/>
                          <w:sz w:val="18"/>
                          <w:szCs w:val="18"/>
                          <w:lang w:val="en-US"/>
                        </w:rPr>
                        <w:t xml:space="preserve">  </w:t>
                      </w:r>
                      <w:r w:rsidRPr="006803BE">
                        <w:rPr>
                          <w:rFonts w:ascii="Century Gothic" w:hAnsi="Century Gothic"/>
                          <w:sz w:val="18"/>
                          <w:szCs w:val="18"/>
                          <w:lang w:val="en-US"/>
                        </w:rPr>
                        <w:t xml:space="preserve"> __________________________</w:t>
                      </w:r>
                    </w:p>
                    <w:p w14:paraId="33AAF790" w14:textId="43AC1317" w:rsidR="00B0392C" w:rsidRPr="006803BE" w:rsidRDefault="00B0392C" w:rsidP="00B0392C">
                      <w:pPr>
                        <w:rPr>
                          <w:rFonts w:ascii="Century Gothic" w:hAnsi="Century Gothic"/>
                          <w:sz w:val="18"/>
                          <w:szCs w:val="18"/>
                          <w:u w:val="single"/>
                          <w:lang w:val="en-US"/>
                        </w:rPr>
                      </w:pPr>
                      <w:r w:rsidRPr="006803BE">
                        <w:rPr>
                          <w:rFonts w:ascii="Century Gothic" w:hAnsi="Century Gothic"/>
                          <w:sz w:val="18"/>
                          <w:szCs w:val="18"/>
                          <w:lang w:val="en-US"/>
                        </w:rPr>
                        <w:t xml:space="preserve">Property ISIS Key:               </w:t>
                      </w:r>
                      <w:r w:rsidR="006803BE">
                        <w:rPr>
                          <w:rFonts w:ascii="Century Gothic" w:hAnsi="Century Gothic"/>
                          <w:sz w:val="18"/>
                          <w:szCs w:val="18"/>
                          <w:lang w:val="en-US"/>
                        </w:rPr>
                        <w:t xml:space="preserve"> </w:t>
                      </w:r>
                      <w:r w:rsidRPr="006803BE">
                        <w:rPr>
                          <w:rFonts w:ascii="Century Gothic" w:hAnsi="Century Gothic"/>
                          <w:sz w:val="18"/>
                          <w:szCs w:val="18"/>
                          <w:lang w:val="en-US"/>
                        </w:rPr>
                        <w:t xml:space="preserve">   </w:t>
                      </w:r>
                      <w:r w:rsidRPr="006803BE">
                        <w:rPr>
                          <w:rFonts w:ascii="Century Gothic" w:hAnsi="Century Gothic"/>
                          <w:sz w:val="18"/>
                          <w:szCs w:val="18"/>
                          <w:u w:val="single"/>
                          <w:lang w:val="en-US"/>
                        </w:rPr>
                        <w:t>__________________________</w:t>
                      </w:r>
                    </w:p>
                  </w:txbxContent>
                </v:textbox>
              </v:shape>
            </w:pict>
          </mc:Fallback>
        </mc:AlternateContent>
      </w:r>
    </w:p>
    <w:p w14:paraId="48DA6593" w14:textId="77777777" w:rsidR="00261E90" w:rsidRPr="00E95164" w:rsidRDefault="00261E90" w:rsidP="00261E90">
      <w:pPr>
        <w:rPr>
          <w:rFonts w:ascii="Century Gothic" w:hAnsi="Century Gothic"/>
          <w:lang w:val="en-US"/>
        </w:rPr>
      </w:pPr>
    </w:p>
    <w:p w14:paraId="7D7782E1" w14:textId="77777777" w:rsidR="00261E90" w:rsidRDefault="007F5DDB" w:rsidP="00261E90">
      <w:pPr>
        <w:rPr>
          <w:rFonts w:ascii="Century Gothic" w:hAnsi="Century Gothic"/>
          <w:i/>
          <w:lang w:val="en-GB"/>
        </w:rPr>
      </w:pPr>
      <w:r>
        <w:rPr>
          <w:rFonts w:ascii="Century Gothic" w:hAnsi="Century Gothic"/>
          <w:i/>
          <w:lang w:val="en-GB"/>
        </w:rPr>
        <w:t xml:space="preserve">* </w:t>
      </w:r>
      <w:r w:rsidR="00261E90" w:rsidRPr="00E95164">
        <w:rPr>
          <w:rFonts w:ascii="Century Gothic" w:hAnsi="Century Gothic"/>
          <w:i/>
          <w:lang w:val="en-GB"/>
        </w:rPr>
        <w:t xml:space="preserve">Delete what is not applicable </w:t>
      </w:r>
    </w:p>
    <w:p w14:paraId="6CE4E0B4" w14:textId="34C4D4EA" w:rsidR="007A3D7D" w:rsidRPr="007A3D7D" w:rsidRDefault="007A3D7D" w:rsidP="00261E90">
      <w:pPr>
        <w:rPr>
          <w:rFonts w:ascii="Century Gothic" w:hAnsi="Century Gothic"/>
          <w:sz w:val="12"/>
          <w:lang w:val="en-US"/>
        </w:rPr>
      </w:pPr>
      <w:r>
        <w:rPr>
          <w:rFonts w:ascii="Century Gothic" w:hAnsi="Century Gothic"/>
          <w:sz w:val="12"/>
          <w:lang w:val="en-US"/>
        </w:rPr>
        <w:t xml:space="preserve">Contract </w:t>
      </w:r>
      <w:r w:rsidRPr="007A3D7D">
        <w:rPr>
          <w:rFonts w:ascii="Century Gothic" w:hAnsi="Century Gothic"/>
          <w:sz w:val="12"/>
          <w:lang w:val="en-US"/>
        </w:rPr>
        <w:t>Version date:</w:t>
      </w:r>
      <w:r w:rsidR="00F43E5A">
        <w:rPr>
          <w:rFonts w:ascii="Century Gothic" w:hAnsi="Century Gothic"/>
          <w:sz w:val="12"/>
          <w:lang w:val="en-US"/>
        </w:rPr>
        <w:t xml:space="preserve"> </w:t>
      </w:r>
      <w:r w:rsidR="00202CFE">
        <w:rPr>
          <w:rFonts w:ascii="Century Gothic" w:hAnsi="Century Gothic"/>
          <w:sz w:val="12"/>
          <w:lang w:val="en-US"/>
        </w:rPr>
        <w:t>20</w:t>
      </w:r>
      <w:r w:rsidR="00DF1E13">
        <w:rPr>
          <w:rFonts w:ascii="Century Gothic" w:hAnsi="Century Gothic"/>
          <w:sz w:val="12"/>
          <w:lang w:val="en-US"/>
        </w:rPr>
        <w:t>20</w:t>
      </w:r>
      <w:r w:rsidR="00921E51">
        <w:rPr>
          <w:rFonts w:ascii="Century Gothic" w:hAnsi="Century Gothic"/>
          <w:sz w:val="12"/>
          <w:lang w:val="en-US"/>
        </w:rPr>
        <w:t>-</w:t>
      </w:r>
      <w:r w:rsidR="00202CFE">
        <w:rPr>
          <w:rFonts w:ascii="Century Gothic" w:hAnsi="Century Gothic"/>
          <w:sz w:val="12"/>
          <w:lang w:val="en-US"/>
        </w:rPr>
        <w:t>0</w:t>
      </w:r>
      <w:r w:rsidR="00DF1E13">
        <w:rPr>
          <w:rFonts w:ascii="Century Gothic" w:hAnsi="Century Gothic"/>
          <w:sz w:val="12"/>
          <w:lang w:val="en-US"/>
        </w:rPr>
        <w:t>3</w:t>
      </w:r>
      <w:r w:rsidR="00921E51">
        <w:rPr>
          <w:rFonts w:ascii="Century Gothic" w:hAnsi="Century Gothic"/>
          <w:sz w:val="12"/>
          <w:lang w:val="en-US"/>
        </w:rPr>
        <w:t>-</w:t>
      </w:r>
      <w:r w:rsidR="00DF1E13">
        <w:rPr>
          <w:rFonts w:ascii="Century Gothic" w:hAnsi="Century Gothic"/>
          <w:sz w:val="12"/>
          <w:lang w:val="en-US"/>
        </w:rPr>
        <w:t>16</w:t>
      </w:r>
    </w:p>
    <w:sectPr w:rsidR="007A3D7D" w:rsidRPr="007A3D7D" w:rsidSect="000D30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441A6" w14:textId="77777777" w:rsidR="00054D5F" w:rsidRDefault="00054D5F" w:rsidP="00921E51">
      <w:pPr>
        <w:spacing w:after="0" w:line="240" w:lineRule="auto"/>
      </w:pPr>
      <w:r>
        <w:separator/>
      </w:r>
    </w:p>
  </w:endnote>
  <w:endnote w:type="continuationSeparator" w:id="0">
    <w:p w14:paraId="77FE0BE1" w14:textId="77777777" w:rsidR="00054D5F" w:rsidRDefault="00054D5F" w:rsidP="0092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4ED24" w14:textId="77777777" w:rsidR="00054D5F" w:rsidRDefault="00054D5F" w:rsidP="00921E51">
      <w:pPr>
        <w:spacing w:after="0" w:line="240" w:lineRule="auto"/>
      </w:pPr>
      <w:r>
        <w:separator/>
      </w:r>
    </w:p>
  </w:footnote>
  <w:footnote w:type="continuationSeparator" w:id="0">
    <w:p w14:paraId="60B8AD8A" w14:textId="77777777" w:rsidR="00054D5F" w:rsidRDefault="00054D5F" w:rsidP="00921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Gothic" w:hAnsi="Century Gothic"/>
        <w:sz w:val="16"/>
        <w:szCs w:val="16"/>
      </w:rPr>
      <w:id w:val="1168209085"/>
      <w:docPartObj>
        <w:docPartGallery w:val="Page Numbers (Top of Page)"/>
        <w:docPartUnique/>
      </w:docPartObj>
    </w:sdtPr>
    <w:sdtEndPr/>
    <w:sdtContent>
      <w:p w14:paraId="5A0EEB6E" w14:textId="7B6B71EE" w:rsidR="00921E51" w:rsidRPr="00462B19" w:rsidRDefault="00921E51">
        <w:pPr>
          <w:pStyle w:val="Header"/>
          <w:rPr>
            <w:rFonts w:ascii="Century Gothic" w:hAnsi="Century Gothic"/>
            <w:sz w:val="16"/>
            <w:szCs w:val="16"/>
          </w:rPr>
        </w:pPr>
        <w:r w:rsidRPr="00462B19">
          <w:rPr>
            <w:rFonts w:ascii="Century Gothic" w:hAnsi="Century Gothic"/>
            <w:sz w:val="16"/>
            <w:szCs w:val="16"/>
          </w:rPr>
          <w:t xml:space="preserve">Page </w:t>
        </w:r>
        <w:r w:rsidRPr="00462B19">
          <w:rPr>
            <w:rFonts w:ascii="Century Gothic" w:hAnsi="Century Gothic"/>
            <w:b/>
            <w:bCs/>
            <w:sz w:val="16"/>
            <w:szCs w:val="16"/>
          </w:rPr>
          <w:fldChar w:fldCharType="begin"/>
        </w:r>
        <w:r w:rsidRPr="00462B19">
          <w:rPr>
            <w:rFonts w:ascii="Century Gothic" w:hAnsi="Century Gothic"/>
            <w:b/>
            <w:bCs/>
            <w:sz w:val="16"/>
            <w:szCs w:val="16"/>
          </w:rPr>
          <w:instrText xml:space="preserve"> PAGE </w:instrText>
        </w:r>
        <w:r w:rsidRPr="00462B19">
          <w:rPr>
            <w:rFonts w:ascii="Century Gothic" w:hAnsi="Century Gothic"/>
            <w:b/>
            <w:bCs/>
            <w:sz w:val="16"/>
            <w:szCs w:val="16"/>
          </w:rPr>
          <w:fldChar w:fldCharType="separate"/>
        </w:r>
        <w:r w:rsidR="00824F06">
          <w:rPr>
            <w:rFonts w:ascii="Century Gothic" w:hAnsi="Century Gothic"/>
            <w:b/>
            <w:bCs/>
            <w:noProof/>
            <w:sz w:val="16"/>
            <w:szCs w:val="16"/>
          </w:rPr>
          <w:t>15</w:t>
        </w:r>
        <w:r w:rsidRPr="00462B19">
          <w:rPr>
            <w:rFonts w:ascii="Century Gothic" w:hAnsi="Century Gothic"/>
            <w:b/>
            <w:bCs/>
            <w:sz w:val="16"/>
            <w:szCs w:val="16"/>
          </w:rPr>
          <w:fldChar w:fldCharType="end"/>
        </w:r>
        <w:r w:rsidRPr="00462B19">
          <w:rPr>
            <w:rFonts w:ascii="Century Gothic" w:hAnsi="Century Gothic"/>
            <w:sz w:val="16"/>
            <w:szCs w:val="16"/>
          </w:rPr>
          <w:t xml:space="preserve"> of </w:t>
        </w:r>
        <w:r w:rsidRPr="00462B19">
          <w:rPr>
            <w:rFonts w:ascii="Century Gothic" w:hAnsi="Century Gothic"/>
            <w:b/>
            <w:bCs/>
            <w:sz w:val="16"/>
            <w:szCs w:val="16"/>
          </w:rPr>
          <w:fldChar w:fldCharType="begin"/>
        </w:r>
        <w:r w:rsidRPr="00462B19">
          <w:rPr>
            <w:rFonts w:ascii="Century Gothic" w:hAnsi="Century Gothic"/>
            <w:b/>
            <w:bCs/>
            <w:sz w:val="16"/>
            <w:szCs w:val="16"/>
          </w:rPr>
          <w:instrText xml:space="preserve"> NUMPAGES  </w:instrText>
        </w:r>
        <w:r w:rsidRPr="00462B19">
          <w:rPr>
            <w:rFonts w:ascii="Century Gothic" w:hAnsi="Century Gothic"/>
            <w:b/>
            <w:bCs/>
            <w:sz w:val="16"/>
            <w:szCs w:val="16"/>
          </w:rPr>
          <w:fldChar w:fldCharType="separate"/>
        </w:r>
        <w:r w:rsidR="00824F06">
          <w:rPr>
            <w:rFonts w:ascii="Century Gothic" w:hAnsi="Century Gothic"/>
            <w:b/>
            <w:bCs/>
            <w:noProof/>
            <w:sz w:val="16"/>
            <w:szCs w:val="16"/>
          </w:rPr>
          <w:t>15</w:t>
        </w:r>
        <w:r w:rsidRPr="00462B19">
          <w:rPr>
            <w:rFonts w:ascii="Century Gothic" w:hAnsi="Century Gothic"/>
            <w:b/>
            <w:bCs/>
            <w:sz w:val="16"/>
            <w:szCs w:val="16"/>
          </w:rPr>
          <w:fldChar w:fldCharType="end"/>
        </w:r>
      </w:p>
    </w:sdtContent>
  </w:sdt>
  <w:p w14:paraId="096ACFA1" w14:textId="77777777" w:rsidR="00921E51" w:rsidRDefault="0092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392E"/>
    <w:multiLevelType w:val="multilevel"/>
    <w:tmpl w:val="E1424268"/>
    <w:lvl w:ilvl="0">
      <w:start w:val="22"/>
      <w:numFmt w:val="decimal"/>
      <w:lvlText w:val="%1."/>
      <w:lvlJc w:val="left"/>
      <w:pPr>
        <w:ind w:left="420" w:hanging="420"/>
      </w:pPr>
      <w:rPr>
        <w:rFonts w:hint="default"/>
      </w:rPr>
    </w:lvl>
    <w:lvl w:ilvl="1">
      <w:start w:val="1"/>
      <w:numFmt w:val="decimal"/>
      <w:lvlText w:val="%1.%2"/>
      <w:lvlJc w:val="left"/>
      <w:pPr>
        <w:ind w:left="990" w:hanging="4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0D912F12"/>
    <w:multiLevelType w:val="multilevel"/>
    <w:tmpl w:val="3AD44264"/>
    <w:lvl w:ilvl="0">
      <w:start w:val="2"/>
      <w:numFmt w:val="decimal"/>
      <w:lvlText w:val="%1."/>
      <w:lvlJc w:val="left"/>
      <w:pPr>
        <w:tabs>
          <w:tab w:val="num" w:pos="540"/>
        </w:tabs>
        <w:ind w:left="540" w:hanging="360"/>
      </w:pPr>
      <w:rPr>
        <w:rFonts w:hint="default"/>
      </w:rPr>
    </w:lvl>
    <w:lvl w:ilvl="1">
      <w:start w:val="1"/>
      <w:numFmt w:val="decimal"/>
      <w:lvlText w:val="%2.1"/>
      <w:lvlJc w:val="left"/>
      <w:pPr>
        <w:tabs>
          <w:tab w:val="num" w:pos="972"/>
        </w:tabs>
        <w:ind w:left="972" w:hanging="432"/>
      </w:pPr>
      <w:rPr>
        <w:rFonts w:hint="default"/>
      </w:rPr>
    </w:lvl>
    <w:lvl w:ilvl="2">
      <w:start w:val="1"/>
      <w:numFmt w:val="decimal"/>
      <w:lvlText w:val="%3.8"/>
      <w:lvlJc w:val="left"/>
      <w:pPr>
        <w:tabs>
          <w:tab w:val="num" w:pos="1610"/>
        </w:tabs>
        <w:ind w:left="1394" w:hanging="504"/>
      </w:pPr>
      <w:rPr>
        <w:rFonts w:hint="default"/>
      </w:rPr>
    </w:lvl>
    <w:lvl w:ilvl="3">
      <w:start w:val="1"/>
      <w:numFmt w:val="decimal"/>
      <w:lvlText w:val="%1.%2.%3.%4."/>
      <w:lvlJc w:val="left"/>
      <w:pPr>
        <w:tabs>
          <w:tab w:val="num" w:pos="198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2" w15:restartNumberingAfterBreak="0">
    <w:nsid w:val="0E017EEE"/>
    <w:multiLevelType w:val="multilevel"/>
    <w:tmpl w:val="F6BC15AE"/>
    <w:lvl w:ilvl="0">
      <w:start w:val="15"/>
      <w:numFmt w:val="decimal"/>
      <w:lvlText w:val="%1."/>
      <w:lvlJc w:val="left"/>
      <w:pPr>
        <w:ind w:left="562" w:hanging="420"/>
      </w:pPr>
      <w:rPr>
        <w:rFonts w:hint="default"/>
        <w:b/>
      </w:rPr>
    </w:lvl>
    <w:lvl w:ilvl="1">
      <w:start w:val="2"/>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13FB3DC2"/>
    <w:multiLevelType w:val="multilevel"/>
    <w:tmpl w:val="23AE28A2"/>
    <w:lvl w:ilvl="0">
      <w:start w:val="1"/>
      <w:numFmt w:val="decimal"/>
      <w:lvlText w:val="%1."/>
      <w:lvlJc w:val="left"/>
      <w:pPr>
        <w:ind w:left="720" w:hanging="360"/>
      </w:pPr>
      <w:rPr>
        <w:rFonts w:hint="default"/>
      </w:rPr>
    </w:lvl>
    <w:lvl w:ilvl="1">
      <w:start w:val="3"/>
      <w:numFmt w:val="decimal"/>
      <w:isLgl/>
      <w:lvlText w:val="%1.%2"/>
      <w:lvlJc w:val="left"/>
      <w:pPr>
        <w:ind w:left="1277" w:hanging="71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68773DC"/>
    <w:multiLevelType w:val="multilevel"/>
    <w:tmpl w:val="3C5038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1112E"/>
    <w:multiLevelType w:val="multilevel"/>
    <w:tmpl w:val="18E43664"/>
    <w:lvl w:ilvl="0">
      <w:start w:val="11"/>
      <w:numFmt w:val="decimal"/>
      <w:lvlText w:val="%1."/>
      <w:lvlJc w:val="left"/>
      <w:pPr>
        <w:ind w:left="420" w:hanging="420"/>
      </w:pPr>
      <w:rPr>
        <w:rFonts w:hint="default"/>
        <w:b/>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1BA41B85"/>
    <w:multiLevelType w:val="multilevel"/>
    <w:tmpl w:val="23AE28A2"/>
    <w:lvl w:ilvl="0">
      <w:start w:val="1"/>
      <w:numFmt w:val="decimal"/>
      <w:lvlText w:val="%1."/>
      <w:lvlJc w:val="left"/>
      <w:pPr>
        <w:ind w:left="720" w:hanging="360"/>
      </w:pPr>
      <w:rPr>
        <w:rFonts w:hint="default"/>
      </w:rPr>
    </w:lvl>
    <w:lvl w:ilvl="1">
      <w:start w:val="3"/>
      <w:numFmt w:val="decimal"/>
      <w:isLgl/>
      <w:lvlText w:val="%1.%2"/>
      <w:lvlJc w:val="left"/>
      <w:pPr>
        <w:ind w:left="1277" w:hanging="71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205F0785"/>
    <w:multiLevelType w:val="multilevel"/>
    <w:tmpl w:val="DF0EC6CE"/>
    <w:lvl w:ilvl="0">
      <w:start w:val="12"/>
      <w:numFmt w:val="decimal"/>
      <w:lvlText w:val="%1."/>
      <w:lvlJc w:val="left"/>
      <w:pPr>
        <w:ind w:left="420" w:hanging="420"/>
      </w:pPr>
      <w:rPr>
        <w:rFonts w:hint="default"/>
        <w:b/>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15:restartNumberingAfterBreak="0">
    <w:nsid w:val="217F36AA"/>
    <w:multiLevelType w:val="multilevel"/>
    <w:tmpl w:val="03D67014"/>
    <w:lvl w:ilvl="0">
      <w:start w:val="18"/>
      <w:numFmt w:val="decimal"/>
      <w:lvlText w:val="%1."/>
      <w:lvlJc w:val="left"/>
      <w:pPr>
        <w:ind w:left="1004" w:hanging="360"/>
      </w:pPr>
      <w:rPr>
        <w:rFonts w:hint="default"/>
      </w:rPr>
    </w:lvl>
    <w:lvl w:ilvl="1">
      <w:start w:val="5"/>
      <w:numFmt w:val="decimal"/>
      <w:isLgl/>
      <w:lvlText w:val="%1.%2"/>
      <w:lvlJc w:val="left"/>
      <w:pPr>
        <w:ind w:left="1064" w:hanging="4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9" w15:restartNumberingAfterBreak="0">
    <w:nsid w:val="3D8902EF"/>
    <w:multiLevelType w:val="multilevel"/>
    <w:tmpl w:val="35AED810"/>
    <w:lvl w:ilvl="0">
      <w:start w:val="8"/>
      <w:numFmt w:val="decimal"/>
      <w:lvlText w:val="%1."/>
      <w:lvlJc w:val="left"/>
      <w:pPr>
        <w:ind w:left="480" w:hanging="480"/>
      </w:pPr>
      <w:rPr>
        <w:rFonts w:hint="default"/>
      </w:rPr>
    </w:lvl>
    <w:lvl w:ilvl="1">
      <w:start w:val="2"/>
      <w:numFmt w:val="decimal"/>
      <w:lvlText w:val="%1.%2"/>
      <w:lvlJc w:val="left"/>
      <w:pPr>
        <w:ind w:left="1190" w:hanging="480"/>
      </w:pPr>
      <w:rPr>
        <w:rFonts w:hint="default"/>
        <w:b w:val="0"/>
      </w:rPr>
    </w:lvl>
    <w:lvl w:ilvl="2">
      <w:start w:val="2"/>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3EFF06B6"/>
    <w:multiLevelType w:val="multilevel"/>
    <w:tmpl w:val="A9C436E4"/>
    <w:lvl w:ilvl="0">
      <w:start w:val="1"/>
      <w:numFmt w:val="decimal"/>
      <w:lvlText w:val="%1."/>
      <w:lvlJc w:val="left"/>
      <w:pPr>
        <w:ind w:left="480" w:hanging="480"/>
      </w:pPr>
      <w:rPr>
        <w:rFonts w:hint="default"/>
      </w:rPr>
    </w:lvl>
    <w:lvl w:ilvl="1">
      <w:start w:val="1"/>
      <w:numFmt w:val="decimal"/>
      <w:lvlText w:val="%1.%2"/>
      <w:lvlJc w:val="left"/>
      <w:pPr>
        <w:ind w:left="1118" w:hanging="480"/>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1" w15:restartNumberingAfterBreak="0">
    <w:nsid w:val="4556332C"/>
    <w:multiLevelType w:val="multilevel"/>
    <w:tmpl w:val="19D8B95C"/>
    <w:lvl w:ilvl="0">
      <w:start w:val="1"/>
      <w:numFmt w:val="decimal"/>
      <w:lvlText w:val="%1."/>
      <w:lvlJc w:val="left"/>
      <w:pPr>
        <w:ind w:left="480" w:hanging="480"/>
      </w:pPr>
      <w:rPr>
        <w:rFonts w:hint="default"/>
      </w:rPr>
    </w:lvl>
    <w:lvl w:ilvl="1">
      <w:start w:val="1"/>
      <w:numFmt w:val="decimal"/>
      <w:lvlText w:val="%1.%2"/>
      <w:lvlJc w:val="left"/>
      <w:pPr>
        <w:ind w:left="1118" w:hanging="480"/>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2" w15:restartNumberingAfterBreak="0">
    <w:nsid w:val="4E7D55FA"/>
    <w:multiLevelType w:val="multilevel"/>
    <w:tmpl w:val="1FE28186"/>
    <w:lvl w:ilvl="0">
      <w:start w:val="21"/>
      <w:numFmt w:val="decimal"/>
      <w:lvlText w:val="%1"/>
      <w:lvlJc w:val="left"/>
      <w:pPr>
        <w:ind w:left="375" w:hanging="375"/>
      </w:pPr>
      <w:rPr>
        <w:rFonts w:hint="default"/>
      </w:rPr>
    </w:lvl>
    <w:lvl w:ilvl="1">
      <w:start w:val="1"/>
      <w:numFmt w:val="decimal"/>
      <w:lvlText w:val="%1.%2"/>
      <w:lvlJc w:val="left"/>
      <w:pPr>
        <w:ind w:left="1365" w:hanging="37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13" w15:restartNumberingAfterBreak="0">
    <w:nsid w:val="52654220"/>
    <w:multiLevelType w:val="multilevel"/>
    <w:tmpl w:val="25C09376"/>
    <w:lvl w:ilvl="0">
      <w:start w:val="17"/>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4" w15:restartNumberingAfterBreak="0">
    <w:nsid w:val="53176EC2"/>
    <w:multiLevelType w:val="multilevel"/>
    <w:tmpl w:val="B3E4A130"/>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61566C78"/>
    <w:multiLevelType w:val="multilevel"/>
    <w:tmpl w:val="098220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344340"/>
    <w:multiLevelType w:val="hybridMultilevel"/>
    <w:tmpl w:val="CAE0A4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C44D77"/>
    <w:multiLevelType w:val="multilevel"/>
    <w:tmpl w:val="0DB43766"/>
    <w:lvl w:ilvl="0">
      <w:start w:val="10"/>
      <w:numFmt w:val="decimal"/>
      <w:lvlText w:val="%1"/>
      <w:lvlJc w:val="left"/>
      <w:pPr>
        <w:ind w:left="375" w:hanging="375"/>
      </w:pPr>
      <w:rPr>
        <w:rFonts w:hint="default"/>
      </w:rPr>
    </w:lvl>
    <w:lvl w:ilvl="1">
      <w:start w:val="1"/>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8" w15:restartNumberingAfterBreak="0">
    <w:nsid w:val="768A5368"/>
    <w:multiLevelType w:val="multilevel"/>
    <w:tmpl w:val="DF0EC6CE"/>
    <w:lvl w:ilvl="0">
      <w:start w:val="12"/>
      <w:numFmt w:val="decimal"/>
      <w:lvlText w:val="%1."/>
      <w:lvlJc w:val="left"/>
      <w:pPr>
        <w:ind w:left="420" w:hanging="420"/>
      </w:pPr>
      <w:rPr>
        <w:rFonts w:hint="default"/>
        <w:b/>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16"/>
  </w:num>
  <w:num w:numId="3">
    <w:abstractNumId w:val="15"/>
  </w:num>
  <w:num w:numId="4">
    <w:abstractNumId w:val="10"/>
  </w:num>
  <w:num w:numId="5">
    <w:abstractNumId w:val="14"/>
  </w:num>
  <w:num w:numId="6">
    <w:abstractNumId w:val="13"/>
  </w:num>
  <w:num w:numId="7">
    <w:abstractNumId w:val="3"/>
  </w:num>
  <w:num w:numId="8">
    <w:abstractNumId w:val="11"/>
  </w:num>
  <w:num w:numId="9">
    <w:abstractNumId w:val="9"/>
  </w:num>
  <w:num w:numId="10">
    <w:abstractNumId w:val="5"/>
  </w:num>
  <w:num w:numId="11">
    <w:abstractNumId w:val="7"/>
  </w:num>
  <w:num w:numId="12">
    <w:abstractNumId w:val="2"/>
  </w:num>
  <w:num w:numId="13">
    <w:abstractNumId w:val="8"/>
  </w:num>
  <w:num w:numId="14">
    <w:abstractNumId w:val="0"/>
  </w:num>
  <w:num w:numId="15">
    <w:abstractNumId w:val="12"/>
  </w:num>
  <w:num w:numId="16">
    <w:abstractNumId w:val="17"/>
  </w:num>
  <w:num w:numId="17">
    <w:abstractNumId w:val="4"/>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90"/>
    <w:rsid w:val="00037C3B"/>
    <w:rsid w:val="00054D5F"/>
    <w:rsid w:val="0009006F"/>
    <w:rsid w:val="000A1042"/>
    <w:rsid w:val="000C6F12"/>
    <w:rsid w:val="000D307A"/>
    <w:rsid w:val="000E07C3"/>
    <w:rsid w:val="00122930"/>
    <w:rsid w:val="00143069"/>
    <w:rsid w:val="00145CD6"/>
    <w:rsid w:val="0015554F"/>
    <w:rsid w:val="00161408"/>
    <w:rsid w:val="0019345D"/>
    <w:rsid w:val="001C3CF3"/>
    <w:rsid w:val="001D1440"/>
    <w:rsid w:val="001D264D"/>
    <w:rsid w:val="001E2230"/>
    <w:rsid w:val="001E5BDD"/>
    <w:rsid w:val="00202CFE"/>
    <w:rsid w:val="00261E90"/>
    <w:rsid w:val="002B016A"/>
    <w:rsid w:val="002B35E5"/>
    <w:rsid w:val="002E770B"/>
    <w:rsid w:val="003724FB"/>
    <w:rsid w:val="003B552B"/>
    <w:rsid w:val="003C339D"/>
    <w:rsid w:val="003F433F"/>
    <w:rsid w:val="00402C4A"/>
    <w:rsid w:val="0041063E"/>
    <w:rsid w:val="00421AD9"/>
    <w:rsid w:val="00462B19"/>
    <w:rsid w:val="00482BB0"/>
    <w:rsid w:val="0056618E"/>
    <w:rsid w:val="00573AFB"/>
    <w:rsid w:val="0058689E"/>
    <w:rsid w:val="005B6820"/>
    <w:rsid w:val="005D22C8"/>
    <w:rsid w:val="006500B4"/>
    <w:rsid w:val="006803BE"/>
    <w:rsid w:val="006C45FD"/>
    <w:rsid w:val="006D10A9"/>
    <w:rsid w:val="006E1F4D"/>
    <w:rsid w:val="007031B8"/>
    <w:rsid w:val="00734378"/>
    <w:rsid w:val="00795959"/>
    <w:rsid w:val="007A3D7D"/>
    <w:rsid w:val="007F5DDB"/>
    <w:rsid w:val="00817333"/>
    <w:rsid w:val="00824F06"/>
    <w:rsid w:val="008361C5"/>
    <w:rsid w:val="008B5142"/>
    <w:rsid w:val="008B5BE2"/>
    <w:rsid w:val="008C144F"/>
    <w:rsid w:val="009020DC"/>
    <w:rsid w:val="00921E51"/>
    <w:rsid w:val="00956976"/>
    <w:rsid w:val="009A2283"/>
    <w:rsid w:val="009B6FAA"/>
    <w:rsid w:val="009C2750"/>
    <w:rsid w:val="009D72F2"/>
    <w:rsid w:val="009D7CA2"/>
    <w:rsid w:val="00AB5010"/>
    <w:rsid w:val="00AD2EF0"/>
    <w:rsid w:val="00B0392C"/>
    <w:rsid w:val="00B07AF1"/>
    <w:rsid w:val="00B641FB"/>
    <w:rsid w:val="00B81055"/>
    <w:rsid w:val="00B91065"/>
    <w:rsid w:val="00C01E9A"/>
    <w:rsid w:val="00C23E03"/>
    <w:rsid w:val="00C37AC9"/>
    <w:rsid w:val="00C41CE0"/>
    <w:rsid w:val="00C64E1B"/>
    <w:rsid w:val="00CA1E68"/>
    <w:rsid w:val="00CB06BD"/>
    <w:rsid w:val="00D34164"/>
    <w:rsid w:val="00D451F5"/>
    <w:rsid w:val="00D673D3"/>
    <w:rsid w:val="00D85D05"/>
    <w:rsid w:val="00DB02C2"/>
    <w:rsid w:val="00DB3DC3"/>
    <w:rsid w:val="00DE5B79"/>
    <w:rsid w:val="00DF1E13"/>
    <w:rsid w:val="00E2488A"/>
    <w:rsid w:val="00E71982"/>
    <w:rsid w:val="00E80EA7"/>
    <w:rsid w:val="00E84FF1"/>
    <w:rsid w:val="00E95164"/>
    <w:rsid w:val="00EB5E24"/>
    <w:rsid w:val="00EC607E"/>
    <w:rsid w:val="00ED366A"/>
    <w:rsid w:val="00EF4280"/>
    <w:rsid w:val="00F007DA"/>
    <w:rsid w:val="00F148B9"/>
    <w:rsid w:val="00F43E5A"/>
    <w:rsid w:val="00F55026"/>
    <w:rsid w:val="00F8190B"/>
    <w:rsid w:val="00F97857"/>
    <w:rsid w:val="00FB6501"/>
    <w:rsid w:val="00FB6A5B"/>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8C821E"/>
  <w15:docId w15:val="{F848AD25-1404-440A-8F4A-7EC858BE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Arial"/>
        <w:color w:val="000000" w:themeColor="text1"/>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90"/>
    <w:rPr>
      <w:szCs w:val="20"/>
    </w:rPr>
  </w:style>
  <w:style w:type="paragraph" w:styleId="Heading1">
    <w:name w:val="heading 1"/>
    <w:basedOn w:val="Normal"/>
    <w:next w:val="Normal"/>
    <w:link w:val="Heading1Char"/>
    <w:uiPriority w:val="9"/>
    <w:qFormat/>
    <w:rsid w:val="00261E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90"/>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C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7E"/>
    <w:rPr>
      <w:rFonts w:ascii="Tahoma" w:hAnsi="Tahoma" w:cs="Tahoma"/>
      <w:sz w:val="16"/>
      <w:szCs w:val="16"/>
    </w:rPr>
  </w:style>
  <w:style w:type="paragraph" w:styleId="ListParagraph">
    <w:name w:val="List Paragraph"/>
    <w:basedOn w:val="Normal"/>
    <w:uiPriority w:val="34"/>
    <w:qFormat/>
    <w:rsid w:val="00C37AC9"/>
    <w:pPr>
      <w:ind w:left="720"/>
      <w:contextualSpacing/>
    </w:pPr>
  </w:style>
  <w:style w:type="paragraph" w:customStyle="1" w:styleId="Default">
    <w:name w:val="Default"/>
    <w:basedOn w:val="Normal"/>
    <w:rsid w:val="00122930"/>
    <w:pPr>
      <w:autoSpaceDE w:val="0"/>
      <w:autoSpaceDN w:val="0"/>
      <w:spacing w:after="0" w:line="240" w:lineRule="auto"/>
    </w:pPr>
    <w:rPr>
      <w:rFonts w:ascii="Century Gothic" w:hAnsi="Century Gothic" w:cs="Times New Roman"/>
      <w:color w:val="000000"/>
      <w:sz w:val="24"/>
      <w:szCs w:val="24"/>
      <w:lang w:eastAsia="en-ZA"/>
    </w:rPr>
  </w:style>
  <w:style w:type="character" w:styleId="CommentReference">
    <w:name w:val="annotation reference"/>
    <w:basedOn w:val="DefaultParagraphFont"/>
    <w:uiPriority w:val="99"/>
    <w:semiHidden/>
    <w:unhideWhenUsed/>
    <w:rsid w:val="00E84FF1"/>
    <w:rPr>
      <w:sz w:val="16"/>
      <w:szCs w:val="16"/>
    </w:rPr>
  </w:style>
  <w:style w:type="paragraph" w:styleId="CommentText">
    <w:name w:val="annotation text"/>
    <w:basedOn w:val="Normal"/>
    <w:link w:val="CommentTextChar"/>
    <w:uiPriority w:val="99"/>
    <w:semiHidden/>
    <w:unhideWhenUsed/>
    <w:rsid w:val="00E84FF1"/>
    <w:pPr>
      <w:spacing w:line="240" w:lineRule="auto"/>
    </w:pPr>
  </w:style>
  <w:style w:type="character" w:customStyle="1" w:styleId="CommentTextChar">
    <w:name w:val="Comment Text Char"/>
    <w:basedOn w:val="DefaultParagraphFont"/>
    <w:link w:val="CommentText"/>
    <w:uiPriority w:val="99"/>
    <w:semiHidden/>
    <w:rsid w:val="00E84FF1"/>
    <w:rPr>
      <w:szCs w:val="20"/>
    </w:rPr>
  </w:style>
  <w:style w:type="paragraph" w:styleId="CommentSubject">
    <w:name w:val="annotation subject"/>
    <w:basedOn w:val="CommentText"/>
    <w:next w:val="CommentText"/>
    <w:link w:val="CommentSubjectChar"/>
    <w:uiPriority w:val="99"/>
    <w:semiHidden/>
    <w:unhideWhenUsed/>
    <w:rsid w:val="00E84FF1"/>
    <w:rPr>
      <w:b/>
      <w:bCs/>
    </w:rPr>
  </w:style>
  <w:style w:type="character" w:customStyle="1" w:styleId="CommentSubjectChar">
    <w:name w:val="Comment Subject Char"/>
    <w:basedOn w:val="CommentTextChar"/>
    <w:link w:val="CommentSubject"/>
    <w:uiPriority w:val="99"/>
    <w:semiHidden/>
    <w:rsid w:val="00E84FF1"/>
    <w:rPr>
      <w:b/>
      <w:bCs/>
      <w:szCs w:val="20"/>
    </w:rPr>
  </w:style>
  <w:style w:type="paragraph" w:styleId="Header">
    <w:name w:val="header"/>
    <w:basedOn w:val="Normal"/>
    <w:link w:val="HeaderChar"/>
    <w:uiPriority w:val="99"/>
    <w:unhideWhenUsed/>
    <w:rsid w:val="00921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E51"/>
    <w:rPr>
      <w:szCs w:val="20"/>
    </w:rPr>
  </w:style>
  <w:style w:type="paragraph" w:styleId="Footer">
    <w:name w:val="footer"/>
    <w:basedOn w:val="Normal"/>
    <w:link w:val="FooterChar"/>
    <w:uiPriority w:val="99"/>
    <w:unhideWhenUsed/>
    <w:rsid w:val="00921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E5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044470">
      <w:bodyDiv w:val="1"/>
      <w:marLeft w:val="0"/>
      <w:marRight w:val="0"/>
      <w:marTop w:val="0"/>
      <w:marBottom w:val="0"/>
      <w:divBdr>
        <w:top w:val="none" w:sz="0" w:space="0" w:color="auto"/>
        <w:left w:val="none" w:sz="0" w:space="0" w:color="auto"/>
        <w:bottom w:val="none" w:sz="0" w:space="0" w:color="auto"/>
        <w:right w:val="none" w:sz="0" w:space="0" w:color="auto"/>
      </w:divBdr>
    </w:div>
    <w:div w:id="1392457852">
      <w:bodyDiv w:val="1"/>
      <w:marLeft w:val="0"/>
      <w:marRight w:val="0"/>
      <w:marTop w:val="0"/>
      <w:marBottom w:val="0"/>
      <w:divBdr>
        <w:top w:val="none" w:sz="0" w:space="0" w:color="auto"/>
        <w:left w:val="none" w:sz="0" w:space="0" w:color="auto"/>
        <w:bottom w:val="none" w:sz="0" w:space="0" w:color="auto"/>
        <w:right w:val="none" w:sz="0" w:space="0" w:color="auto"/>
      </w:divBdr>
    </w:div>
    <w:div w:id="1731686126">
      <w:bodyDiv w:val="1"/>
      <w:marLeft w:val="0"/>
      <w:marRight w:val="0"/>
      <w:marTop w:val="0"/>
      <w:marBottom w:val="0"/>
      <w:divBdr>
        <w:top w:val="none" w:sz="0" w:space="0" w:color="auto"/>
        <w:left w:val="none" w:sz="0" w:space="0" w:color="auto"/>
        <w:bottom w:val="none" w:sz="0" w:space="0" w:color="auto"/>
        <w:right w:val="none" w:sz="0" w:space="0" w:color="auto"/>
      </w:divBdr>
    </w:div>
    <w:div w:id="20420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00C6920C16DF4D947E7695106E0045" ma:contentTypeVersion="1" ma:contentTypeDescription="Create a new document." ma:contentTypeScope="" ma:versionID="3264eebd5fa4fdc25adf9ca1bd81518c">
  <xsd:schema xmlns:xsd="http://www.w3.org/2001/XMLSchema" xmlns:xs="http://www.w3.org/2001/XMLSchema" xmlns:p="http://schemas.microsoft.com/office/2006/metadata/properties" xmlns:ns2="7b8f3abf-826c-491c-a194-e6b0feb06a7a" targetNamespace="http://schemas.microsoft.com/office/2006/metadata/properties" ma:root="true" ma:fieldsID="42cd29185d1b7ca4f75a32555c096f60" ns2:_="">
    <xsd:import namespace="7b8f3abf-826c-491c-a194-e6b0feb06a7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f3abf-826c-491c-a194-e6b0feb06a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9BA31-4615-4225-9D20-E800F9F9E066}">
  <ds:schemaRefs>
    <ds:schemaRef ds:uri="http://schemas.microsoft.com/sharepoint/v3/contenttype/forms"/>
  </ds:schemaRefs>
</ds:datastoreItem>
</file>

<file path=customXml/itemProps2.xml><?xml version="1.0" encoding="utf-8"?>
<ds:datastoreItem xmlns:ds="http://schemas.openxmlformats.org/officeDocument/2006/customXml" ds:itemID="{E3C6E379-9274-4DA1-B9B5-CAFA9D2A7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f3abf-826c-491c-a194-e6b0feb06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E3B33-1EF8-41F3-B493-A1240EF30963}">
  <ds:schemaRefs>
    <ds:schemaRef ds:uri="http://purl.org/dc/terms/"/>
    <ds:schemaRef ds:uri="http://schemas.openxmlformats.org/package/2006/metadata/core-properties"/>
    <ds:schemaRef ds:uri="http://schemas.microsoft.com/office/2006/documentManagement/types"/>
    <ds:schemaRef ds:uri="7b8f3abf-826c-491c-a194-e6b0feb06a7a"/>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4ECE96EB-1C64-4D29-BC69-756CDE05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City of Cape Town</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Shiraaz Swartland</dc:creator>
  <cp:lastModifiedBy>Neo Lehoko</cp:lastModifiedBy>
  <cp:revision>3</cp:revision>
  <cp:lastPrinted>2018-05-08T09:19:00Z</cp:lastPrinted>
  <dcterms:created xsi:type="dcterms:W3CDTF">2024-02-13T16:14:00Z</dcterms:created>
  <dcterms:modified xsi:type="dcterms:W3CDTF">2024-02-13T16:17:00Z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0x010100A400C6920C16DF4D947E7695106E0045</vt:lpwstr>
  </property>
</Properties>
</file>