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0650" w:rsidRDefault="00BB575E" w:rsidP="00AD0650">
      <w:pPr>
        <w:spacing w:after="0"/>
        <w:jc w:val="center"/>
        <w:rPr>
          <w:rFonts w:ascii="Arial Narrow" w:hAnsi="Arial Narrow"/>
          <w:b/>
          <w:bCs/>
          <w:sz w:val="28"/>
          <w:szCs w:val="28"/>
        </w:rPr>
      </w:pPr>
      <w:r w:rsidRPr="00BB575E">
        <w:rPr>
          <w:rFonts w:ascii="Arial Narrow" w:hAnsi="Arial Narrow"/>
          <w:b/>
          <w:bCs/>
          <w:sz w:val="28"/>
          <w:szCs w:val="28"/>
        </w:rPr>
        <w:t>INSTRUCTIVO PARA LA VISUALIZACIÓN DE LA APLICACIÓN</w:t>
      </w:r>
      <w:r w:rsidR="00AD0650">
        <w:rPr>
          <w:rFonts w:ascii="Arial Narrow" w:hAnsi="Arial Narrow"/>
          <w:b/>
          <w:bCs/>
          <w:sz w:val="28"/>
          <w:szCs w:val="28"/>
        </w:rPr>
        <w:t xml:space="preserve"> </w:t>
      </w:r>
    </w:p>
    <w:p w:rsidR="00BB575E" w:rsidRDefault="00AD0650" w:rsidP="00AD0650">
      <w:pPr>
        <w:spacing w:after="0"/>
        <w:jc w:val="center"/>
        <w:rPr>
          <w:rFonts w:ascii="Arial Narrow" w:hAnsi="Arial Narrow"/>
          <w:b/>
          <w:bCs/>
          <w:color w:val="4472C4" w:themeColor="accent1"/>
          <w:sz w:val="28"/>
          <w:szCs w:val="28"/>
        </w:rPr>
      </w:pPr>
      <w:r w:rsidRPr="00AD0650">
        <w:rPr>
          <w:rFonts w:ascii="Arial Narrow" w:hAnsi="Arial Narrow"/>
          <w:b/>
          <w:bCs/>
          <w:color w:val="4472C4" w:themeColor="accent1"/>
          <w:sz w:val="28"/>
          <w:szCs w:val="28"/>
        </w:rPr>
        <w:t xml:space="preserve"> MEGABYTE SOLUCIONES</w:t>
      </w:r>
    </w:p>
    <w:p w:rsidR="00AD0650" w:rsidRPr="00AD0650" w:rsidRDefault="00AD0650" w:rsidP="00AD0650">
      <w:pPr>
        <w:spacing w:after="0"/>
        <w:jc w:val="center"/>
        <w:rPr>
          <w:rFonts w:ascii="Arial Narrow" w:hAnsi="Arial Narrow"/>
          <w:b/>
          <w:bCs/>
          <w:color w:val="4472C4" w:themeColor="accent1"/>
          <w:sz w:val="28"/>
          <w:szCs w:val="28"/>
        </w:rPr>
      </w:pPr>
    </w:p>
    <w:p w:rsidR="00BB575E" w:rsidRPr="00AD0650" w:rsidRDefault="00BB575E" w:rsidP="00AD0650">
      <w:pPr>
        <w:jc w:val="both"/>
        <w:rPr>
          <w:rFonts w:ascii="Arial Narrow" w:hAnsi="Arial Narrow"/>
          <w:sz w:val="26"/>
          <w:szCs w:val="26"/>
        </w:rPr>
      </w:pPr>
      <w:r w:rsidRPr="00AD0650">
        <w:rPr>
          <w:rFonts w:ascii="Arial Narrow" w:hAnsi="Arial Narrow"/>
          <w:sz w:val="26"/>
          <w:szCs w:val="26"/>
        </w:rPr>
        <w:t xml:space="preserve">Dentro del correo electrónico, me permito disponer archivos fuente y credenciales para la ejecución de dicha aplicación, la cual tiene como objeto comercial ser una tienda de artículos de tecnología. </w:t>
      </w:r>
    </w:p>
    <w:p w:rsidR="00AD0650" w:rsidRPr="00AD0650" w:rsidRDefault="00AD0650" w:rsidP="00AD0650">
      <w:pPr>
        <w:jc w:val="both"/>
        <w:rPr>
          <w:rFonts w:ascii="Arial Narrow" w:hAnsi="Arial Narrow"/>
          <w:sz w:val="26"/>
          <w:szCs w:val="26"/>
        </w:rPr>
      </w:pPr>
      <w:r w:rsidRPr="00AD0650">
        <w:rPr>
          <w:rFonts w:ascii="Arial Narrow" w:hAnsi="Arial Narrow"/>
          <w:sz w:val="26"/>
          <w:szCs w:val="26"/>
        </w:rPr>
        <w:t>Begin</w:t>
      </w:r>
    </w:p>
    <w:p w:rsidR="00BB575E" w:rsidRPr="00AD0650" w:rsidRDefault="00BB575E" w:rsidP="00AD0650">
      <w:pPr>
        <w:pStyle w:val="Prrafodelista"/>
        <w:numPr>
          <w:ilvl w:val="0"/>
          <w:numId w:val="1"/>
        </w:numPr>
        <w:jc w:val="both"/>
        <w:rPr>
          <w:rFonts w:ascii="Arial Narrow" w:hAnsi="Arial Narrow"/>
          <w:sz w:val="26"/>
          <w:szCs w:val="26"/>
        </w:rPr>
      </w:pPr>
      <w:r w:rsidRPr="00AD0650">
        <w:rPr>
          <w:rFonts w:ascii="Arial Narrow" w:hAnsi="Arial Narrow"/>
          <w:sz w:val="26"/>
          <w:szCs w:val="26"/>
        </w:rPr>
        <w:t xml:space="preserve">Restaurar el </w:t>
      </w:r>
      <w:proofErr w:type="gramStart"/>
      <w:r w:rsidRPr="00AD0650">
        <w:rPr>
          <w:rFonts w:ascii="Arial Narrow" w:hAnsi="Arial Narrow"/>
          <w:sz w:val="26"/>
          <w:szCs w:val="26"/>
        </w:rPr>
        <w:t>archivo .back</w:t>
      </w:r>
      <w:proofErr w:type="gramEnd"/>
      <w:r w:rsidRPr="00AD0650">
        <w:rPr>
          <w:rFonts w:ascii="Arial Narrow" w:hAnsi="Arial Narrow"/>
          <w:sz w:val="26"/>
          <w:szCs w:val="26"/>
        </w:rPr>
        <w:t xml:space="preserve">, adjunto. </w:t>
      </w:r>
    </w:p>
    <w:p w:rsidR="00BB575E" w:rsidRDefault="00BB575E" w:rsidP="00AD0650">
      <w:pPr>
        <w:pStyle w:val="Prrafodelista"/>
        <w:numPr>
          <w:ilvl w:val="0"/>
          <w:numId w:val="1"/>
        </w:numPr>
        <w:jc w:val="both"/>
        <w:rPr>
          <w:rFonts w:ascii="Arial Narrow" w:hAnsi="Arial Narrow"/>
          <w:sz w:val="26"/>
          <w:szCs w:val="26"/>
        </w:rPr>
      </w:pPr>
      <w:r w:rsidRPr="00AD0650">
        <w:rPr>
          <w:rFonts w:ascii="Arial Narrow" w:hAnsi="Arial Narrow"/>
          <w:sz w:val="26"/>
          <w:szCs w:val="26"/>
        </w:rPr>
        <w:t>Habilitar usuario con las credenciales:</w:t>
      </w:r>
    </w:p>
    <w:p w:rsidR="00B4403A" w:rsidRDefault="00B4403A" w:rsidP="00B4403A">
      <w:pPr>
        <w:pStyle w:val="Prrafodelista"/>
        <w:numPr>
          <w:ilvl w:val="0"/>
          <w:numId w:val="2"/>
        </w:numPr>
        <w:jc w:val="both"/>
        <w:rPr>
          <w:rFonts w:ascii="Arial Narrow" w:hAnsi="Arial Narrow"/>
          <w:sz w:val="26"/>
          <w:szCs w:val="26"/>
        </w:rPr>
      </w:pPr>
      <w:r>
        <w:rPr>
          <w:rFonts w:ascii="Arial Narrow" w:hAnsi="Arial Narrow"/>
          <w:sz w:val="26"/>
          <w:szCs w:val="26"/>
        </w:rPr>
        <w:t>Servidor: SQL SERVER (MASTER)</w:t>
      </w:r>
    </w:p>
    <w:p w:rsidR="00B4403A" w:rsidRPr="00B4403A" w:rsidRDefault="00B4403A" w:rsidP="00B4403A">
      <w:pPr>
        <w:pStyle w:val="Prrafodelista"/>
        <w:numPr>
          <w:ilvl w:val="0"/>
          <w:numId w:val="2"/>
        </w:numPr>
        <w:jc w:val="both"/>
        <w:rPr>
          <w:rFonts w:ascii="Arial Narrow" w:hAnsi="Arial Narrow"/>
          <w:sz w:val="26"/>
          <w:szCs w:val="26"/>
        </w:rPr>
      </w:pPr>
      <w:r>
        <w:rPr>
          <w:rFonts w:ascii="Arial Narrow" w:hAnsi="Arial Narrow"/>
          <w:sz w:val="26"/>
          <w:szCs w:val="26"/>
        </w:rPr>
        <w:t xml:space="preserve">Nombre BD: </w:t>
      </w:r>
      <w:r w:rsidRPr="00B4403A">
        <w:rPr>
          <w:rFonts w:ascii="Arial Narrow" w:hAnsi="Arial Narrow"/>
          <w:sz w:val="26"/>
          <w:szCs w:val="26"/>
          <w:lang w:val="es-ES"/>
        </w:rPr>
        <w:t>CRUD_DELPHI</w:t>
      </w:r>
    </w:p>
    <w:p w:rsidR="00BB575E" w:rsidRPr="00AD0650" w:rsidRDefault="00BB575E" w:rsidP="00AD0650">
      <w:pPr>
        <w:pStyle w:val="Prrafodelista"/>
        <w:numPr>
          <w:ilvl w:val="0"/>
          <w:numId w:val="2"/>
        </w:numPr>
        <w:jc w:val="both"/>
        <w:rPr>
          <w:rFonts w:ascii="Arial Narrow" w:hAnsi="Arial Narrow"/>
          <w:sz w:val="26"/>
          <w:szCs w:val="26"/>
        </w:rPr>
      </w:pPr>
      <w:r w:rsidRPr="00AD0650">
        <w:rPr>
          <w:rFonts w:ascii="Arial Narrow" w:hAnsi="Arial Narrow"/>
          <w:sz w:val="26"/>
          <w:szCs w:val="26"/>
        </w:rPr>
        <w:t xml:space="preserve">Usuario: </w:t>
      </w:r>
      <w:proofErr w:type="spellStart"/>
      <w:r w:rsidRPr="00AD0650">
        <w:rPr>
          <w:rFonts w:ascii="Arial Narrow" w:hAnsi="Arial Narrow"/>
          <w:sz w:val="26"/>
          <w:szCs w:val="26"/>
        </w:rPr>
        <w:t>sa</w:t>
      </w:r>
      <w:proofErr w:type="spellEnd"/>
    </w:p>
    <w:p w:rsidR="00BB575E" w:rsidRPr="00AD0650" w:rsidRDefault="00BB575E" w:rsidP="00AD0650">
      <w:pPr>
        <w:pStyle w:val="Prrafodelista"/>
        <w:numPr>
          <w:ilvl w:val="0"/>
          <w:numId w:val="2"/>
        </w:numPr>
        <w:jc w:val="both"/>
        <w:rPr>
          <w:rFonts w:ascii="Arial Narrow" w:hAnsi="Arial Narrow"/>
          <w:sz w:val="26"/>
          <w:szCs w:val="26"/>
        </w:rPr>
      </w:pPr>
      <w:r w:rsidRPr="00AD0650">
        <w:rPr>
          <w:rFonts w:ascii="Arial Narrow" w:hAnsi="Arial Narrow"/>
          <w:sz w:val="26"/>
          <w:szCs w:val="26"/>
        </w:rPr>
        <w:t>Contraseña: 1234</w:t>
      </w:r>
      <w:bookmarkStart w:id="0" w:name="_GoBack"/>
      <w:bookmarkEnd w:id="0"/>
    </w:p>
    <w:p w:rsidR="00BB575E" w:rsidRPr="00AD0650" w:rsidRDefault="00BB575E" w:rsidP="00AD0650">
      <w:pPr>
        <w:ind w:left="720"/>
        <w:jc w:val="both"/>
        <w:rPr>
          <w:rFonts w:ascii="Arial Narrow" w:hAnsi="Arial Narrow"/>
          <w:sz w:val="26"/>
          <w:szCs w:val="26"/>
        </w:rPr>
      </w:pPr>
      <w:r w:rsidRPr="00AD0650">
        <w:rPr>
          <w:rFonts w:ascii="Arial Narrow" w:hAnsi="Arial Narrow"/>
          <w:sz w:val="26"/>
          <w:szCs w:val="26"/>
        </w:rPr>
        <w:t>En el motor SQL SERVER.</w:t>
      </w:r>
    </w:p>
    <w:p w:rsidR="00AD0650" w:rsidRPr="00AD0650" w:rsidRDefault="00AD0650" w:rsidP="00AD0650">
      <w:pPr>
        <w:ind w:left="720"/>
        <w:jc w:val="both"/>
        <w:rPr>
          <w:rFonts w:ascii="Arial Narrow" w:hAnsi="Arial Narrow"/>
          <w:sz w:val="26"/>
          <w:szCs w:val="26"/>
        </w:rPr>
      </w:pPr>
      <w:r w:rsidRPr="00AD0650">
        <w:rPr>
          <w:rFonts w:ascii="Arial Narrow" w:hAnsi="Arial Narrow"/>
          <w:b/>
          <w:sz w:val="26"/>
          <w:szCs w:val="26"/>
        </w:rPr>
        <w:t>Ubicación de la Conexión y CRUD:</w:t>
      </w:r>
      <w:r w:rsidRPr="00AD0650">
        <w:rPr>
          <w:rFonts w:ascii="Arial Narrow" w:hAnsi="Arial Narrow"/>
          <w:sz w:val="26"/>
          <w:szCs w:val="26"/>
        </w:rPr>
        <w:t xml:space="preserve"> CRUD MVC / </w:t>
      </w:r>
      <w:proofErr w:type="spellStart"/>
      <w:r w:rsidRPr="00AD0650">
        <w:rPr>
          <w:rFonts w:ascii="Arial Narrow" w:hAnsi="Arial Narrow"/>
          <w:sz w:val="26"/>
          <w:szCs w:val="26"/>
        </w:rPr>
        <w:t>Datamodulo</w:t>
      </w:r>
      <w:proofErr w:type="spellEnd"/>
      <w:r w:rsidRPr="00AD0650">
        <w:rPr>
          <w:rFonts w:ascii="Arial Narrow" w:hAnsi="Arial Narrow"/>
          <w:sz w:val="26"/>
          <w:szCs w:val="26"/>
        </w:rPr>
        <w:t xml:space="preserve"> / </w:t>
      </w:r>
      <w:proofErr w:type="spellStart"/>
      <w:r w:rsidRPr="00AD0650">
        <w:rPr>
          <w:rFonts w:ascii="Arial Narrow" w:hAnsi="Arial Narrow"/>
          <w:sz w:val="26"/>
          <w:szCs w:val="26"/>
        </w:rPr>
        <w:t>Dtconexion</w:t>
      </w:r>
      <w:proofErr w:type="spellEnd"/>
      <w:r w:rsidRPr="00AD0650">
        <w:rPr>
          <w:rFonts w:ascii="Arial Narrow" w:hAnsi="Arial Narrow"/>
          <w:sz w:val="26"/>
          <w:szCs w:val="26"/>
        </w:rPr>
        <w:t>.</w:t>
      </w:r>
    </w:p>
    <w:p w:rsidR="00BB575E" w:rsidRPr="00AD0650" w:rsidRDefault="00BB575E" w:rsidP="00AD0650">
      <w:pPr>
        <w:pStyle w:val="Prrafodelista"/>
        <w:numPr>
          <w:ilvl w:val="0"/>
          <w:numId w:val="1"/>
        </w:numPr>
        <w:jc w:val="both"/>
        <w:rPr>
          <w:rFonts w:ascii="Arial Narrow" w:hAnsi="Arial Narrow"/>
          <w:sz w:val="26"/>
          <w:szCs w:val="26"/>
        </w:rPr>
      </w:pPr>
      <w:r w:rsidRPr="00AD0650">
        <w:rPr>
          <w:rFonts w:ascii="Arial Narrow" w:hAnsi="Arial Narrow"/>
          <w:sz w:val="26"/>
          <w:szCs w:val="26"/>
        </w:rPr>
        <w:t>Una vez se encuentre en ejecución dicha aplicación, contara con varios módulos o circuitos como accesos a los diferentes procesos realizados.</w:t>
      </w:r>
    </w:p>
    <w:p w:rsidR="00BB575E" w:rsidRPr="00AD0650" w:rsidRDefault="00BB575E" w:rsidP="00AD0650">
      <w:pPr>
        <w:pStyle w:val="Prrafodelista"/>
        <w:numPr>
          <w:ilvl w:val="1"/>
          <w:numId w:val="1"/>
        </w:numPr>
        <w:jc w:val="both"/>
        <w:rPr>
          <w:rFonts w:ascii="Arial Narrow" w:hAnsi="Arial Narrow"/>
          <w:sz w:val="26"/>
          <w:szCs w:val="26"/>
        </w:rPr>
      </w:pPr>
      <w:r w:rsidRPr="00AD0650">
        <w:rPr>
          <w:rFonts w:ascii="Arial Narrow" w:hAnsi="Arial Narrow"/>
          <w:b/>
          <w:bCs/>
          <w:sz w:val="26"/>
          <w:szCs w:val="26"/>
        </w:rPr>
        <w:t>Ejercicio 1:</w:t>
      </w:r>
      <w:r w:rsidRPr="00AD0650">
        <w:rPr>
          <w:rFonts w:ascii="Arial Narrow" w:hAnsi="Arial Narrow"/>
          <w:sz w:val="26"/>
          <w:szCs w:val="26"/>
        </w:rPr>
        <w:t xml:space="preserve"> Se trata de la Serie FIBONACCI, el cual solicitará un número y este devolverá la serie. </w:t>
      </w:r>
    </w:p>
    <w:p w:rsidR="00BB575E" w:rsidRPr="00AD0650" w:rsidRDefault="00BB575E" w:rsidP="00AD0650">
      <w:pPr>
        <w:pStyle w:val="Prrafodelista"/>
        <w:numPr>
          <w:ilvl w:val="1"/>
          <w:numId w:val="1"/>
        </w:numPr>
        <w:jc w:val="both"/>
        <w:rPr>
          <w:rFonts w:ascii="Arial Narrow" w:hAnsi="Arial Narrow"/>
          <w:b/>
          <w:bCs/>
          <w:sz w:val="26"/>
          <w:szCs w:val="26"/>
        </w:rPr>
      </w:pPr>
      <w:r w:rsidRPr="00AD0650">
        <w:rPr>
          <w:rFonts w:ascii="Arial Narrow" w:hAnsi="Arial Narrow"/>
          <w:b/>
          <w:bCs/>
          <w:sz w:val="26"/>
          <w:szCs w:val="26"/>
        </w:rPr>
        <w:t xml:space="preserve">Ejercicio 2: </w:t>
      </w:r>
      <w:r w:rsidRPr="00AD0650">
        <w:rPr>
          <w:rFonts w:ascii="Arial Narrow" w:hAnsi="Arial Narrow"/>
          <w:sz w:val="26"/>
          <w:szCs w:val="26"/>
        </w:rPr>
        <w:t>Corresponde al calculo del SALARIO MENSUAL POR EMPLEADO, de acuerdo a la cantidad de días laborados, así mismo este calcula el total.</w:t>
      </w:r>
    </w:p>
    <w:p w:rsidR="00BB575E" w:rsidRPr="00AD0650" w:rsidRDefault="00BB575E" w:rsidP="00AD0650">
      <w:pPr>
        <w:pStyle w:val="Prrafodelista"/>
        <w:numPr>
          <w:ilvl w:val="1"/>
          <w:numId w:val="1"/>
        </w:numPr>
        <w:jc w:val="both"/>
        <w:rPr>
          <w:rFonts w:ascii="Arial Narrow" w:hAnsi="Arial Narrow"/>
          <w:b/>
          <w:bCs/>
          <w:sz w:val="26"/>
          <w:szCs w:val="26"/>
        </w:rPr>
      </w:pPr>
      <w:r w:rsidRPr="00AD0650">
        <w:rPr>
          <w:rFonts w:ascii="Arial Narrow" w:hAnsi="Arial Narrow"/>
          <w:b/>
          <w:bCs/>
          <w:sz w:val="26"/>
          <w:szCs w:val="26"/>
        </w:rPr>
        <w:t xml:space="preserve">Ejercicio 3: </w:t>
      </w:r>
      <w:r w:rsidRPr="00AD0650">
        <w:rPr>
          <w:rFonts w:ascii="Arial Narrow" w:hAnsi="Arial Narrow"/>
          <w:sz w:val="26"/>
          <w:szCs w:val="26"/>
        </w:rPr>
        <w:t xml:space="preserve">Para finalizar, hace referencia al CRUD, donde podrán registrar: Clientes, productos, ingresar, añadir y facturar un servicio a un usuario, como también, generar la respectiva factura de venta con el detalle de los artículos adquiridos. </w:t>
      </w:r>
    </w:p>
    <w:p w:rsidR="00BB575E" w:rsidRPr="00AD0650" w:rsidRDefault="00BB575E" w:rsidP="00AD0650">
      <w:pPr>
        <w:pStyle w:val="Prrafodelista"/>
        <w:ind w:left="1429"/>
        <w:jc w:val="both"/>
        <w:rPr>
          <w:rFonts w:ascii="Arial Narrow" w:hAnsi="Arial Narrow"/>
          <w:sz w:val="26"/>
          <w:szCs w:val="26"/>
        </w:rPr>
      </w:pPr>
    </w:p>
    <w:p w:rsidR="00BB575E" w:rsidRPr="00AD0650" w:rsidRDefault="00BB575E" w:rsidP="00AD0650">
      <w:pPr>
        <w:pStyle w:val="Prrafodelista"/>
        <w:ind w:left="1429"/>
        <w:jc w:val="both"/>
        <w:rPr>
          <w:rFonts w:ascii="Arial Narrow" w:hAnsi="Arial Narrow"/>
          <w:sz w:val="26"/>
          <w:szCs w:val="26"/>
        </w:rPr>
      </w:pPr>
      <w:r w:rsidRPr="00AD0650">
        <w:rPr>
          <w:rFonts w:ascii="Arial Narrow" w:hAnsi="Arial Narrow"/>
          <w:sz w:val="26"/>
          <w:szCs w:val="26"/>
        </w:rPr>
        <w:t xml:space="preserve">Cada modulo del CRUD, se encuentra alineado a una base de datos donde se validan algunos tipos de datos, como también desde este mismo cuenta con algunas validaciones y/o parametrizaciones de acceso. </w:t>
      </w:r>
    </w:p>
    <w:p w:rsidR="00AD0650" w:rsidRPr="00AD0650" w:rsidRDefault="00AD0650" w:rsidP="00AD0650">
      <w:pPr>
        <w:pStyle w:val="Prrafodelista"/>
        <w:ind w:left="1429"/>
        <w:jc w:val="both"/>
        <w:rPr>
          <w:rFonts w:ascii="Arial Narrow" w:hAnsi="Arial Narrow"/>
          <w:sz w:val="26"/>
          <w:szCs w:val="26"/>
        </w:rPr>
      </w:pPr>
    </w:p>
    <w:p w:rsidR="00AD0650" w:rsidRPr="00AD0650" w:rsidRDefault="00AD0650" w:rsidP="00AD0650">
      <w:pPr>
        <w:pStyle w:val="Prrafodelista"/>
        <w:ind w:left="1429"/>
        <w:jc w:val="both"/>
        <w:rPr>
          <w:rFonts w:ascii="Arial Narrow" w:hAnsi="Arial Narrow"/>
          <w:sz w:val="26"/>
          <w:szCs w:val="26"/>
        </w:rPr>
      </w:pPr>
      <w:r w:rsidRPr="00AD0650">
        <w:rPr>
          <w:rFonts w:ascii="Arial Narrow" w:hAnsi="Arial Narrow"/>
          <w:sz w:val="26"/>
          <w:szCs w:val="26"/>
        </w:rPr>
        <w:t>Botones como: Registrar, Actualizar y Eliminar, permiten el acceso a la organización y gestión de los datos, como también en la parte de generar la factura, este permite buscar la factura indicada para realizar la respectiva impresión de esta. El buscar se añade en el registro de usuarios y productos, para evitar ingresos de información duplicada.</w:t>
      </w:r>
    </w:p>
    <w:p w:rsidR="00B302E6" w:rsidRPr="00AD0650" w:rsidRDefault="00AD0650" w:rsidP="00AD0650">
      <w:pPr>
        <w:jc w:val="both"/>
        <w:rPr>
          <w:sz w:val="26"/>
          <w:szCs w:val="26"/>
        </w:rPr>
      </w:pPr>
      <w:proofErr w:type="spellStart"/>
      <w:r w:rsidRPr="00AD0650">
        <w:rPr>
          <w:rFonts w:ascii="Arial Narrow" w:hAnsi="Arial Narrow"/>
          <w:sz w:val="26"/>
          <w:szCs w:val="26"/>
        </w:rPr>
        <w:t>End</w:t>
      </w:r>
      <w:proofErr w:type="spellEnd"/>
      <w:r w:rsidRPr="00AD0650">
        <w:rPr>
          <w:rFonts w:ascii="Arial Narrow" w:hAnsi="Arial Narrow"/>
          <w:sz w:val="26"/>
          <w:szCs w:val="26"/>
        </w:rPr>
        <w:t>.</w:t>
      </w:r>
    </w:p>
    <w:sectPr w:rsidR="00B302E6" w:rsidRPr="00AD0650" w:rsidSect="00BB575E">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848B6"/>
    <w:multiLevelType w:val="hybridMultilevel"/>
    <w:tmpl w:val="681A1D7A"/>
    <w:lvl w:ilvl="0" w:tplc="68A62F7E">
      <w:start w:val="1"/>
      <w:numFmt w:val="bullet"/>
      <w:lvlText w:val="-"/>
      <w:lvlJc w:val="left"/>
      <w:pPr>
        <w:ind w:left="1080" w:hanging="360"/>
      </w:pPr>
      <w:rPr>
        <w:rFonts w:ascii="Arial Narrow" w:eastAsiaTheme="minorHAnsi" w:hAnsi="Arial Narrow"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B22008D"/>
    <w:multiLevelType w:val="multilevel"/>
    <w:tmpl w:val="1BA62ED4"/>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5E"/>
    <w:rsid w:val="00AD0650"/>
    <w:rsid w:val="00B302E6"/>
    <w:rsid w:val="00B4403A"/>
    <w:rsid w:val="00BB57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5FB0"/>
  <w15:chartTrackingRefBased/>
  <w15:docId w15:val="{8C2B90EE-C7AB-4EF8-95E6-53164911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5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266</Words>
  <Characters>1468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David Campos</dc:creator>
  <cp:keywords/>
  <dc:description/>
  <cp:lastModifiedBy>Sergio David Campos</cp:lastModifiedBy>
  <cp:revision>2</cp:revision>
  <dcterms:created xsi:type="dcterms:W3CDTF">2022-08-16T05:38:00Z</dcterms:created>
  <dcterms:modified xsi:type="dcterms:W3CDTF">2022-08-16T06:31:00Z</dcterms:modified>
</cp:coreProperties>
</file>