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931DC" w14:textId="77777777" w:rsidR="00D1753E" w:rsidRDefault="00CA48E8">
      <w:pPr>
        <w:widowControl/>
        <w:spacing w:line="540" w:lineRule="atLeast"/>
        <w:jc w:val="center"/>
        <w:rPr>
          <w:rFonts w:ascii="黑体" w:eastAsia="黑体" w:hAnsi="黑体"/>
          <w:b/>
          <w:sz w:val="32"/>
          <w:szCs w:val="32"/>
        </w:rPr>
      </w:pPr>
      <w:r>
        <w:rPr>
          <w:rFonts w:ascii="黑体" w:eastAsia="黑体" w:hAnsi="黑体" w:hint="eastAsia"/>
          <w:b/>
          <w:sz w:val="32"/>
          <w:szCs w:val="32"/>
        </w:rPr>
        <w:t>湖南省第五届大学生物联网应用创新设计大赛</w:t>
      </w:r>
    </w:p>
    <w:p w14:paraId="5F7AA581" w14:textId="77777777" w:rsidR="00D1753E" w:rsidRDefault="00CA48E8">
      <w:pPr>
        <w:jc w:val="right"/>
        <w:rPr>
          <w:rFonts w:ascii="黑体" w:eastAsia="黑体" w:hAnsi="黑体"/>
          <w:b/>
          <w:sz w:val="32"/>
          <w:szCs w:val="32"/>
        </w:rPr>
      </w:pPr>
      <w:r>
        <w:rPr>
          <w:rFonts w:ascii="黑体" w:eastAsia="黑体" w:hAnsi="黑体"/>
          <w:b/>
          <w:w w:val="90"/>
          <w:sz w:val="32"/>
          <w:szCs w:val="32"/>
        </w:rPr>
        <w:tab/>
      </w:r>
      <w:r>
        <w:rPr>
          <w:rFonts w:ascii="黑体" w:eastAsia="黑体" w:hAnsi="黑体" w:hint="eastAsia"/>
          <w:b/>
          <w:w w:val="90"/>
          <w:sz w:val="32"/>
          <w:szCs w:val="32"/>
        </w:rPr>
        <w:t>-----创意赛</w:t>
      </w:r>
      <w:r>
        <w:rPr>
          <w:rFonts w:ascii="黑体" w:eastAsia="黑体" w:hAnsi="黑体" w:hint="eastAsia"/>
          <w:b/>
          <w:sz w:val="32"/>
          <w:szCs w:val="32"/>
        </w:rPr>
        <w:t>（</w:t>
      </w:r>
      <w:r>
        <w:rPr>
          <w:rFonts w:ascii="黑体" w:eastAsia="黑体" w:hAnsi="黑体"/>
          <w:b/>
          <w:sz w:val="32"/>
          <w:szCs w:val="32"/>
        </w:rPr>
        <w:t>2</w:t>
      </w:r>
      <w:r>
        <w:rPr>
          <w:rFonts w:ascii="黑体" w:eastAsia="黑体" w:hAnsi="黑体" w:hint="eastAsia"/>
          <w:b/>
          <w:sz w:val="32"/>
          <w:szCs w:val="32"/>
        </w:rPr>
        <w:t>021）</w:t>
      </w:r>
    </w:p>
    <w:p w14:paraId="7F2C24DE"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系</w:t>
      </w:r>
    </w:p>
    <w:p w14:paraId="5B8F6523"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统</w:t>
      </w:r>
    </w:p>
    <w:p w14:paraId="2727DFBC"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设</w:t>
      </w:r>
    </w:p>
    <w:p w14:paraId="3FBEF7FA"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计</w:t>
      </w:r>
    </w:p>
    <w:p w14:paraId="1C3C1301"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说</w:t>
      </w:r>
    </w:p>
    <w:p w14:paraId="47B1D764" w14:textId="77777777" w:rsidR="00D1753E" w:rsidRDefault="00CA48E8">
      <w:pPr>
        <w:widowControl/>
        <w:spacing w:line="540" w:lineRule="atLeast"/>
        <w:jc w:val="center"/>
        <w:rPr>
          <w:rFonts w:ascii="仿宋_GB2312" w:eastAsia="仿宋_GB2312"/>
          <w:b/>
          <w:sz w:val="72"/>
          <w:szCs w:val="72"/>
        </w:rPr>
      </w:pPr>
      <w:r>
        <w:rPr>
          <w:rFonts w:ascii="仿宋_GB2312" w:eastAsia="仿宋_GB2312" w:hint="eastAsia"/>
          <w:b/>
          <w:sz w:val="72"/>
          <w:szCs w:val="72"/>
        </w:rPr>
        <w:t>明</w:t>
      </w:r>
    </w:p>
    <w:p w14:paraId="0CA102DB" w14:textId="77777777" w:rsidR="00D1753E" w:rsidRDefault="00CA48E8">
      <w:pPr>
        <w:widowControl/>
        <w:spacing w:line="540" w:lineRule="atLeast"/>
        <w:jc w:val="center"/>
        <w:rPr>
          <w:b/>
          <w:sz w:val="72"/>
          <w:szCs w:val="72"/>
        </w:rPr>
      </w:pPr>
      <w:r>
        <w:rPr>
          <w:rFonts w:ascii="仿宋_GB2312" w:eastAsia="仿宋_GB2312" w:hint="eastAsia"/>
          <w:b/>
          <w:sz w:val="72"/>
          <w:szCs w:val="72"/>
        </w:rPr>
        <w:t>书</w:t>
      </w:r>
    </w:p>
    <w:p w14:paraId="17F731C6" w14:textId="77777777" w:rsidR="00D1753E" w:rsidRDefault="00D1753E">
      <w:pPr>
        <w:widowControl/>
        <w:spacing w:line="540" w:lineRule="atLeast"/>
        <w:jc w:val="center"/>
        <w:rPr>
          <w:b/>
          <w:sz w:val="72"/>
          <w:szCs w:val="72"/>
        </w:rPr>
      </w:pPr>
    </w:p>
    <w:tbl>
      <w:tblPr>
        <w:tblW w:w="0" w:type="auto"/>
        <w:jc w:val="center"/>
        <w:tblLayout w:type="fixed"/>
        <w:tblLook w:val="04A0" w:firstRow="1" w:lastRow="0" w:firstColumn="1" w:lastColumn="0" w:noHBand="0" w:noVBand="1"/>
      </w:tblPr>
      <w:tblGrid>
        <w:gridCol w:w="1758"/>
        <w:gridCol w:w="5255"/>
      </w:tblGrid>
      <w:tr w:rsidR="00D1753E" w14:paraId="0FE80AE4" w14:textId="77777777" w:rsidTr="00AB331D">
        <w:trPr>
          <w:jc w:val="center"/>
        </w:trPr>
        <w:tc>
          <w:tcPr>
            <w:tcW w:w="1758" w:type="dxa"/>
          </w:tcPr>
          <w:p w14:paraId="013D44D6" w14:textId="77777777" w:rsidR="00D1753E" w:rsidRDefault="00CA48E8">
            <w:pPr>
              <w:widowControl/>
              <w:spacing w:line="540" w:lineRule="atLeast"/>
              <w:jc w:val="center"/>
              <w:rPr>
                <w:b/>
                <w:sz w:val="52"/>
                <w:szCs w:val="52"/>
              </w:rPr>
            </w:pPr>
            <w:r>
              <w:rPr>
                <w:rFonts w:cs="宋体" w:hint="eastAsia"/>
                <w:b/>
                <w:bCs/>
                <w:sz w:val="30"/>
                <w:szCs w:val="30"/>
              </w:rPr>
              <w:t>作品名称：</w:t>
            </w:r>
          </w:p>
        </w:tc>
        <w:tc>
          <w:tcPr>
            <w:tcW w:w="5255" w:type="dxa"/>
            <w:tcBorders>
              <w:bottom w:val="single" w:sz="4" w:space="0" w:color="auto"/>
            </w:tcBorders>
          </w:tcPr>
          <w:p w14:paraId="2686794B" w14:textId="6811A8F8" w:rsidR="00D1753E" w:rsidRPr="00EF2B98" w:rsidRDefault="009D5516" w:rsidP="00862DF5">
            <w:pPr>
              <w:widowControl/>
              <w:spacing w:line="540" w:lineRule="atLeast"/>
              <w:ind w:leftChars="100" w:left="842" w:hangingChars="200" w:hanging="602"/>
              <w:rPr>
                <w:rFonts w:ascii="宋体" w:hAnsi="宋体"/>
                <w:b/>
                <w:sz w:val="30"/>
                <w:szCs w:val="30"/>
              </w:rPr>
            </w:pPr>
            <w:r w:rsidRPr="00EF2B98">
              <w:rPr>
                <w:rFonts w:ascii="宋体" w:hAnsi="宋体" w:hint="eastAsia"/>
                <w:b/>
                <w:sz w:val="30"/>
                <w:szCs w:val="30"/>
              </w:rPr>
              <w:t xml:space="preserve">自动配载与调度——基于NSGA </w:t>
            </w:r>
            <w:r w:rsidR="00F40E0A">
              <w:rPr>
                <w:rFonts w:ascii="宋体" w:hAnsi="宋体" w:hint="eastAsia"/>
                <w:b/>
                <w:sz w:val="30"/>
                <w:szCs w:val="30"/>
              </w:rPr>
              <w:t>Ⅱ</w:t>
            </w:r>
            <w:r w:rsidRPr="00EF2B98">
              <w:rPr>
                <w:rFonts w:ascii="宋体" w:hAnsi="宋体" w:hint="eastAsia"/>
                <w:b/>
                <w:sz w:val="30"/>
                <w:szCs w:val="30"/>
              </w:rPr>
              <w:t>与</w:t>
            </w:r>
            <w:proofErr w:type="spellStart"/>
            <w:r w:rsidRPr="00EF2B98">
              <w:rPr>
                <w:rFonts w:ascii="宋体" w:hAnsi="宋体" w:hint="eastAsia"/>
                <w:b/>
                <w:sz w:val="30"/>
                <w:szCs w:val="30"/>
              </w:rPr>
              <w:t>AnyLogic</w:t>
            </w:r>
            <w:proofErr w:type="spellEnd"/>
            <w:r w:rsidRPr="00EF2B98">
              <w:rPr>
                <w:rFonts w:ascii="宋体" w:hAnsi="宋体" w:hint="eastAsia"/>
                <w:b/>
                <w:sz w:val="30"/>
                <w:szCs w:val="30"/>
              </w:rPr>
              <w:t>的仿真调度平台</w:t>
            </w:r>
          </w:p>
        </w:tc>
      </w:tr>
      <w:tr w:rsidR="00D1753E" w14:paraId="57BC230A" w14:textId="77777777" w:rsidTr="00AB331D">
        <w:trPr>
          <w:jc w:val="center"/>
        </w:trPr>
        <w:tc>
          <w:tcPr>
            <w:tcW w:w="1758" w:type="dxa"/>
          </w:tcPr>
          <w:p w14:paraId="53F6873C" w14:textId="77777777" w:rsidR="00D1753E" w:rsidRDefault="00CA48E8">
            <w:pPr>
              <w:widowControl/>
              <w:spacing w:line="540" w:lineRule="atLeast"/>
              <w:jc w:val="center"/>
              <w:rPr>
                <w:b/>
                <w:sz w:val="52"/>
                <w:szCs w:val="52"/>
              </w:rPr>
            </w:pPr>
            <w:proofErr w:type="gramStart"/>
            <w:r>
              <w:rPr>
                <w:rFonts w:cs="宋体" w:hint="eastAsia"/>
                <w:b/>
                <w:bCs/>
                <w:sz w:val="30"/>
                <w:szCs w:val="30"/>
              </w:rPr>
              <w:t xml:space="preserve">作　　</w:t>
            </w:r>
            <w:proofErr w:type="gramEnd"/>
            <w:r>
              <w:rPr>
                <w:rFonts w:cs="宋体" w:hint="eastAsia"/>
                <w:b/>
                <w:bCs/>
                <w:sz w:val="30"/>
                <w:szCs w:val="30"/>
              </w:rPr>
              <w:t>者：</w:t>
            </w:r>
          </w:p>
        </w:tc>
        <w:tc>
          <w:tcPr>
            <w:tcW w:w="5255" w:type="dxa"/>
            <w:tcBorders>
              <w:top w:val="single" w:sz="4" w:space="0" w:color="auto"/>
              <w:bottom w:val="single" w:sz="4" w:space="0" w:color="auto"/>
            </w:tcBorders>
          </w:tcPr>
          <w:p w14:paraId="33AEE60C" w14:textId="27E84779" w:rsidR="00D1753E" w:rsidRPr="009D5516" w:rsidRDefault="009D5516" w:rsidP="00AB331D">
            <w:pPr>
              <w:widowControl/>
              <w:spacing w:line="540" w:lineRule="atLeast"/>
              <w:ind w:firstLineChars="200" w:firstLine="602"/>
              <w:rPr>
                <w:b/>
                <w:sz w:val="30"/>
                <w:szCs w:val="30"/>
              </w:rPr>
            </w:pPr>
            <w:r w:rsidRPr="009D5516">
              <w:rPr>
                <w:rFonts w:hint="eastAsia"/>
                <w:b/>
                <w:sz w:val="30"/>
                <w:szCs w:val="30"/>
              </w:rPr>
              <w:t>谢普生、邹滔韬、李嘉诚</w:t>
            </w:r>
          </w:p>
        </w:tc>
      </w:tr>
      <w:tr w:rsidR="00D1753E" w14:paraId="0C675A2B" w14:textId="77777777" w:rsidTr="00AB331D">
        <w:trPr>
          <w:jc w:val="center"/>
        </w:trPr>
        <w:tc>
          <w:tcPr>
            <w:tcW w:w="1758" w:type="dxa"/>
          </w:tcPr>
          <w:p w14:paraId="679917D0" w14:textId="77777777" w:rsidR="00D1753E" w:rsidRDefault="00CA48E8">
            <w:pPr>
              <w:widowControl/>
              <w:spacing w:line="540" w:lineRule="atLeast"/>
              <w:jc w:val="center"/>
              <w:rPr>
                <w:b/>
                <w:sz w:val="52"/>
                <w:szCs w:val="52"/>
              </w:rPr>
            </w:pPr>
            <w:r>
              <w:rPr>
                <w:rFonts w:cs="宋体" w:hint="eastAsia"/>
                <w:b/>
                <w:bCs/>
                <w:sz w:val="30"/>
                <w:szCs w:val="30"/>
              </w:rPr>
              <w:t>指导老师：</w:t>
            </w:r>
          </w:p>
        </w:tc>
        <w:tc>
          <w:tcPr>
            <w:tcW w:w="5255" w:type="dxa"/>
            <w:tcBorders>
              <w:top w:val="single" w:sz="4" w:space="0" w:color="auto"/>
              <w:bottom w:val="single" w:sz="4" w:space="0" w:color="auto"/>
            </w:tcBorders>
          </w:tcPr>
          <w:p w14:paraId="773376F4" w14:textId="2689E8FB" w:rsidR="00D1753E" w:rsidRPr="009D5516" w:rsidRDefault="009D5516" w:rsidP="00AB331D">
            <w:pPr>
              <w:widowControl/>
              <w:spacing w:line="540" w:lineRule="atLeast"/>
              <w:ind w:firstLineChars="600" w:firstLine="1807"/>
              <w:rPr>
                <w:b/>
                <w:sz w:val="30"/>
                <w:szCs w:val="30"/>
              </w:rPr>
            </w:pPr>
            <w:proofErr w:type="gramStart"/>
            <w:r w:rsidRPr="009D5516">
              <w:rPr>
                <w:rFonts w:hint="eastAsia"/>
                <w:b/>
                <w:sz w:val="30"/>
                <w:szCs w:val="30"/>
              </w:rPr>
              <w:t>廖</w:t>
            </w:r>
            <w:proofErr w:type="gramEnd"/>
            <w:r w:rsidRPr="009D5516">
              <w:rPr>
                <w:rFonts w:hint="eastAsia"/>
                <w:b/>
                <w:sz w:val="30"/>
                <w:szCs w:val="30"/>
              </w:rPr>
              <w:t>璟</w:t>
            </w:r>
          </w:p>
        </w:tc>
      </w:tr>
      <w:tr w:rsidR="00D1753E" w14:paraId="3ED317E5" w14:textId="77777777" w:rsidTr="00AB331D">
        <w:trPr>
          <w:jc w:val="center"/>
        </w:trPr>
        <w:tc>
          <w:tcPr>
            <w:tcW w:w="1758" w:type="dxa"/>
          </w:tcPr>
          <w:p w14:paraId="73FAC9E8" w14:textId="77777777" w:rsidR="00D1753E" w:rsidRDefault="00CA48E8">
            <w:pPr>
              <w:widowControl/>
              <w:spacing w:line="540" w:lineRule="atLeast"/>
              <w:jc w:val="center"/>
              <w:rPr>
                <w:b/>
                <w:sz w:val="52"/>
                <w:szCs w:val="52"/>
              </w:rPr>
            </w:pPr>
            <w:r>
              <w:rPr>
                <w:rFonts w:cs="宋体" w:hint="eastAsia"/>
                <w:b/>
                <w:bCs/>
                <w:sz w:val="30"/>
                <w:szCs w:val="30"/>
              </w:rPr>
              <w:t>单　　位：</w:t>
            </w:r>
          </w:p>
        </w:tc>
        <w:tc>
          <w:tcPr>
            <w:tcW w:w="5255" w:type="dxa"/>
            <w:tcBorders>
              <w:top w:val="single" w:sz="4" w:space="0" w:color="auto"/>
              <w:bottom w:val="single" w:sz="4" w:space="0" w:color="auto"/>
            </w:tcBorders>
          </w:tcPr>
          <w:p w14:paraId="7720C283" w14:textId="171483B8" w:rsidR="00D1753E" w:rsidRPr="009D5516" w:rsidRDefault="009D5516" w:rsidP="00AB331D">
            <w:pPr>
              <w:widowControl/>
              <w:spacing w:line="540" w:lineRule="atLeast"/>
              <w:ind w:firstLineChars="400" w:firstLine="1205"/>
              <w:rPr>
                <w:b/>
                <w:sz w:val="30"/>
                <w:szCs w:val="30"/>
              </w:rPr>
            </w:pPr>
            <w:r w:rsidRPr="009D5516">
              <w:rPr>
                <w:rFonts w:hint="eastAsia"/>
                <w:b/>
                <w:sz w:val="30"/>
                <w:szCs w:val="30"/>
              </w:rPr>
              <w:t>湖南科技大学</w:t>
            </w:r>
          </w:p>
        </w:tc>
      </w:tr>
    </w:tbl>
    <w:p w14:paraId="43489338" w14:textId="77777777" w:rsidR="00D1753E" w:rsidRDefault="00D1753E">
      <w:pPr>
        <w:widowControl/>
        <w:spacing w:line="540" w:lineRule="atLeast"/>
        <w:jc w:val="center"/>
        <w:rPr>
          <w:b/>
          <w:sz w:val="52"/>
          <w:szCs w:val="52"/>
        </w:rPr>
      </w:pPr>
    </w:p>
    <w:p w14:paraId="52449BD1" w14:textId="77777777" w:rsidR="00D1753E" w:rsidRDefault="00D1753E">
      <w:pPr>
        <w:widowControl/>
        <w:spacing w:line="540" w:lineRule="atLeast"/>
        <w:jc w:val="center"/>
        <w:rPr>
          <w:b/>
          <w:sz w:val="52"/>
          <w:szCs w:val="52"/>
        </w:rPr>
      </w:pPr>
    </w:p>
    <w:p w14:paraId="2D1A7DEA" w14:textId="77777777" w:rsidR="00D1753E" w:rsidRDefault="00CA48E8">
      <w:pPr>
        <w:widowControl/>
        <w:spacing w:line="540" w:lineRule="atLeast"/>
        <w:jc w:val="center"/>
        <w:rPr>
          <w:rFonts w:cs="宋体"/>
          <w:b/>
          <w:bCs/>
          <w:sz w:val="30"/>
          <w:szCs w:val="30"/>
        </w:rPr>
      </w:pPr>
      <w:r>
        <w:rPr>
          <w:rFonts w:cs="宋体" w:hint="eastAsia"/>
          <w:b/>
          <w:bCs/>
          <w:sz w:val="30"/>
          <w:szCs w:val="30"/>
        </w:rPr>
        <w:t>二零二一</w:t>
      </w:r>
      <w:r>
        <w:rPr>
          <w:rFonts w:cs="宋体" w:hint="eastAsia"/>
          <w:b/>
          <w:bCs/>
          <w:sz w:val="30"/>
          <w:szCs w:val="30"/>
        </w:rPr>
        <w:t xml:space="preserve"> </w:t>
      </w:r>
      <w:r>
        <w:rPr>
          <w:rFonts w:cs="宋体" w:hint="eastAsia"/>
          <w:b/>
          <w:bCs/>
          <w:sz w:val="30"/>
          <w:szCs w:val="30"/>
        </w:rPr>
        <w:t>年</w:t>
      </w:r>
      <w:r>
        <w:rPr>
          <w:rFonts w:cs="宋体" w:hint="eastAsia"/>
          <w:b/>
          <w:bCs/>
          <w:sz w:val="30"/>
          <w:szCs w:val="30"/>
        </w:rPr>
        <w:t xml:space="preserve"> </w:t>
      </w:r>
      <w:r>
        <w:rPr>
          <w:rFonts w:cs="宋体" w:hint="eastAsia"/>
          <w:b/>
          <w:bCs/>
          <w:sz w:val="30"/>
          <w:szCs w:val="30"/>
        </w:rPr>
        <w:t>九</w:t>
      </w:r>
      <w:r>
        <w:rPr>
          <w:rFonts w:cs="宋体" w:hint="eastAsia"/>
          <w:b/>
          <w:bCs/>
          <w:sz w:val="30"/>
          <w:szCs w:val="30"/>
        </w:rPr>
        <w:t xml:space="preserve"> </w:t>
      </w:r>
      <w:r>
        <w:rPr>
          <w:rFonts w:cs="宋体" w:hint="eastAsia"/>
          <w:b/>
          <w:bCs/>
          <w:sz w:val="30"/>
          <w:szCs w:val="30"/>
        </w:rPr>
        <w:t>月</w:t>
      </w:r>
      <w:r>
        <w:rPr>
          <w:rFonts w:cs="宋体" w:hint="eastAsia"/>
          <w:b/>
          <w:bCs/>
          <w:sz w:val="30"/>
          <w:szCs w:val="30"/>
        </w:rPr>
        <w:t xml:space="preserve"> </w:t>
      </w:r>
      <w:r>
        <w:rPr>
          <w:rFonts w:cs="宋体" w:hint="eastAsia"/>
          <w:b/>
          <w:bCs/>
          <w:sz w:val="30"/>
          <w:szCs w:val="30"/>
        </w:rPr>
        <w:t>十八</w:t>
      </w:r>
      <w:r>
        <w:rPr>
          <w:rFonts w:cs="宋体" w:hint="eastAsia"/>
          <w:b/>
          <w:bCs/>
          <w:sz w:val="30"/>
          <w:szCs w:val="30"/>
        </w:rPr>
        <w:t xml:space="preserve"> </w:t>
      </w:r>
      <w:r>
        <w:rPr>
          <w:rFonts w:cs="宋体" w:hint="eastAsia"/>
          <w:b/>
          <w:bCs/>
          <w:sz w:val="30"/>
          <w:szCs w:val="30"/>
        </w:rPr>
        <w:t>日</w:t>
      </w:r>
    </w:p>
    <w:p w14:paraId="6C5D3D71" w14:textId="77777777" w:rsidR="00D1753E" w:rsidRDefault="00D1753E">
      <w:pPr>
        <w:jc w:val="center"/>
        <w:rPr>
          <w:rFonts w:ascii="黑体" w:eastAsia="黑体" w:hAnsi="黑体"/>
          <w:b/>
          <w:sz w:val="32"/>
          <w:szCs w:val="32"/>
        </w:rPr>
      </w:pPr>
    </w:p>
    <w:sdt>
      <w:sdtPr>
        <w:rPr>
          <w:rFonts w:ascii="Times New Roman" w:eastAsia="宋体" w:hAnsi="Times New Roman" w:cs="Times New Roman"/>
          <w:color w:val="auto"/>
          <w:kern w:val="2"/>
          <w:sz w:val="24"/>
          <w:szCs w:val="21"/>
          <w:lang w:val="zh-CN"/>
        </w:rPr>
        <w:id w:val="-502745601"/>
        <w:docPartObj>
          <w:docPartGallery w:val="Table of Contents"/>
          <w:docPartUnique/>
        </w:docPartObj>
      </w:sdtPr>
      <w:sdtEndPr>
        <w:rPr>
          <w:b/>
          <w:bCs/>
          <w:sz w:val="40"/>
          <w:szCs w:val="40"/>
        </w:rPr>
      </w:sdtEndPr>
      <w:sdtContent>
        <w:p w14:paraId="23411DCF" w14:textId="48409799" w:rsidR="006203D4" w:rsidRDefault="006203D4">
          <w:pPr>
            <w:pStyle w:val="TOC"/>
          </w:pPr>
          <w:r>
            <w:rPr>
              <w:lang w:val="zh-CN"/>
            </w:rPr>
            <w:t>目录</w:t>
          </w:r>
        </w:p>
        <w:p w14:paraId="6D6DEF2A" w14:textId="197862FD" w:rsidR="00BB0E90" w:rsidRPr="00BB0E90" w:rsidRDefault="006203D4">
          <w:pPr>
            <w:pStyle w:val="TOC2"/>
            <w:tabs>
              <w:tab w:val="right" w:leader="dot" w:pos="8296"/>
            </w:tabs>
            <w:ind w:left="480"/>
            <w:rPr>
              <w:rFonts w:asciiTheme="minorHAnsi" w:eastAsiaTheme="minorEastAsia" w:hAnsiTheme="minorHAnsi" w:cstheme="minorBidi"/>
              <w:noProof/>
              <w:sz w:val="22"/>
              <w:szCs w:val="24"/>
            </w:rPr>
          </w:pPr>
          <w:r w:rsidRPr="00BB0E90">
            <w:rPr>
              <w:sz w:val="40"/>
              <w:szCs w:val="40"/>
            </w:rPr>
            <w:fldChar w:fldCharType="begin"/>
          </w:r>
          <w:r w:rsidRPr="00BB0E90">
            <w:rPr>
              <w:sz w:val="40"/>
              <w:szCs w:val="40"/>
            </w:rPr>
            <w:instrText xml:space="preserve"> TOC \o "1-3" \h \z \u </w:instrText>
          </w:r>
          <w:r w:rsidRPr="00BB0E90">
            <w:rPr>
              <w:sz w:val="40"/>
              <w:szCs w:val="40"/>
            </w:rPr>
            <w:fldChar w:fldCharType="separate"/>
          </w:r>
          <w:hyperlink w:anchor="_Toc83108922" w:history="1">
            <w:r w:rsidR="00BB0E90" w:rsidRPr="00BB0E90">
              <w:rPr>
                <w:rStyle w:val="a7"/>
                <w:noProof/>
                <w:sz w:val="28"/>
                <w:szCs w:val="22"/>
              </w:rPr>
              <w:t xml:space="preserve">1 </w:t>
            </w:r>
            <w:r w:rsidR="00BB0E90" w:rsidRPr="00BB0E90">
              <w:rPr>
                <w:rStyle w:val="a7"/>
                <w:noProof/>
                <w:sz w:val="28"/>
                <w:szCs w:val="22"/>
              </w:rPr>
              <w:t>研制背景及意义</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_Toc83108922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3</w:t>
            </w:r>
            <w:r w:rsidR="00BB0E90" w:rsidRPr="00BB0E90">
              <w:rPr>
                <w:noProof/>
                <w:webHidden/>
                <w:sz w:val="28"/>
                <w:szCs w:val="22"/>
              </w:rPr>
              <w:fldChar w:fldCharType="end"/>
            </w:r>
          </w:hyperlink>
        </w:p>
        <w:p w14:paraId="2D7CFDF1" w14:textId="01FB70FB"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23" w:history="1">
            <w:r w:rsidR="00BB0E90" w:rsidRPr="00BB0E90">
              <w:rPr>
                <w:rStyle w:val="a7"/>
                <w:noProof/>
                <w:sz w:val="28"/>
                <w:szCs w:val="22"/>
              </w:rPr>
              <w:t>1.1</w:t>
            </w:r>
            <w:r w:rsidR="00BB0E90" w:rsidRPr="00BB0E90">
              <w:rPr>
                <w:rStyle w:val="a7"/>
                <w:noProof/>
                <w:sz w:val="28"/>
                <w:szCs w:val="22"/>
              </w:rPr>
              <w:t>研制背景</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_Toc83108923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3</w:t>
            </w:r>
            <w:r w:rsidR="00BB0E90" w:rsidRPr="00BB0E90">
              <w:rPr>
                <w:noProof/>
                <w:webHidden/>
                <w:sz w:val="28"/>
                <w:szCs w:val="22"/>
              </w:rPr>
              <w:fldChar w:fldCharType="end"/>
            </w:r>
          </w:hyperlink>
        </w:p>
        <w:p w14:paraId="2F26DEBE" w14:textId="32E6F666"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24" w:history="1">
            <w:r w:rsidR="00BB0E90" w:rsidRPr="00BB0E90">
              <w:rPr>
                <w:rStyle w:val="a7"/>
                <w:noProof/>
                <w:sz w:val="28"/>
                <w:szCs w:val="22"/>
              </w:rPr>
              <w:t>1.2</w:t>
            </w:r>
            <w:r w:rsidR="00BB0E90" w:rsidRPr="00BB0E90">
              <w:rPr>
                <w:rStyle w:val="a7"/>
                <w:noProof/>
                <w:sz w:val="28"/>
                <w:szCs w:val="22"/>
              </w:rPr>
              <w:t>需求分析</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_Toc83108924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4</w:t>
            </w:r>
            <w:r w:rsidR="00BB0E90" w:rsidRPr="00BB0E90">
              <w:rPr>
                <w:noProof/>
                <w:webHidden/>
                <w:sz w:val="28"/>
                <w:szCs w:val="22"/>
              </w:rPr>
              <w:fldChar w:fldCharType="end"/>
            </w:r>
          </w:hyperlink>
        </w:p>
        <w:p w14:paraId="013BF0D9" w14:textId="264EC407" w:rsidR="00BB0E90" w:rsidRPr="00BB0E90" w:rsidRDefault="00DE140A">
          <w:pPr>
            <w:pStyle w:val="TOC2"/>
            <w:tabs>
              <w:tab w:val="right" w:leader="dot" w:pos="8296"/>
            </w:tabs>
            <w:ind w:left="480"/>
            <w:rPr>
              <w:rFonts w:asciiTheme="minorHAnsi" w:eastAsiaTheme="minorEastAsia" w:hAnsiTheme="minorHAnsi" w:cstheme="minorBidi"/>
              <w:noProof/>
              <w:sz w:val="22"/>
              <w:szCs w:val="24"/>
            </w:rPr>
          </w:pPr>
          <w:hyperlink w:anchor="_Toc83108925" w:history="1">
            <w:r w:rsidR="00BB0E90" w:rsidRPr="00BB0E90">
              <w:rPr>
                <w:rStyle w:val="a7"/>
                <w:noProof/>
                <w:sz w:val="28"/>
                <w:szCs w:val="22"/>
              </w:rPr>
              <w:t xml:space="preserve">2 </w:t>
            </w:r>
            <w:r w:rsidR="00BB0E90" w:rsidRPr="00BB0E90">
              <w:rPr>
                <w:rStyle w:val="a7"/>
                <w:noProof/>
                <w:sz w:val="28"/>
                <w:szCs w:val="22"/>
              </w:rPr>
              <w:t>理论分析</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_Toc83108925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4</w:t>
            </w:r>
            <w:r w:rsidR="00BB0E90" w:rsidRPr="00BB0E90">
              <w:rPr>
                <w:noProof/>
                <w:webHidden/>
                <w:sz w:val="28"/>
                <w:szCs w:val="22"/>
              </w:rPr>
              <w:fldChar w:fldCharType="end"/>
            </w:r>
          </w:hyperlink>
        </w:p>
        <w:p w14:paraId="739375CB" w14:textId="7595D63F"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26" w:history="1">
            <w:r w:rsidR="00BB0E90" w:rsidRPr="00BB0E90">
              <w:rPr>
                <w:rStyle w:val="a7"/>
                <w:noProof/>
                <w:sz w:val="28"/>
                <w:szCs w:val="22"/>
              </w:rPr>
              <w:t>2.1</w:t>
            </w:r>
            <w:r w:rsidR="00BB0E90" w:rsidRPr="00BB0E90">
              <w:rPr>
                <w:rStyle w:val="a7"/>
                <w:noProof/>
                <w:sz w:val="28"/>
                <w:szCs w:val="22"/>
              </w:rPr>
              <w:t>路径规划</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_Toc83108926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4</w:t>
            </w:r>
            <w:r w:rsidR="00BB0E90" w:rsidRPr="00BB0E90">
              <w:rPr>
                <w:noProof/>
                <w:webHidden/>
                <w:sz w:val="28"/>
                <w:szCs w:val="22"/>
              </w:rPr>
              <w:fldChar w:fldCharType="end"/>
            </w:r>
          </w:hyperlink>
        </w:p>
        <w:p w14:paraId="7B1AD917" w14:textId="5F841B00"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27" w:history="1">
            <w:r w:rsidR="00BB0E90" w:rsidRPr="00BB0E90">
              <w:rPr>
                <w:rStyle w:val="a7"/>
                <w:noProof/>
                <w:sz w:val="28"/>
                <w:szCs w:val="22"/>
              </w:rPr>
              <w:t>2.2</w:t>
            </w:r>
            <w:r w:rsidR="00BB0E90" w:rsidRPr="00BB0E90">
              <w:rPr>
                <w:rStyle w:val="a7"/>
                <w:noProof/>
                <w:sz w:val="28"/>
                <w:szCs w:val="22"/>
              </w:rPr>
              <w:t>多目标优化问题与算法</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_Toc83108927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7</w:t>
            </w:r>
            <w:r w:rsidR="00BB0E90" w:rsidRPr="00BB0E90">
              <w:rPr>
                <w:noProof/>
                <w:webHidden/>
                <w:sz w:val="28"/>
                <w:szCs w:val="22"/>
              </w:rPr>
              <w:fldChar w:fldCharType="end"/>
            </w:r>
          </w:hyperlink>
        </w:p>
        <w:p w14:paraId="500745C2" w14:textId="03542AAB"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28" w:history="1">
            <w:r w:rsidR="00BB0E90" w:rsidRPr="00BB0E90">
              <w:rPr>
                <w:rStyle w:val="a7"/>
                <w:noProof/>
                <w:sz w:val="28"/>
                <w:szCs w:val="22"/>
              </w:rPr>
              <w:t>2.3</w:t>
            </w:r>
            <w:r w:rsidR="00BB0E90" w:rsidRPr="00BB0E90">
              <w:rPr>
                <w:rStyle w:val="a7"/>
                <w:noProof/>
                <w:sz w:val="28"/>
                <w:szCs w:val="22"/>
              </w:rPr>
              <w:t>大数据分析技术</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_Toc83108928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9</w:t>
            </w:r>
            <w:r w:rsidR="00BB0E90" w:rsidRPr="00BB0E90">
              <w:rPr>
                <w:noProof/>
                <w:webHidden/>
                <w:sz w:val="28"/>
                <w:szCs w:val="22"/>
              </w:rPr>
              <w:fldChar w:fldCharType="end"/>
            </w:r>
          </w:hyperlink>
        </w:p>
        <w:p w14:paraId="420C0DCD" w14:textId="3EEEBAF4" w:rsidR="00BB0E90" w:rsidRPr="00BB0E90" w:rsidRDefault="00DE140A">
          <w:pPr>
            <w:pStyle w:val="TOC2"/>
            <w:tabs>
              <w:tab w:val="right" w:leader="dot" w:pos="8296"/>
            </w:tabs>
            <w:ind w:left="480"/>
            <w:rPr>
              <w:rFonts w:asciiTheme="minorHAnsi" w:eastAsiaTheme="minorEastAsia" w:hAnsiTheme="minorHAnsi" w:cstheme="minorBidi"/>
              <w:noProof/>
              <w:sz w:val="22"/>
              <w:szCs w:val="24"/>
            </w:rPr>
          </w:pPr>
          <w:hyperlink w:anchor="_Toc83108929" w:history="1">
            <w:r w:rsidR="00BB0E90" w:rsidRPr="00BB0E90">
              <w:rPr>
                <w:rStyle w:val="a7"/>
                <w:noProof/>
                <w:sz w:val="28"/>
                <w:szCs w:val="22"/>
              </w:rPr>
              <w:t xml:space="preserve">3 </w:t>
            </w:r>
            <w:r w:rsidR="00BB0E90" w:rsidRPr="00BB0E90">
              <w:rPr>
                <w:rStyle w:val="a7"/>
                <w:noProof/>
                <w:sz w:val="28"/>
                <w:szCs w:val="22"/>
              </w:rPr>
              <w:t>设计方案</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_Toc83108929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10</w:t>
            </w:r>
            <w:r w:rsidR="00BB0E90" w:rsidRPr="00BB0E90">
              <w:rPr>
                <w:noProof/>
                <w:webHidden/>
                <w:sz w:val="28"/>
                <w:szCs w:val="22"/>
              </w:rPr>
              <w:fldChar w:fldCharType="end"/>
            </w:r>
          </w:hyperlink>
        </w:p>
        <w:p w14:paraId="637A41A5" w14:textId="419F0033"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30" w:history="1">
            <w:r w:rsidR="00BB0E90" w:rsidRPr="00BB0E90">
              <w:rPr>
                <w:rStyle w:val="a7"/>
                <w:noProof/>
                <w:sz w:val="28"/>
                <w:szCs w:val="22"/>
              </w:rPr>
              <w:t>3.1</w:t>
            </w:r>
            <w:r w:rsidR="00BB0E90" w:rsidRPr="00BB0E90">
              <w:rPr>
                <w:rStyle w:val="a7"/>
                <w:noProof/>
                <w:sz w:val="28"/>
                <w:szCs w:val="22"/>
              </w:rPr>
              <w:t>总体设计</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_Toc83108930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10</w:t>
            </w:r>
            <w:r w:rsidR="00BB0E90" w:rsidRPr="00BB0E90">
              <w:rPr>
                <w:noProof/>
                <w:webHidden/>
                <w:sz w:val="28"/>
                <w:szCs w:val="22"/>
              </w:rPr>
              <w:fldChar w:fldCharType="end"/>
            </w:r>
          </w:hyperlink>
        </w:p>
        <w:p w14:paraId="64353E6A" w14:textId="6476B510"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31" w:history="1">
            <w:r w:rsidR="00BB0E90" w:rsidRPr="00BB0E90">
              <w:rPr>
                <w:rStyle w:val="a7"/>
                <w:noProof/>
                <w:sz w:val="28"/>
                <w:szCs w:val="22"/>
              </w:rPr>
              <w:t>3.2</w:t>
            </w:r>
            <w:r w:rsidR="00BB0E90" w:rsidRPr="00BB0E90">
              <w:rPr>
                <w:rStyle w:val="a7"/>
                <w:noProof/>
                <w:sz w:val="28"/>
                <w:szCs w:val="22"/>
              </w:rPr>
              <w:t>详细设计</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_Toc83108931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11</w:t>
            </w:r>
            <w:r w:rsidR="00BB0E90" w:rsidRPr="00BB0E90">
              <w:rPr>
                <w:noProof/>
                <w:webHidden/>
                <w:sz w:val="28"/>
                <w:szCs w:val="22"/>
              </w:rPr>
              <w:fldChar w:fldCharType="end"/>
            </w:r>
          </w:hyperlink>
        </w:p>
        <w:p w14:paraId="69A862CA" w14:textId="42E49815" w:rsidR="00BB0E90" w:rsidRPr="00BB0E90" w:rsidRDefault="00DE140A">
          <w:pPr>
            <w:pStyle w:val="TOC2"/>
            <w:tabs>
              <w:tab w:val="right" w:leader="dot" w:pos="8296"/>
            </w:tabs>
            <w:ind w:left="480"/>
            <w:rPr>
              <w:rFonts w:asciiTheme="minorHAnsi" w:eastAsiaTheme="minorEastAsia" w:hAnsiTheme="minorHAnsi" w:cstheme="minorBidi"/>
              <w:noProof/>
              <w:sz w:val="22"/>
              <w:szCs w:val="24"/>
            </w:rPr>
          </w:pPr>
          <w:hyperlink w:anchor="_Toc83108932" w:history="1">
            <w:r w:rsidR="00BB0E90" w:rsidRPr="00BB0E90">
              <w:rPr>
                <w:rStyle w:val="a7"/>
                <w:noProof/>
                <w:sz w:val="28"/>
                <w:szCs w:val="22"/>
              </w:rPr>
              <w:t xml:space="preserve">4 </w:t>
            </w:r>
            <w:r w:rsidR="00BB0E90" w:rsidRPr="00BB0E90">
              <w:rPr>
                <w:rStyle w:val="a7"/>
                <w:noProof/>
                <w:sz w:val="28"/>
                <w:szCs w:val="22"/>
              </w:rPr>
              <w:t>工作原理分析</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_Toc83108932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13</w:t>
            </w:r>
            <w:r w:rsidR="00BB0E90" w:rsidRPr="00BB0E90">
              <w:rPr>
                <w:noProof/>
                <w:webHidden/>
                <w:sz w:val="28"/>
                <w:szCs w:val="22"/>
              </w:rPr>
              <w:fldChar w:fldCharType="end"/>
            </w:r>
          </w:hyperlink>
        </w:p>
        <w:p w14:paraId="7BE2CA01" w14:textId="002E5746" w:rsidR="00BB0E90" w:rsidRPr="00BB0E90" w:rsidRDefault="00DE140A">
          <w:pPr>
            <w:pStyle w:val="TOC2"/>
            <w:tabs>
              <w:tab w:val="right" w:leader="dot" w:pos="8296"/>
            </w:tabs>
            <w:ind w:left="480"/>
            <w:rPr>
              <w:rFonts w:asciiTheme="minorHAnsi" w:eastAsiaTheme="minorEastAsia" w:hAnsiTheme="minorHAnsi" w:cstheme="minorBidi"/>
              <w:noProof/>
              <w:sz w:val="22"/>
              <w:szCs w:val="24"/>
            </w:rPr>
          </w:pPr>
          <w:hyperlink w:anchor="_Toc83108933" w:history="1">
            <w:r w:rsidR="00BB0E90" w:rsidRPr="00BB0E90">
              <w:rPr>
                <w:rStyle w:val="a7"/>
                <w:noProof/>
                <w:sz w:val="28"/>
                <w:szCs w:val="22"/>
              </w:rPr>
              <w:t xml:space="preserve">5 </w:t>
            </w:r>
            <w:r w:rsidR="00BB0E90" w:rsidRPr="00BB0E90">
              <w:rPr>
                <w:rStyle w:val="a7"/>
                <w:noProof/>
                <w:sz w:val="28"/>
                <w:szCs w:val="22"/>
              </w:rPr>
              <w:t>创新点及特色</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_Toc83108933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15</w:t>
            </w:r>
            <w:r w:rsidR="00BB0E90" w:rsidRPr="00BB0E90">
              <w:rPr>
                <w:noProof/>
                <w:webHidden/>
                <w:sz w:val="28"/>
                <w:szCs w:val="22"/>
              </w:rPr>
              <w:fldChar w:fldCharType="end"/>
            </w:r>
          </w:hyperlink>
        </w:p>
        <w:p w14:paraId="466C7469" w14:textId="242EB96D"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34" w:history="1">
            <w:r w:rsidR="00BB0E90" w:rsidRPr="00BB0E90">
              <w:rPr>
                <w:rStyle w:val="a7"/>
                <w:noProof/>
                <w:sz w:val="28"/>
                <w:szCs w:val="22"/>
              </w:rPr>
              <w:t>5.1</w:t>
            </w:r>
            <w:r w:rsidR="00BB0E90" w:rsidRPr="00BB0E90">
              <w:rPr>
                <w:rStyle w:val="a7"/>
                <w:noProof/>
                <w:sz w:val="28"/>
                <w:szCs w:val="22"/>
              </w:rPr>
              <w:t>创新</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_Toc83108934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15</w:t>
            </w:r>
            <w:r w:rsidR="00BB0E90" w:rsidRPr="00BB0E90">
              <w:rPr>
                <w:noProof/>
                <w:webHidden/>
                <w:sz w:val="28"/>
                <w:szCs w:val="22"/>
              </w:rPr>
              <w:fldChar w:fldCharType="end"/>
            </w:r>
          </w:hyperlink>
        </w:p>
        <w:p w14:paraId="49BAB749" w14:textId="35FBA926" w:rsidR="00BB0E90" w:rsidRPr="00BB0E90" w:rsidRDefault="00DE140A">
          <w:pPr>
            <w:pStyle w:val="TOC3"/>
            <w:tabs>
              <w:tab w:val="right" w:leader="dot" w:pos="8296"/>
            </w:tabs>
            <w:ind w:left="960"/>
            <w:rPr>
              <w:rFonts w:asciiTheme="minorHAnsi" w:eastAsiaTheme="minorEastAsia" w:hAnsiTheme="minorHAnsi" w:cstheme="minorBidi"/>
              <w:noProof/>
              <w:sz w:val="22"/>
              <w:szCs w:val="24"/>
            </w:rPr>
          </w:pPr>
          <w:hyperlink w:anchor="_Toc83108935" w:history="1">
            <w:r w:rsidR="00BB0E90" w:rsidRPr="00BB0E90">
              <w:rPr>
                <w:rStyle w:val="a7"/>
                <w:noProof/>
                <w:sz w:val="28"/>
                <w:szCs w:val="22"/>
              </w:rPr>
              <w:t>5.2</w:t>
            </w:r>
            <w:r w:rsidR="00BB0E90" w:rsidRPr="00BB0E90">
              <w:rPr>
                <w:rStyle w:val="a7"/>
                <w:noProof/>
                <w:sz w:val="28"/>
                <w:szCs w:val="22"/>
              </w:rPr>
              <w:t>特色</w:t>
            </w:r>
            <w:r w:rsidR="00BB0E90" w:rsidRPr="00BB0E90">
              <w:rPr>
                <w:noProof/>
                <w:webHidden/>
                <w:sz w:val="28"/>
                <w:szCs w:val="22"/>
              </w:rPr>
              <w:tab/>
            </w:r>
            <w:r w:rsidR="00BB0E90" w:rsidRPr="00BB0E90">
              <w:rPr>
                <w:noProof/>
                <w:webHidden/>
                <w:sz w:val="28"/>
                <w:szCs w:val="22"/>
              </w:rPr>
              <w:fldChar w:fldCharType="begin"/>
            </w:r>
            <w:r w:rsidR="00BB0E90" w:rsidRPr="00BB0E90">
              <w:rPr>
                <w:noProof/>
                <w:webHidden/>
                <w:sz w:val="28"/>
                <w:szCs w:val="22"/>
              </w:rPr>
              <w:instrText xml:space="preserve"> PAGEREF _Toc83108935 \h </w:instrText>
            </w:r>
            <w:r w:rsidR="00BB0E90" w:rsidRPr="00BB0E90">
              <w:rPr>
                <w:noProof/>
                <w:webHidden/>
                <w:sz w:val="28"/>
                <w:szCs w:val="22"/>
              </w:rPr>
            </w:r>
            <w:r w:rsidR="00BB0E90" w:rsidRPr="00BB0E90">
              <w:rPr>
                <w:noProof/>
                <w:webHidden/>
                <w:sz w:val="28"/>
                <w:szCs w:val="22"/>
              </w:rPr>
              <w:fldChar w:fldCharType="separate"/>
            </w:r>
            <w:r w:rsidR="005A45E0">
              <w:rPr>
                <w:noProof/>
                <w:webHidden/>
                <w:sz w:val="28"/>
                <w:szCs w:val="22"/>
              </w:rPr>
              <w:t>17</w:t>
            </w:r>
            <w:r w:rsidR="00BB0E90" w:rsidRPr="00BB0E90">
              <w:rPr>
                <w:noProof/>
                <w:webHidden/>
                <w:sz w:val="28"/>
                <w:szCs w:val="22"/>
              </w:rPr>
              <w:fldChar w:fldCharType="end"/>
            </w:r>
          </w:hyperlink>
        </w:p>
        <w:p w14:paraId="4D0D7235" w14:textId="1B164EE1" w:rsidR="00C82CAB" w:rsidRPr="00BB0E90" w:rsidRDefault="006203D4">
          <w:pPr>
            <w:rPr>
              <w:sz w:val="40"/>
              <w:szCs w:val="40"/>
            </w:rPr>
          </w:pPr>
          <w:r w:rsidRPr="00BB0E90">
            <w:rPr>
              <w:b/>
              <w:bCs/>
              <w:sz w:val="40"/>
              <w:szCs w:val="40"/>
              <w:lang w:val="zh-CN"/>
            </w:rPr>
            <w:fldChar w:fldCharType="end"/>
          </w:r>
        </w:p>
      </w:sdtContent>
    </w:sdt>
    <w:p w14:paraId="02FFC551" w14:textId="29416595" w:rsidR="00C82CAB" w:rsidRPr="005A3A9F" w:rsidRDefault="00C82CAB">
      <w:pPr>
        <w:rPr>
          <w:sz w:val="28"/>
          <w:szCs w:val="22"/>
        </w:rPr>
      </w:pPr>
    </w:p>
    <w:p w14:paraId="4CE2BE9A" w14:textId="31B6F0A3" w:rsidR="00C82CAB" w:rsidRDefault="00C82CAB"/>
    <w:p w14:paraId="523A7D1F" w14:textId="28DEFB49" w:rsidR="00C82CAB" w:rsidRDefault="00C82CAB"/>
    <w:p w14:paraId="0D5ADE03" w14:textId="7203DF4C" w:rsidR="00C82CAB" w:rsidRDefault="00C82CAB"/>
    <w:p w14:paraId="199A4805" w14:textId="4EC9A063" w:rsidR="00C82CAB" w:rsidRDefault="00C82CAB"/>
    <w:p w14:paraId="281AD520" w14:textId="286EFA54" w:rsidR="00C82CAB" w:rsidRDefault="00C82CAB"/>
    <w:p w14:paraId="170DD743" w14:textId="0907F1B2" w:rsidR="00C82CAB" w:rsidRDefault="00C82CAB"/>
    <w:p w14:paraId="3402CB12" w14:textId="3896386C" w:rsidR="006203D4" w:rsidRPr="00AB6A7B" w:rsidRDefault="006203D4" w:rsidP="006203D4">
      <w:pPr>
        <w:pStyle w:val="2"/>
      </w:pPr>
      <w:bookmarkStart w:id="0" w:name="_Toc82250417"/>
      <w:bookmarkStart w:id="1" w:name="_Toc82250466"/>
      <w:bookmarkStart w:id="2" w:name="_Toc82250704"/>
      <w:bookmarkStart w:id="3" w:name="_Toc82250718"/>
      <w:bookmarkStart w:id="4" w:name="_Toc82250753"/>
      <w:bookmarkStart w:id="5" w:name="_Toc83028827"/>
      <w:bookmarkStart w:id="6" w:name="_Toc83108922"/>
      <w:r>
        <w:lastRenderedPageBreak/>
        <w:t>1</w:t>
      </w:r>
      <w:r w:rsidR="005505CC">
        <w:rPr>
          <w:rFonts w:hint="eastAsia"/>
        </w:rPr>
        <w:t xml:space="preserve"> </w:t>
      </w:r>
      <w:r>
        <w:rPr>
          <w:rFonts w:hint="eastAsia"/>
        </w:rPr>
        <w:t>研制背景及意义</w:t>
      </w:r>
      <w:bookmarkEnd w:id="0"/>
      <w:bookmarkEnd w:id="1"/>
      <w:bookmarkEnd w:id="2"/>
      <w:bookmarkEnd w:id="3"/>
      <w:bookmarkEnd w:id="4"/>
      <w:bookmarkEnd w:id="5"/>
      <w:bookmarkEnd w:id="6"/>
    </w:p>
    <w:p w14:paraId="6A354E26" w14:textId="77777777" w:rsidR="006203D4" w:rsidRDefault="006203D4" w:rsidP="006203D4">
      <w:pPr>
        <w:pStyle w:val="3"/>
      </w:pPr>
      <w:bookmarkStart w:id="7" w:name="_Toc83028828"/>
      <w:bookmarkStart w:id="8" w:name="_Toc83108923"/>
      <w:r>
        <w:t>1.1</w:t>
      </w:r>
      <w:r>
        <w:rPr>
          <w:rFonts w:hint="eastAsia"/>
        </w:rPr>
        <w:t>研制背景</w:t>
      </w:r>
      <w:bookmarkEnd w:id="7"/>
      <w:bookmarkEnd w:id="8"/>
    </w:p>
    <w:p w14:paraId="1A03F521" w14:textId="77777777" w:rsidR="006203D4" w:rsidRPr="00151F04" w:rsidRDefault="006203D4" w:rsidP="006203D4">
      <w:pPr>
        <w:ind w:firstLine="420"/>
        <w:rPr>
          <w:szCs w:val="24"/>
          <w:shd w:val="clear" w:color="auto" w:fill="FFFFFF"/>
        </w:rPr>
      </w:pPr>
      <w:r w:rsidRPr="00151F04">
        <w:rPr>
          <w:rFonts w:hint="eastAsia"/>
          <w:szCs w:val="24"/>
          <w:shd w:val="clear" w:color="auto" w:fill="FFFFFF"/>
        </w:rPr>
        <w:t>物流业是融合运输、仓储、货代、信息等产业的复合型服务业，是支撑国民经济发展的基础性、战略性及先导性产业。近年来，我国现代物流业保持较快增长，服务能力显著提升，基础设施条件和政策环境明显改善，现代产业体系初步形成，物流业已成为国民经济的重要组成部分。</w:t>
      </w:r>
    </w:p>
    <w:p w14:paraId="24DFA6FE" w14:textId="77777777" w:rsidR="006203D4" w:rsidRPr="00151F04" w:rsidRDefault="006203D4" w:rsidP="006203D4">
      <w:pPr>
        <w:ind w:firstLine="420"/>
        <w:rPr>
          <w:szCs w:val="24"/>
          <w:shd w:val="clear" w:color="auto" w:fill="FFFFFF"/>
        </w:rPr>
      </w:pPr>
      <w:r w:rsidRPr="00151F04">
        <w:rPr>
          <w:rFonts w:hint="eastAsia"/>
          <w:szCs w:val="24"/>
          <w:shd w:val="clear" w:color="auto" w:fill="FFFFFF"/>
        </w:rPr>
        <w:t>物流费用占国内生产总值的比重是衡量物流业总体运行效率重要指标之一。</w:t>
      </w:r>
      <w:r w:rsidRPr="00151F04">
        <w:rPr>
          <w:rFonts w:ascii="宋体" w:hAnsi="宋体"/>
          <w:szCs w:val="24"/>
        </w:rPr>
        <w:t>2018</w:t>
      </w:r>
      <w:r w:rsidRPr="00151F04">
        <w:rPr>
          <w:rFonts w:ascii="宋体" w:hAnsi="宋体" w:hint="eastAsia"/>
          <w:szCs w:val="24"/>
        </w:rPr>
        <w:t>年，由</w:t>
      </w:r>
      <w:r w:rsidRPr="00151F04">
        <w:rPr>
          <w:rFonts w:hint="eastAsia"/>
          <w:color w:val="333333"/>
          <w:szCs w:val="24"/>
          <w:shd w:val="clear" w:color="auto" w:fill="FFFFFF"/>
        </w:rPr>
        <w:t>发展改革委、交通运输部会同相关部门研究制定的</w:t>
      </w:r>
      <w:r w:rsidRPr="00151F04">
        <w:rPr>
          <w:rFonts w:ascii="宋体" w:hAnsi="宋体" w:hint="eastAsia"/>
          <w:szCs w:val="24"/>
        </w:rPr>
        <w:t>《</w:t>
      </w:r>
      <w:r w:rsidRPr="00151F04">
        <w:rPr>
          <w:szCs w:val="24"/>
        </w:rPr>
        <w:t>国家物流枢纽布局和建设规划</w:t>
      </w:r>
      <w:r w:rsidRPr="00151F04">
        <w:rPr>
          <w:rFonts w:ascii="宋体" w:hAnsi="宋体" w:hint="eastAsia"/>
          <w:szCs w:val="24"/>
        </w:rPr>
        <w:t>》[</w:t>
      </w:r>
      <w:r w:rsidRPr="00151F04">
        <w:rPr>
          <w:rFonts w:ascii="宋体" w:hAnsi="宋体"/>
          <w:szCs w:val="24"/>
        </w:rPr>
        <w:t>1]</w:t>
      </w:r>
      <w:r w:rsidRPr="00151F04">
        <w:rPr>
          <w:rFonts w:ascii="宋体" w:hAnsi="宋体" w:hint="eastAsia"/>
          <w:szCs w:val="24"/>
        </w:rPr>
        <w:t>，对国家物流方面提出的目标中表明：</w:t>
      </w:r>
      <w:r w:rsidRPr="00151F04">
        <w:rPr>
          <w:rFonts w:ascii="宋体" w:hAnsi="宋体"/>
          <w:szCs w:val="24"/>
        </w:rPr>
        <w:t>到 2025 年，基本形成以国家物流枢纽为核心的现代化物流运行体系，同时随着国家产业结构和空间布局的进一步优化，以及物流降本增效综合措施的持续发力，推动全社会</w:t>
      </w:r>
      <w:proofErr w:type="gramStart"/>
      <w:r w:rsidRPr="00151F04">
        <w:rPr>
          <w:rFonts w:ascii="宋体" w:hAnsi="宋体"/>
          <w:szCs w:val="24"/>
        </w:rPr>
        <w:t>物流总</w:t>
      </w:r>
      <w:proofErr w:type="gramEnd"/>
      <w:r w:rsidRPr="00151F04">
        <w:rPr>
          <w:rFonts w:ascii="宋体" w:hAnsi="宋体"/>
          <w:szCs w:val="24"/>
        </w:rPr>
        <w:t>费用与 GDP 的比率下降至 12%左右。</w:t>
      </w:r>
    </w:p>
    <w:p w14:paraId="33161400" w14:textId="77777777" w:rsidR="006203D4" w:rsidRPr="00151F04" w:rsidRDefault="006203D4" w:rsidP="006203D4">
      <w:pPr>
        <w:ind w:firstLine="420"/>
        <w:rPr>
          <w:szCs w:val="24"/>
        </w:rPr>
      </w:pPr>
      <w:r w:rsidRPr="00151F04">
        <w:rPr>
          <w:rFonts w:ascii="宋体" w:hAnsi="宋体" w:hint="eastAsia"/>
          <w:szCs w:val="24"/>
        </w:rPr>
        <w:t>而据2</w:t>
      </w:r>
      <w:r w:rsidRPr="00151F04">
        <w:rPr>
          <w:rFonts w:ascii="宋体" w:hAnsi="宋体"/>
          <w:szCs w:val="24"/>
        </w:rPr>
        <w:t>020</w:t>
      </w:r>
      <w:r w:rsidRPr="00151F04">
        <w:rPr>
          <w:rFonts w:ascii="宋体" w:hAnsi="宋体" w:hint="eastAsia"/>
          <w:szCs w:val="24"/>
        </w:rPr>
        <w:t>年</w:t>
      </w:r>
      <w:proofErr w:type="gramStart"/>
      <w:r w:rsidRPr="00151F04">
        <w:rPr>
          <w:rFonts w:ascii="宋体" w:hAnsi="宋体" w:hint="eastAsia"/>
          <w:szCs w:val="24"/>
        </w:rPr>
        <w:t>国家发改委</w:t>
      </w:r>
      <w:proofErr w:type="gramEnd"/>
      <w:r w:rsidRPr="00151F04">
        <w:rPr>
          <w:rFonts w:ascii="宋体" w:hAnsi="宋体" w:hint="eastAsia"/>
          <w:szCs w:val="24"/>
        </w:rPr>
        <w:t>、国家统计局和中国物流与采购联合会发布的统计数据显示，全国社会</w:t>
      </w:r>
      <w:proofErr w:type="gramStart"/>
      <w:r w:rsidRPr="00151F04">
        <w:rPr>
          <w:rFonts w:ascii="宋体" w:hAnsi="宋体" w:hint="eastAsia"/>
          <w:szCs w:val="24"/>
        </w:rPr>
        <w:t>物流总</w:t>
      </w:r>
      <w:proofErr w:type="gramEnd"/>
      <w:r w:rsidRPr="00151F04">
        <w:rPr>
          <w:rFonts w:ascii="宋体" w:hAnsi="宋体" w:hint="eastAsia"/>
          <w:szCs w:val="24"/>
        </w:rPr>
        <w:t>费用从2013年的</w:t>
      </w:r>
      <w:proofErr w:type="gramStart"/>
      <w:r w:rsidRPr="00151F04">
        <w:rPr>
          <w:rFonts w:ascii="宋体" w:hAnsi="宋体" w:hint="eastAsia"/>
          <w:szCs w:val="24"/>
        </w:rPr>
        <w:t>的</w:t>
      </w:r>
      <w:proofErr w:type="gramEnd"/>
      <w:r w:rsidRPr="00151F04">
        <w:rPr>
          <w:rFonts w:ascii="宋体" w:hAnsi="宋体" w:hint="eastAsia"/>
          <w:szCs w:val="24"/>
        </w:rPr>
        <w:t>10.2</w:t>
      </w:r>
      <w:proofErr w:type="gramStart"/>
      <w:r w:rsidRPr="00151F04">
        <w:rPr>
          <w:rFonts w:ascii="宋体" w:hAnsi="宋体" w:hint="eastAsia"/>
          <w:szCs w:val="24"/>
        </w:rPr>
        <w:t>万亿</w:t>
      </w:r>
      <w:proofErr w:type="gramEnd"/>
      <w:r w:rsidRPr="00151F04">
        <w:rPr>
          <w:rFonts w:ascii="宋体" w:hAnsi="宋体" w:hint="eastAsia"/>
          <w:szCs w:val="24"/>
        </w:rPr>
        <w:t>元上升到2020年的14.9</w:t>
      </w:r>
      <w:proofErr w:type="gramStart"/>
      <w:r w:rsidRPr="00151F04">
        <w:rPr>
          <w:rFonts w:ascii="宋体" w:hAnsi="宋体" w:hint="eastAsia"/>
          <w:szCs w:val="24"/>
        </w:rPr>
        <w:t>万亿</w:t>
      </w:r>
      <w:proofErr w:type="gramEnd"/>
      <w:r w:rsidRPr="00151F04">
        <w:rPr>
          <w:rFonts w:ascii="宋体" w:hAnsi="宋体" w:hint="eastAsia"/>
          <w:szCs w:val="24"/>
        </w:rPr>
        <w:t>元，中国社会物流费用占GDP的比重由2013年的18.0%，下降至2020年的14.7%</w:t>
      </w:r>
      <w:r w:rsidRPr="00151F04">
        <w:rPr>
          <w:rFonts w:hint="eastAsia"/>
          <w:szCs w:val="24"/>
        </w:rPr>
        <w:t>。</w:t>
      </w:r>
      <w:r w:rsidRPr="00151F04">
        <w:rPr>
          <w:rFonts w:ascii="宋体" w:hAnsi="宋体" w:hint="eastAsia"/>
          <w:szCs w:val="24"/>
        </w:rPr>
        <w:t>在近八年的时间中下降了3</w:t>
      </w:r>
      <w:r w:rsidRPr="00151F04">
        <w:rPr>
          <w:rFonts w:ascii="宋体" w:hAnsi="宋体"/>
          <w:szCs w:val="24"/>
        </w:rPr>
        <w:t>.3%</w:t>
      </w:r>
      <w:r w:rsidRPr="00151F04">
        <w:rPr>
          <w:rFonts w:ascii="宋体" w:hAnsi="宋体" w:hint="eastAsia"/>
          <w:szCs w:val="24"/>
        </w:rPr>
        <w:t>，距离1</w:t>
      </w:r>
      <w:r w:rsidRPr="00151F04">
        <w:rPr>
          <w:rFonts w:ascii="宋体" w:hAnsi="宋体"/>
          <w:szCs w:val="24"/>
        </w:rPr>
        <w:t>2%</w:t>
      </w:r>
      <w:r w:rsidRPr="00151F04">
        <w:rPr>
          <w:rFonts w:ascii="宋体" w:hAnsi="宋体" w:hint="eastAsia"/>
          <w:szCs w:val="24"/>
        </w:rPr>
        <w:t>的目标还有很长的路要走，同时也证明了我国物流行业市场前景广阔。</w:t>
      </w:r>
    </w:p>
    <w:p w14:paraId="710A008A" w14:textId="77777777" w:rsidR="006203D4" w:rsidRPr="00151F04" w:rsidRDefault="006203D4" w:rsidP="006203D4">
      <w:pPr>
        <w:ind w:firstLine="420"/>
        <w:rPr>
          <w:rFonts w:ascii="宋体" w:hAnsi="宋体"/>
          <w:szCs w:val="24"/>
        </w:rPr>
      </w:pPr>
      <w:r w:rsidRPr="00151F04">
        <w:rPr>
          <w:rFonts w:ascii="宋体" w:hAnsi="宋体" w:hint="eastAsia"/>
          <w:szCs w:val="24"/>
        </w:rPr>
        <w:t>新技术如物联网、大数据等在物流过程中的作用愈发明显，</w:t>
      </w:r>
      <w:r w:rsidRPr="00151F04">
        <w:rPr>
          <w:rFonts w:ascii="宋体" w:hAnsi="宋体"/>
          <w:szCs w:val="24"/>
        </w:rPr>
        <w:t>2020</w:t>
      </w:r>
      <w:r w:rsidRPr="00151F04">
        <w:rPr>
          <w:rFonts w:ascii="宋体" w:hAnsi="宋体" w:hint="eastAsia"/>
          <w:szCs w:val="24"/>
        </w:rPr>
        <w:t>年7月28日，国家发展改革委、工业和信息化部、财政部、人民银行联合发布《关于做好2020年降成本重点工作的通知》，积极推进运输结构调整。鼓励5G、物联网、大数据等新技术在物流领域应用，促进物流业和制造、金融、旅游、商务等产业融合发展。其中新技术在物流行业的应用，可以从三个层面剖析:第一，提高经营效率，降低经营成本。比如，人工智能技术和</w:t>
      </w:r>
      <w:proofErr w:type="gramStart"/>
      <w:r w:rsidRPr="00151F04">
        <w:rPr>
          <w:rFonts w:ascii="宋体" w:hAnsi="宋体" w:hint="eastAsia"/>
          <w:szCs w:val="24"/>
        </w:rPr>
        <w:t>物联网</w:t>
      </w:r>
      <w:proofErr w:type="gramEnd"/>
      <w:r w:rsidRPr="00151F04">
        <w:rPr>
          <w:rFonts w:ascii="宋体" w:hAnsi="宋体" w:hint="eastAsia"/>
          <w:szCs w:val="24"/>
        </w:rPr>
        <w:t>技术提升了仓储物流的运作效率，节约时间，而通过大数据技术对大量的数据信息进行处理，提升了开店选址的精确性，并优化了运送线路。第二，提升决策效率。人工智能技术和区块链技术等新技术应用，替代了传统的根据工作经验的决策支持系统，规避了经验的片面性，进而提升了总体决策的效率和精确性。第三，降低潜在性的风险和损害。通过提升决策的精确性和延展性，减少经营中的错误操作，避免恶性事件的出现。</w:t>
      </w:r>
    </w:p>
    <w:p w14:paraId="27C3A558" w14:textId="77777777" w:rsidR="006203D4" w:rsidRPr="00151F04" w:rsidRDefault="006203D4" w:rsidP="006203D4">
      <w:pPr>
        <w:rPr>
          <w:rFonts w:ascii="宋体" w:hAnsi="宋体"/>
          <w:szCs w:val="24"/>
        </w:rPr>
      </w:pPr>
      <w:r w:rsidRPr="00151F04">
        <w:rPr>
          <w:rFonts w:ascii="宋体" w:hAnsi="宋体"/>
          <w:szCs w:val="24"/>
        </w:rPr>
        <w:tab/>
      </w:r>
      <w:r w:rsidRPr="00151F04">
        <w:rPr>
          <w:szCs w:val="24"/>
        </w:rPr>
        <w:t>研究如何</w:t>
      </w:r>
      <w:r w:rsidRPr="00151F04">
        <w:rPr>
          <w:rFonts w:hint="eastAsia"/>
          <w:szCs w:val="24"/>
        </w:rPr>
        <w:t>将大数据、物联网、</w:t>
      </w:r>
      <w:proofErr w:type="gramStart"/>
      <w:r w:rsidRPr="00151F04">
        <w:rPr>
          <w:rFonts w:hint="eastAsia"/>
          <w:szCs w:val="24"/>
        </w:rPr>
        <w:t>云计算</w:t>
      </w:r>
      <w:proofErr w:type="gramEnd"/>
      <w:r w:rsidRPr="00151F04">
        <w:rPr>
          <w:rFonts w:hint="eastAsia"/>
          <w:szCs w:val="24"/>
        </w:rPr>
        <w:t>等新技术运用到物流行业中，从而简化工作流程，</w:t>
      </w:r>
      <w:r w:rsidRPr="00151F04">
        <w:rPr>
          <w:rFonts w:ascii="宋体" w:hAnsi="宋体" w:hint="eastAsia"/>
          <w:szCs w:val="24"/>
        </w:rPr>
        <w:t>降低企业的经营成本，对于响应国家号召，推进运输结构调整有着重要而积极的意义。</w:t>
      </w:r>
    </w:p>
    <w:p w14:paraId="17AAFA83" w14:textId="77777777" w:rsidR="006203D4" w:rsidRPr="00151F04" w:rsidRDefault="006203D4" w:rsidP="006203D4">
      <w:pPr>
        <w:ind w:firstLine="420"/>
        <w:rPr>
          <w:rFonts w:ascii="宋体" w:hAnsi="宋体"/>
          <w:szCs w:val="24"/>
        </w:rPr>
      </w:pPr>
      <w:r w:rsidRPr="00151F04">
        <w:rPr>
          <w:rFonts w:ascii="宋体" w:hAnsi="宋体" w:hint="eastAsia"/>
          <w:szCs w:val="24"/>
        </w:rPr>
        <w:t>在本研究中，在创新地将多目标优化算法运用到物流配送方案制定中时，还通过</w:t>
      </w:r>
      <w:proofErr w:type="spellStart"/>
      <w:r w:rsidRPr="00151F04">
        <w:rPr>
          <w:rFonts w:ascii="宋体" w:hAnsi="宋体" w:hint="eastAsia"/>
          <w:szCs w:val="24"/>
        </w:rPr>
        <w:t>AnyLogic</w:t>
      </w:r>
      <w:proofErr w:type="spellEnd"/>
      <w:r w:rsidRPr="00151F04">
        <w:rPr>
          <w:rFonts w:ascii="宋体" w:hAnsi="宋体" w:hint="eastAsia"/>
          <w:szCs w:val="24"/>
        </w:rPr>
        <w:t>仿真软件对运输方案加以仿真，从而可以以一种低成本且快速的方式检验算法效果。此外，</w:t>
      </w:r>
      <w:proofErr w:type="gramStart"/>
      <w:r w:rsidRPr="00151F04">
        <w:rPr>
          <w:rFonts w:ascii="宋体" w:hAnsi="宋体" w:hint="eastAsia"/>
          <w:szCs w:val="24"/>
        </w:rPr>
        <w:t>还统计</w:t>
      </w:r>
      <w:proofErr w:type="gramEnd"/>
      <w:r w:rsidRPr="00151F04">
        <w:rPr>
          <w:rFonts w:ascii="宋体" w:hAnsi="宋体" w:hint="eastAsia"/>
          <w:szCs w:val="24"/>
        </w:rPr>
        <w:t>了仿真过程中产生的一些重要数据，通过大数据分析技术，得出一些降低成本的运输建议，反馈到算法中，实现了算法设计上的进一步优化。</w:t>
      </w:r>
    </w:p>
    <w:p w14:paraId="15592964" w14:textId="77777777" w:rsidR="006203D4" w:rsidRDefault="006203D4" w:rsidP="006203D4">
      <w:pPr>
        <w:rPr>
          <w:rFonts w:ascii="宋体" w:hAnsi="宋体"/>
        </w:rPr>
      </w:pPr>
    </w:p>
    <w:p w14:paraId="1895A4D7" w14:textId="77777777" w:rsidR="006203D4" w:rsidRDefault="006203D4" w:rsidP="006203D4">
      <w:pPr>
        <w:rPr>
          <w:rFonts w:ascii="宋体" w:hAnsi="宋体"/>
        </w:rPr>
      </w:pPr>
    </w:p>
    <w:p w14:paraId="3FE198D5" w14:textId="77777777" w:rsidR="006203D4" w:rsidRDefault="006203D4" w:rsidP="006203D4">
      <w:pPr>
        <w:rPr>
          <w:rFonts w:ascii="宋体" w:hAnsi="宋体"/>
        </w:rPr>
      </w:pPr>
    </w:p>
    <w:p w14:paraId="3CEF1F04" w14:textId="77777777" w:rsidR="006203D4" w:rsidRDefault="006203D4" w:rsidP="006203D4">
      <w:pPr>
        <w:rPr>
          <w:rFonts w:ascii="宋体" w:hAnsi="宋体"/>
        </w:rPr>
      </w:pPr>
    </w:p>
    <w:p w14:paraId="3C85B5D8" w14:textId="245C8D24" w:rsidR="006203D4" w:rsidRDefault="006203D4" w:rsidP="006203D4">
      <w:pPr>
        <w:pStyle w:val="3"/>
      </w:pPr>
      <w:bookmarkStart w:id="9" w:name="_Toc83028829"/>
      <w:bookmarkStart w:id="10" w:name="_Toc83108924"/>
      <w:r>
        <w:lastRenderedPageBreak/>
        <w:t>1.2</w:t>
      </w:r>
      <w:r>
        <w:rPr>
          <w:rFonts w:hint="eastAsia"/>
        </w:rPr>
        <w:t>需求分析</w:t>
      </w:r>
      <w:bookmarkEnd w:id="9"/>
      <w:bookmarkEnd w:id="10"/>
    </w:p>
    <w:p w14:paraId="4E156D9B" w14:textId="23C14E7D" w:rsidR="00DE4019" w:rsidRDefault="001C468A" w:rsidP="001C468A">
      <w:r>
        <w:tab/>
      </w:r>
      <w:r w:rsidR="007E33D9">
        <w:rPr>
          <w:rFonts w:hint="eastAsia"/>
        </w:rPr>
        <w:t>一般情况下，物流运输过程中，</w:t>
      </w:r>
      <w:r w:rsidR="003B5C6A">
        <w:rPr>
          <w:rFonts w:hint="eastAsia"/>
        </w:rPr>
        <w:t>需要</w:t>
      </w:r>
      <w:r w:rsidR="00C13A25">
        <w:rPr>
          <w:rFonts w:hint="eastAsia"/>
        </w:rPr>
        <w:t>充分</w:t>
      </w:r>
      <w:r w:rsidR="003B5C6A">
        <w:rPr>
          <w:rFonts w:hint="eastAsia"/>
        </w:rPr>
        <w:t>地考虑天气、路况、</w:t>
      </w:r>
      <w:r w:rsidR="00C13A25">
        <w:rPr>
          <w:rFonts w:hint="eastAsia"/>
        </w:rPr>
        <w:t>运输车状态</w:t>
      </w:r>
      <w:r w:rsidR="00CA3453">
        <w:rPr>
          <w:rFonts w:hint="eastAsia"/>
        </w:rPr>
        <w:t>和</w:t>
      </w:r>
      <w:r w:rsidR="00C13A25">
        <w:rPr>
          <w:rFonts w:hint="eastAsia"/>
        </w:rPr>
        <w:t>维护周期、货物状态</w:t>
      </w:r>
      <w:r w:rsidR="00CA3453">
        <w:rPr>
          <w:rFonts w:hint="eastAsia"/>
        </w:rPr>
        <w:t>和</w:t>
      </w:r>
      <w:r w:rsidR="00C13A25">
        <w:rPr>
          <w:rFonts w:hint="eastAsia"/>
        </w:rPr>
        <w:t>时效等因素，从而最大化运输效益，降低运输成本。</w:t>
      </w:r>
    </w:p>
    <w:p w14:paraId="476585F9" w14:textId="09AB3569" w:rsidR="00DE4019" w:rsidRPr="001C468A" w:rsidRDefault="001207DB" w:rsidP="001C468A">
      <w:r>
        <w:tab/>
      </w:r>
      <w:r w:rsidR="000435F5">
        <w:rPr>
          <w:rFonts w:hint="eastAsia"/>
        </w:rPr>
        <w:t>相应的，</w:t>
      </w:r>
      <w:r>
        <w:rPr>
          <w:rFonts w:hint="eastAsia"/>
        </w:rPr>
        <w:t>物流运输行业，在如何制定运输方案上，主要面临以下几个问题：</w:t>
      </w:r>
    </w:p>
    <w:p w14:paraId="24F422A9" w14:textId="77777777" w:rsidR="006203D4" w:rsidRPr="00151F04" w:rsidRDefault="006203D4" w:rsidP="006203D4">
      <w:pPr>
        <w:pStyle w:val="a5"/>
        <w:numPr>
          <w:ilvl w:val="0"/>
          <w:numId w:val="1"/>
        </w:numPr>
        <w:ind w:firstLineChars="0"/>
        <w:rPr>
          <w:rFonts w:ascii="宋体" w:hAnsi="宋体"/>
          <w:szCs w:val="24"/>
        </w:rPr>
      </w:pPr>
      <w:r w:rsidRPr="00151F04">
        <w:rPr>
          <w:rFonts w:ascii="宋体" w:hAnsi="宋体" w:hint="eastAsia"/>
          <w:szCs w:val="24"/>
        </w:rPr>
        <w:t>运输车和货物越来越多，如何统筹调度？</w:t>
      </w:r>
    </w:p>
    <w:p w14:paraId="44E284C3" w14:textId="531A85FE" w:rsidR="006203D4" w:rsidRPr="00757BC6" w:rsidRDefault="000F3CC3" w:rsidP="00757BC6">
      <w:pPr>
        <w:ind w:left="840" w:firstLine="420"/>
        <w:rPr>
          <w:rFonts w:ascii="宋体" w:hAnsi="宋体"/>
          <w:szCs w:val="24"/>
        </w:rPr>
      </w:pPr>
      <w:r>
        <w:rPr>
          <w:rFonts w:ascii="宋体" w:hAnsi="宋体" w:hint="eastAsia"/>
          <w:szCs w:val="24"/>
        </w:rPr>
        <w:t>在</w:t>
      </w:r>
      <w:r w:rsidR="006203D4" w:rsidRPr="00757BC6">
        <w:rPr>
          <w:rFonts w:ascii="宋体" w:hAnsi="宋体" w:hint="eastAsia"/>
          <w:szCs w:val="24"/>
        </w:rPr>
        <w:t>运输行业</w:t>
      </w:r>
      <w:r>
        <w:rPr>
          <w:rFonts w:ascii="宋体" w:hAnsi="宋体" w:hint="eastAsia"/>
          <w:szCs w:val="24"/>
        </w:rPr>
        <w:t>，</w:t>
      </w:r>
      <w:r w:rsidR="006203D4" w:rsidRPr="00757BC6">
        <w:rPr>
          <w:rFonts w:ascii="宋体" w:hAnsi="宋体" w:hint="eastAsia"/>
          <w:szCs w:val="24"/>
        </w:rPr>
        <w:t>相关订单往往扎堆出现，而且运输距离遥远。如果由人工进行配载、制定运输方案，会产生很高的经营成本，如人工费、话务费、差旅费。而且人工配载往往基于已有经验</w:t>
      </w:r>
      <w:r w:rsidR="006E4D71">
        <w:rPr>
          <w:rFonts w:ascii="宋体" w:hAnsi="宋体" w:hint="eastAsia"/>
          <w:szCs w:val="24"/>
        </w:rPr>
        <w:t>，相对片面</w:t>
      </w:r>
      <w:r w:rsidR="006203D4" w:rsidRPr="00757BC6">
        <w:rPr>
          <w:rFonts w:ascii="宋体" w:hAnsi="宋体" w:hint="eastAsia"/>
          <w:szCs w:val="24"/>
        </w:rPr>
        <w:t>，</w:t>
      </w:r>
      <w:r w:rsidR="006E4D71">
        <w:rPr>
          <w:rFonts w:ascii="宋体" w:hAnsi="宋体" w:hint="eastAsia"/>
          <w:szCs w:val="24"/>
        </w:rPr>
        <w:t>而且</w:t>
      </w:r>
      <w:r w:rsidR="006203D4" w:rsidRPr="00757BC6">
        <w:rPr>
          <w:rFonts w:ascii="宋体" w:hAnsi="宋体" w:hint="eastAsia"/>
          <w:szCs w:val="24"/>
        </w:rPr>
        <w:t>少有系统的梳理。在运输过程中大量数据实时更新的情况下，人工配载对降低成本</w:t>
      </w:r>
      <w:r w:rsidR="002B52C8">
        <w:rPr>
          <w:rFonts w:ascii="宋体" w:hAnsi="宋体" w:hint="eastAsia"/>
          <w:szCs w:val="24"/>
        </w:rPr>
        <w:t>、提升效率</w:t>
      </w:r>
      <w:r w:rsidR="006203D4" w:rsidRPr="00757BC6">
        <w:rPr>
          <w:rFonts w:ascii="宋体" w:hAnsi="宋体" w:hint="eastAsia"/>
          <w:szCs w:val="24"/>
        </w:rPr>
        <w:t>的作用十分有限。</w:t>
      </w:r>
    </w:p>
    <w:p w14:paraId="410BFEBD" w14:textId="75EC4642" w:rsidR="006203D4" w:rsidRPr="00151F04" w:rsidRDefault="00DF67CF" w:rsidP="006203D4">
      <w:pPr>
        <w:pStyle w:val="a5"/>
        <w:numPr>
          <w:ilvl w:val="0"/>
          <w:numId w:val="1"/>
        </w:numPr>
        <w:ind w:firstLineChars="0"/>
        <w:rPr>
          <w:rFonts w:ascii="宋体" w:hAnsi="宋体"/>
          <w:szCs w:val="24"/>
        </w:rPr>
      </w:pPr>
      <w:r>
        <w:rPr>
          <w:rFonts w:ascii="宋体" w:hAnsi="宋体" w:hint="eastAsia"/>
          <w:szCs w:val="24"/>
        </w:rPr>
        <w:t>对于运输方案，</w:t>
      </w:r>
      <w:r w:rsidR="006203D4" w:rsidRPr="00151F04">
        <w:rPr>
          <w:rFonts w:ascii="宋体" w:hAnsi="宋体" w:hint="eastAsia"/>
          <w:szCs w:val="24"/>
        </w:rPr>
        <w:t>是否存在快捷且低成本的检验方法？</w:t>
      </w:r>
    </w:p>
    <w:p w14:paraId="04386098" w14:textId="23E67CDD" w:rsidR="006203D4" w:rsidRPr="00757BC6" w:rsidRDefault="006203D4" w:rsidP="00757BC6">
      <w:pPr>
        <w:ind w:left="840" w:firstLine="420"/>
        <w:rPr>
          <w:rFonts w:ascii="宋体" w:hAnsi="宋体"/>
          <w:szCs w:val="24"/>
        </w:rPr>
      </w:pPr>
      <w:r w:rsidRPr="00757BC6">
        <w:rPr>
          <w:rFonts w:ascii="宋体" w:hAnsi="宋体" w:hint="eastAsia"/>
          <w:szCs w:val="24"/>
        </w:rPr>
        <w:t>在算法开发过程中，往往需要对算法给出的运输方案加以检验。然而如果采用实际生产经营中的货物和运输车参与实验，会造成很高的成本，而且很难进行大规模测试。</w:t>
      </w:r>
    </w:p>
    <w:p w14:paraId="01DE6916" w14:textId="77777777" w:rsidR="006203D4" w:rsidRPr="00151F04" w:rsidRDefault="006203D4" w:rsidP="006203D4">
      <w:pPr>
        <w:pStyle w:val="a5"/>
        <w:numPr>
          <w:ilvl w:val="0"/>
          <w:numId w:val="1"/>
        </w:numPr>
        <w:ind w:firstLineChars="0"/>
        <w:rPr>
          <w:rFonts w:ascii="宋体" w:hAnsi="宋体"/>
          <w:szCs w:val="24"/>
        </w:rPr>
      </w:pPr>
      <w:r w:rsidRPr="00151F04">
        <w:rPr>
          <w:rFonts w:ascii="宋体" w:hAnsi="宋体" w:hint="eastAsia"/>
          <w:szCs w:val="24"/>
        </w:rPr>
        <w:t>如何实现面向未来的持续改进？</w:t>
      </w:r>
    </w:p>
    <w:p w14:paraId="4C721781" w14:textId="7867C206" w:rsidR="006203D4" w:rsidRDefault="006203D4" w:rsidP="00757BC6">
      <w:pPr>
        <w:ind w:left="840" w:firstLine="420"/>
        <w:rPr>
          <w:rFonts w:ascii="宋体" w:hAnsi="宋体"/>
          <w:szCs w:val="24"/>
        </w:rPr>
      </w:pPr>
      <w:r w:rsidRPr="00757BC6">
        <w:rPr>
          <w:rFonts w:ascii="宋体" w:hAnsi="宋体" w:hint="eastAsia"/>
          <w:szCs w:val="24"/>
        </w:rPr>
        <w:t>在物流运输过程中，会产生大量的数据，如订单出现时间、货物位置信息、运输车某一时间段内的利用率，等等。如何有效地利用这些数据，从而对算法加以改进，给出更好的运输方案，更加有效地降低生产成本，也是产品设计需要考虑的问题。</w:t>
      </w:r>
    </w:p>
    <w:p w14:paraId="3F8B50F2" w14:textId="6AFBC0D2" w:rsidR="00B33E5E" w:rsidRPr="00446F31" w:rsidRDefault="006B3384" w:rsidP="00446F31">
      <w:pPr>
        <w:ind w:firstLine="420"/>
        <w:rPr>
          <w:rFonts w:ascii="宋体" w:hAnsi="宋体"/>
          <w:bCs/>
          <w:color w:val="FF0000"/>
          <w:szCs w:val="32"/>
        </w:rPr>
      </w:pPr>
      <w:r>
        <w:rPr>
          <w:rFonts w:ascii="宋体" w:hAnsi="宋体" w:hint="eastAsia"/>
          <w:szCs w:val="24"/>
        </w:rPr>
        <w:t>对于以上几个</w:t>
      </w:r>
      <w:r w:rsidR="009510AF">
        <w:rPr>
          <w:rFonts w:ascii="宋体" w:hAnsi="宋体" w:hint="eastAsia"/>
          <w:szCs w:val="24"/>
        </w:rPr>
        <w:t>问题</w:t>
      </w:r>
      <w:r>
        <w:rPr>
          <w:rFonts w:ascii="宋体" w:hAnsi="宋体" w:hint="eastAsia"/>
          <w:szCs w:val="24"/>
        </w:rPr>
        <w:t>，</w:t>
      </w:r>
      <w:r w:rsidR="003F1B2C">
        <w:rPr>
          <w:rFonts w:ascii="宋体" w:hAnsi="宋体" w:hint="eastAsia"/>
          <w:szCs w:val="24"/>
        </w:rPr>
        <w:t>给出如下的解决方案：</w:t>
      </w:r>
      <w:r w:rsidR="009510AF" w:rsidRPr="009D1F9B">
        <w:rPr>
          <w:rFonts w:ascii="宋体" w:hAnsi="宋体" w:hint="eastAsia"/>
          <w:color w:val="121212"/>
          <w:szCs w:val="32"/>
          <w:shd w:val="clear" w:color="auto" w:fill="FFFFFF"/>
        </w:rPr>
        <w:t>从物联网工程角度出发，基于射频识别技术部署EPC系统，从而收集货物与运输车相关信息，并基于NSGA</w:t>
      </w:r>
      <w:r w:rsidR="0059182D">
        <w:rPr>
          <w:rFonts w:ascii="宋体" w:hAnsi="宋体"/>
          <w:color w:val="121212"/>
          <w:szCs w:val="32"/>
          <w:shd w:val="clear" w:color="auto" w:fill="FFFFFF"/>
        </w:rPr>
        <w:t xml:space="preserve"> </w:t>
      </w:r>
      <w:r w:rsidR="009510AF" w:rsidRPr="009D1F9B">
        <w:rPr>
          <w:rFonts w:ascii="宋体" w:hAnsi="宋体" w:hint="eastAsia"/>
          <w:color w:val="121212"/>
          <w:szCs w:val="32"/>
          <w:shd w:val="clear" w:color="auto" w:fill="FFFFFF"/>
        </w:rPr>
        <w:t>Ⅱ算法，结合</w:t>
      </w:r>
      <w:proofErr w:type="gramStart"/>
      <w:r w:rsidR="009510AF" w:rsidRPr="009D1F9B">
        <w:rPr>
          <w:rFonts w:ascii="宋体" w:hAnsi="宋体" w:hint="eastAsia"/>
          <w:color w:val="121212"/>
          <w:szCs w:val="32"/>
          <w:shd w:val="clear" w:color="auto" w:fill="FFFFFF"/>
        </w:rPr>
        <w:t>云计算</w:t>
      </w:r>
      <w:proofErr w:type="gramEnd"/>
      <w:r w:rsidR="009510AF" w:rsidRPr="009D1F9B">
        <w:rPr>
          <w:rFonts w:ascii="宋体" w:hAnsi="宋体" w:hint="eastAsia"/>
          <w:color w:val="121212"/>
          <w:szCs w:val="32"/>
          <w:shd w:val="clear" w:color="auto" w:fill="FFFFFF"/>
        </w:rPr>
        <w:t>和大数据技术，构建起一个在线的物流仿真调度平台。在该平台上，货物与运输车以总车次和总距离均最小为目标自动进行匹配，管理人员能根据实际情况对匹配结果进行实时调整。</w:t>
      </w:r>
    </w:p>
    <w:p w14:paraId="4FFC97A4" w14:textId="645CBF6E" w:rsidR="006203D4" w:rsidRDefault="006203D4" w:rsidP="006203D4">
      <w:pPr>
        <w:pStyle w:val="2"/>
      </w:pPr>
      <w:bookmarkStart w:id="11" w:name="_Toc82250421"/>
      <w:bookmarkStart w:id="12" w:name="_Toc82250470"/>
      <w:bookmarkStart w:id="13" w:name="_Toc82250708"/>
      <w:bookmarkStart w:id="14" w:name="_Toc82250722"/>
      <w:bookmarkStart w:id="15" w:name="_Toc82250757"/>
      <w:bookmarkStart w:id="16" w:name="_Toc83028830"/>
      <w:bookmarkStart w:id="17" w:name="_Toc83108925"/>
      <w:r>
        <w:t>2</w:t>
      </w:r>
      <w:r w:rsidR="00F55E43">
        <w:rPr>
          <w:rFonts w:hint="eastAsia"/>
        </w:rPr>
        <w:t xml:space="preserve"> </w:t>
      </w:r>
      <w:r>
        <w:rPr>
          <w:rFonts w:hint="eastAsia"/>
        </w:rPr>
        <w:t>理论</w:t>
      </w:r>
      <w:bookmarkEnd w:id="11"/>
      <w:bookmarkEnd w:id="12"/>
      <w:bookmarkEnd w:id="13"/>
      <w:bookmarkEnd w:id="14"/>
      <w:bookmarkEnd w:id="15"/>
      <w:r>
        <w:rPr>
          <w:rFonts w:hint="eastAsia"/>
        </w:rPr>
        <w:t>分析</w:t>
      </w:r>
      <w:bookmarkEnd w:id="16"/>
      <w:bookmarkEnd w:id="17"/>
    </w:p>
    <w:p w14:paraId="28524F03" w14:textId="38B60307" w:rsidR="006203D4" w:rsidRDefault="006203D4" w:rsidP="00151F04">
      <w:pPr>
        <w:ind w:firstLine="420"/>
      </w:pPr>
      <w:r>
        <w:rPr>
          <w:rFonts w:hint="eastAsia"/>
        </w:rPr>
        <w:t>研究的</w:t>
      </w:r>
      <w:r w:rsidR="00DE3538">
        <w:rPr>
          <w:rFonts w:hint="eastAsia"/>
        </w:rPr>
        <w:t>内容</w:t>
      </w:r>
      <w:r>
        <w:rPr>
          <w:rFonts w:hint="eastAsia"/>
        </w:rPr>
        <w:t>分为三个部分，第一部分路径规划讲述了</w:t>
      </w:r>
      <w:r>
        <w:rPr>
          <w:rFonts w:hint="eastAsia"/>
        </w:rPr>
        <w:t>VRP</w:t>
      </w:r>
      <w:r>
        <w:rPr>
          <w:rFonts w:hint="eastAsia"/>
        </w:rPr>
        <w:t>问题的定义与分类，就本研究作为“带时间窗的多站互联多旅行商问题”加以说明；第二部分多目标优化问题与算法，阐述了多目标优化问题的定义，并对</w:t>
      </w:r>
      <w:r>
        <w:rPr>
          <w:rFonts w:hint="eastAsia"/>
        </w:rPr>
        <w:t>NSGA</w:t>
      </w:r>
      <w:r>
        <w:t>-</w:t>
      </w:r>
      <w:r>
        <w:rPr>
          <w:rFonts w:hint="eastAsia"/>
        </w:rPr>
        <w:t>II</w:t>
      </w:r>
      <w:r>
        <w:rPr>
          <w:rFonts w:hint="eastAsia"/>
        </w:rPr>
        <w:t>的流程作了一番简要说明；第三部分大数据分析技术，着重分析大数据的特点和大数据决策在实际问题中起到的作用。</w:t>
      </w:r>
    </w:p>
    <w:p w14:paraId="78ADF729" w14:textId="77777777" w:rsidR="006203D4" w:rsidRDefault="006203D4" w:rsidP="006203D4">
      <w:pPr>
        <w:pStyle w:val="3"/>
      </w:pPr>
      <w:bookmarkStart w:id="18" w:name="_Toc82250422"/>
      <w:bookmarkStart w:id="19" w:name="_Toc82250471"/>
      <w:bookmarkStart w:id="20" w:name="_Toc82250709"/>
      <w:bookmarkStart w:id="21" w:name="_Toc82250723"/>
      <w:bookmarkStart w:id="22" w:name="_Toc82250758"/>
      <w:bookmarkStart w:id="23" w:name="_Toc83028831"/>
      <w:bookmarkStart w:id="24" w:name="_Toc83108926"/>
      <w:r>
        <w:t>2.1</w:t>
      </w:r>
      <w:r>
        <w:rPr>
          <w:rFonts w:hint="eastAsia"/>
        </w:rPr>
        <w:t>路径规划</w:t>
      </w:r>
      <w:bookmarkEnd w:id="18"/>
      <w:bookmarkEnd w:id="19"/>
      <w:bookmarkEnd w:id="20"/>
      <w:bookmarkEnd w:id="21"/>
      <w:bookmarkEnd w:id="22"/>
      <w:bookmarkEnd w:id="23"/>
      <w:bookmarkEnd w:id="24"/>
    </w:p>
    <w:p w14:paraId="44EFCE44" w14:textId="77777777" w:rsidR="006203D4" w:rsidRDefault="006203D4" w:rsidP="006203D4">
      <w:pPr>
        <w:pStyle w:val="4"/>
      </w:pPr>
      <w:r>
        <w:t>2.1.1</w:t>
      </w:r>
      <w:r>
        <w:rPr>
          <w:rFonts w:hint="eastAsia"/>
        </w:rPr>
        <w:t>VRP</w:t>
      </w:r>
      <w:r>
        <w:rPr>
          <w:rFonts w:hint="eastAsia"/>
        </w:rPr>
        <w:t>问题定义及分类</w:t>
      </w:r>
    </w:p>
    <w:p w14:paraId="3EC8CF9C" w14:textId="77777777" w:rsidR="006203D4" w:rsidRDefault="006203D4" w:rsidP="006203D4">
      <w:pPr>
        <w:ind w:firstLine="420"/>
        <w:rPr>
          <w:rFonts w:ascii="宋体" w:hAnsi="宋体"/>
          <w:szCs w:val="28"/>
        </w:rPr>
      </w:pPr>
      <w:r w:rsidRPr="00B200C1">
        <w:rPr>
          <w:rFonts w:ascii="宋体" w:hAnsi="宋体"/>
          <w:szCs w:val="28"/>
        </w:rPr>
        <w:t>车辆路径规划问题(Vehicle Routing Problem, VRP)指在一定环境中，车辆寻找出一条最优或近似最优的无碰撞路径，以从起始点到达目标点的过程。在需</w:t>
      </w:r>
      <w:r w:rsidRPr="00B200C1">
        <w:rPr>
          <w:rFonts w:ascii="宋体" w:hAnsi="宋体"/>
          <w:szCs w:val="28"/>
        </w:rPr>
        <w:lastRenderedPageBreak/>
        <w:t>要综合考虑需求点的需求量、需求点间距离等约束时，路径规划问题可被抽象化描述为旅行商问题(</w:t>
      </w:r>
      <w:proofErr w:type="spellStart"/>
      <w:r w:rsidRPr="00B200C1">
        <w:rPr>
          <w:rFonts w:ascii="宋体" w:hAnsi="宋体"/>
          <w:szCs w:val="28"/>
        </w:rPr>
        <w:t>Traceling</w:t>
      </w:r>
      <w:proofErr w:type="spellEnd"/>
      <w:r w:rsidRPr="00B200C1">
        <w:rPr>
          <w:rFonts w:ascii="宋体" w:hAnsi="宋体"/>
          <w:szCs w:val="28"/>
        </w:rPr>
        <w:t xml:space="preserve"> Salesman Problem, TSP)。根据具体情况的不同，TSP又有多种延伸。例如在</w:t>
      </w:r>
      <w:proofErr w:type="gramStart"/>
      <w:r w:rsidRPr="00B200C1">
        <w:rPr>
          <w:rFonts w:ascii="宋体" w:hAnsi="宋体"/>
          <w:szCs w:val="28"/>
        </w:rPr>
        <w:t>多</w:t>
      </w:r>
      <w:r>
        <w:rPr>
          <w:rFonts w:ascii="宋体" w:hAnsi="宋体" w:hint="eastAsia"/>
          <w:szCs w:val="28"/>
        </w:rPr>
        <w:t>车辆</w:t>
      </w:r>
      <w:proofErr w:type="gramEnd"/>
      <w:r w:rsidRPr="00B200C1">
        <w:rPr>
          <w:rFonts w:ascii="宋体" w:hAnsi="宋体"/>
          <w:szCs w:val="28"/>
        </w:rPr>
        <w:t>配送系统中，由m辆车服务n</w:t>
      </w:r>
      <w:proofErr w:type="gramStart"/>
      <w:r w:rsidRPr="00B200C1">
        <w:rPr>
          <w:rFonts w:ascii="宋体" w:hAnsi="宋体"/>
          <w:szCs w:val="28"/>
        </w:rPr>
        <w:t>个</w:t>
      </w:r>
      <w:proofErr w:type="gramEnd"/>
      <w:r w:rsidRPr="00B200C1">
        <w:rPr>
          <w:rFonts w:ascii="宋体" w:hAnsi="宋体"/>
          <w:szCs w:val="28"/>
        </w:rPr>
        <w:t>需求点</w:t>
      </w:r>
      <w:r>
        <w:rPr>
          <w:rFonts w:ascii="宋体" w:hAnsi="宋体" w:hint="eastAsia"/>
          <w:szCs w:val="28"/>
        </w:rPr>
        <w:t>，</w:t>
      </w:r>
      <w:r w:rsidRPr="00B200C1">
        <w:rPr>
          <w:rFonts w:ascii="宋体" w:hAnsi="宋体"/>
          <w:szCs w:val="28"/>
        </w:rPr>
        <w:t>称为多人旅行商问题(Multi-Traveling Salesman Problem, MTSP)；在需求点对收货时间存在要求时</w:t>
      </w:r>
      <w:r>
        <w:rPr>
          <w:rFonts w:ascii="宋体" w:hAnsi="宋体" w:hint="eastAsia"/>
          <w:szCs w:val="28"/>
        </w:rPr>
        <w:t>，</w:t>
      </w:r>
      <w:r w:rsidRPr="00B200C1">
        <w:rPr>
          <w:rFonts w:ascii="宋体" w:hAnsi="宋体"/>
          <w:szCs w:val="28"/>
        </w:rPr>
        <w:t>又延伸出“带时间窗的旅行商问题(Traveling Salesman Problem with Time Windows, TSPTW)”</w:t>
      </w:r>
      <w:r>
        <w:rPr>
          <w:rFonts w:ascii="宋体" w:hAnsi="宋体" w:hint="eastAsia"/>
          <w:szCs w:val="28"/>
        </w:rPr>
        <w:t>。</w:t>
      </w:r>
    </w:p>
    <w:p w14:paraId="38D16365" w14:textId="77777777" w:rsidR="006203D4" w:rsidRDefault="006203D4" w:rsidP="006203D4">
      <w:pPr>
        <w:pStyle w:val="4"/>
      </w:pPr>
      <w:r>
        <w:t xml:space="preserve">2.1.2VRP </w:t>
      </w:r>
      <w:r>
        <w:t>问题常用求解方法</w:t>
      </w:r>
      <w:r>
        <w:t xml:space="preserve"> </w:t>
      </w:r>
    </w:p>
    <w:p w14:paraId="53DEFDB8" w14:textId="77777777" w:rsidR="006203D4" w:rsidRPr="0030686A" w:rsidRDefault="006203D4" w:rsidP="006203D4">
      <w:pPr>
        <w:ind w:firstLine="420"/>
        <w:rPr>
          <w:rFonts w:ascii="宋体" w:hAnsi="宋体"/>
        </w:rPr>
      </w:pPr>
      <w:r w:rsidRPr="006D28F4">
        <w:rPr>
          <w:rFonts w:ascii="宋体" w:hAnsi="宋体"/>
        </w:rPr>
        <w:t>随着车辆行驶环境的实际化、复杂化，以及订单数增多带来的约束条件的骤增，路径规划问题的规模已经上升到不能在有限时间内取得最优解，传统寻优算法、启发式算法、元启发式算法、仿生算法、智能算法的提出为这类问题的解决 提供了思路。它们往往放弃求解精确解，转而通过提出和搜索各种方案并相互比较的方法来找出较优的最终方案，代表性的有局部搜索算法、模拟退火、人工神经网络(Neural Networks, NNS)、遗传算法(Genetic Algorithms, GAs)、进化算法、蚁群算法、禁忌搜索算法等。</w:t>
      </w:r>
    </w:p>
    <w:p w14:paraId="2CB8687E" w14:textId="77777777" w:rsidR="006203D4" w:rsidRDefault="006203D4" w:rsidP="006203D4">
      <w:pPr>
        <w:ind w:firstLine="420"/>
      </w:pPr>
      <w:r>
        <w:t>大部分传统路径算法都是基于图论，在进行路径规划时首先将移动体的运动环境建模成一个图，再在环境模型中寻找路径。</w:t>
      </w:r>
    </w:p>
    <w:p w14:paraId="398D6BC9" w14:textId="77777777" w:rsidR="006203D4" w:rsidRPr="0083494C" w:rsidRDefault="006203D4" w:rsidP="006203D4">
      <w:pPr>
        <w:ind w:firstLine="420"/>
      </w:pPr>
      <w:r>
        <w:rPr>
          <w:rFonts w:ascii="宋体" w:hAnsi="宋体" w:hint="eastAsia"/>
        </w:rPr>
        <w:t>（1）</w:t>
      </w:r>
      <w:r w:rsidRPr="00F81934">
        <w:rPr>
          <w:rFonts w:ascii="宋体" w:hAnsi="宋体"/>
        </w:rPr>
        <w:t xml:space="preserve">经典旅行商问题 </w:t>
      </w:r>
    </w:p>
    <w:p w14:paraId="016CD8D6" w14:textId="77777777" w:rsidR="006203D4" w:rsidRPr="0083494C" w:rsidRDefault="006203D4" w:rsidP="006203D4">
      <w:pPr>
        <w:pStyle w:val="a5"/>
        <w:ind w:firstLineChars="0"/>
        <w:rPr>
          <w:rFonts w:ascii="宋体" w:hAnsi="宋体"/>
        </w:rPr>
      </w:pPr>
      <w:r w:rsidRPr="0083494C">
        <w:rPr>
          <w:rFonts w:ascii="宋体" w:hAnsi="宋体"/>
        </w:rPr>
        <w:t>在经典设定中，若不考虑需求点的需求量，或者配送工具无容量上限，则将在考虑时间、距离等成本最小化的基础上，实现对各目标点的顺次遍历的问题称 为旅行商问题(TSP)。实际上，任何关于任务执行顺序的查找和计算行为，都可以被转换为 TSP 及其相关变形，作为一个 NP-complete 的组合优化问题，传统的枚举思路仅适用于解决很小规模的 TSP。</w:t>
      </w:r>
    </w:p>
    <w:p w14:paraId="47C742EA" w14:textId="77777777" w:rsidR="006203D4" w:rsidRPr="00B3129A" w:rsidRDefault="006203D4" w:rsidP="006203D4">
      <w:pPr>
        <w:ind w:left="420" w:firstLine="420"/>
        <w:rPr>
          <w:rFonts w:ascii="宋体" w:hAnsi="宋体"/>
          <w:szCs w:val="28"/>
        </w:rPr>
      </w:pPr>
      <w:r w:rsidRPr="00B3129A">
        <w:rPr>
          <w:rFonts w:ascii="宋体" w:hAnsi="宋体"/>
          <w:noProof/>
        </w:rPr>
        <w:drawing>
          <wp:inline distT="0" distB="0" distL="0" distR="0" wp14:anchorId="7DEE1705" wp14:editId="31F60F08">
            <wp:extent cx="2156460" cy="1296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1296670"/>
                    </a:xfrm>
                    <a:prstGeom prst="rect">
                      <a:avLst/>
                    </a:prstGeom>
                    <a:noFill/>
                    <a:ln>
                      <a:noFill/>
                    </a:ln>
                  </pic:spPr>
                </pic:pic>
              </a:graphicData>
            </a:graphic>
          </wp:inline>
        </w:drawing>
      </w:r>
    </w:p>
    <w:p w14:paraId="425ED530" w14:textId="77777777" w:rsidR="006203D4" w:rsidRPr="00F81934" w:rsidRDefault="006203D4" w:rsidP="006203D4">
      <w:pPr>
        <w:ind w:firstLine="420"/>
        <w:rPr>
          <w:rFonts w:ascii="宋体" w:hAnsi="宋体"/>
        </w:rPr>
      </w:pPr>
      <w:r w:rsidRPr="00F81934">
        <w:rPr>
          <w:rFonts w:ascii="宋体" w:hAnsi="宋体" w:hint="eastAsia"/>
        </w:rPr>
        <w:t>（2）</w:t>
      </w:r>
      <w:r w:rsidRPr="00F81934">
        <w:rPr>
          <w:rFonts w:ascii="宋体" w:hAnsi="宋体"/>
        </w:rPr>
        <w:t xml:space="preserve">多旅行商问题 </w:t>
      </w:r>
    </w:p>
    <w:p w14:paraId="4B2570FF" w14:textId="77777777" w:rsidR="006203D4" w:rsidRPr="0083494C" w:rsidRDefault="006203D4" w:rsidP="006203D4">
      <w:pPr>
        <w:pStyle w:val="a5"/>
        <w:ind w:firstLineChars="0"/>
        <w:rPr>
          <w:rFonts w:ascii="宋体" w:hAnsi="宋体"/>
        </w:rPr>
      </w:pPr>
      <w:r w:rsidRPr="0083494C">
        <w:rPr>
          <w:rFonts w:ascii="宋体" w:hAnsi="宋体"/>
        </w:rPr>
        <w:t>在TSP的背景限定下，配送系统有多个智能体为</w:t>
      </w:r>
      <w:proofErr w:type="gramStart"/>
      <w:r w:rsidRPr="0083494C">
        <w:rPr>
          <w:rFonts w:ascii="宋体" w:hAnsi="宋体"/>
        </w:rPr>
        <w:t>各需求</w:t>
      </w:r>
      <w:proofErr w:type="gramEnd"/>
      <w:r w:rsidRPr="0083494C">
        <w:rPr>
          <w:rFonts w:ascii="宋体" w:hAnsi="宋体"/>
        </w:rPr>
        <w:t>点联合服务时，此类 问题称为多人旅行商问题(MTSP)</w:t>
      </w:r>
      <w:r w:rsidRPr="0083494C">
        <w:rPr>
          <w:rFonts w:ascii="宋体" w:hAnsi="宋体" w:hint="eastAsia"/>
        </w:rPr>
        <w:t>。</w:t>
      </w:r>
    </w:p>
    <w:p w14:paraId="766CC950" w14:textId="77777777" w:rsidR="006203D4" w:rsidRPr="00B3129A" w:rsidRDefault="006203D4" w:rsidP="006203D4">
      <w:pPr>
        <w:ind w:left="840" w:firstLine="420"/>
        <w:rPr>
          <w:rFonts w:ascii="宋体" w:hAnsi="宋体"/>
        </w:rPr>
      </w:pPr>
      <w:r w:rsidRPr="00B3129A">
        <w:rPr>
          <w:rFonts w:ascii="宋体" w:hAnsi="宋体"/>
          <w:noProof/>
        </w:rPr>
        <w:drawing>
          <wp:inline distT="0" distB="0" distL="0" distR="0" wp14:anchorId="47AB7541" wp14:editId="17BE262B">
            <wp:extent cx="2224405" cy="1384935"/>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4405" cy="1384935"/>
                    </a:xfrm>
                    <a:prstGeom prst="rect">
                      <a:avLst/>
                    </a:prstGeom>
                    <a:noFill/>
                    <a:ln>
                      <a:noFill/>
                    </a:ln>
                  </pic:spPr>
                </pic:pic>
              </a:graphicData>
            </a:graphic>
          </wp:inline>
        </w:drawing>
      </w:r>
    </w:p>
    <w:p w14:paraId="46740ABB" w14:textId="77777777" w:rsidR="006203D4" w:rsidRPr="00B3129A" w:rsidRDefault="006203D4" w:rsidP="006203D4">
      <w:pPr>
        <w:ind w:firstLine="420"/>
        <w:rPr>
          <w:rFonts w:ascii="宋体" w:hAnsi="宋体"/>
        </w:rPr>
      </w:pPr>
      <w:r w:rsidRPr="00B3129A">
        <w:rPr>
          <w:rFonts w:ascii="宋体" w:hAnsi="宋体"/>
        </w:rPr>
        <w:t>随着相关研究领域与现实问题的进一步融合，Andrade 等人提出了一种多站</w:t>
      </w:r>
      <w:r w:rsidRPr="00B3129A">
        <w:rPr>
          <w:rFonts w:ascii="宋体" w:hAnsi="宋体"/>
        </w:rPr>
        <w:lastRenderedPageBreak/>
        <w:t xml:space="preserve">互联多人旅行商问题 (k-Interconnected Multi-Depot Multi-Traveling Salesman Problem, k-IMDMTSP)。其主要思路为：从一片服务范围内确定 k </w:t>
      </w:r>
      <w:proofErr w:type="gramStart"/>
      <w:r w:rsidRPr="00B3129A">
        <w:rPr>
          <w:rFonts w:ascii="宋体" w:hAnsi="宋体"/>
        </w:rPr>
        <w:t>个</w:t>
      </w:r>
      <w:proofErr w:type="gramEnd"/>
      <w:r w:rsidRPr="00B3129A">
        <w:rPr>
          <w:rFonts w:ascii="宋体" w:hAnsi="宋体"/>
        </w:rPr>
        <w:t xml:space="preserve">仓库，每个仓库负责一定路线的日常配送，而定期会有另外一组补给车对这 k </w:t>
      </w:r>
      <w:proofErr w:type="gramStart"/>
      <w:r w:rsidRPr="00B3129A">
        <w:rPr>
          <w:rFonts w:ascii="宋体" w:hAnsi="宋体"/>
        </w:rPr>
        <w:t>个</w:t>
      </w:r>
      <w:proofErr w:type="gramEnd"/>
      <w:r w:rsidRPr="00B3129A">
        <w:rPr>
          <w:rFonts w:ascii="宋体" w:hAnsi="宋体"/>
        </w:rPr>
        <w:t xml:space="preserve">仓库进行遍历供给。这 k </w:t>
      </w:r>
      <w:proofErr w:type="gramStart"/>
      <w:r w:rsidRPr="00B3129A">
        <w:rPr>
          <w:rFonts w:ascii="宋体" w:hAnsi="宋体"/>
        </w:rPr>
        <w:t>个</w:t>
      </w:r>
      <w:proofErr w:type="gramEnd"/>
      <w:r w:rsidRPr="00B3129A">
        <w:rPr>
          <w:rFonts w:ascii="宋体" w:hAnsi="宋体"/>
        </w:rPr>
        <w:t>仓库接受补给的闭合回路称作内循环，每个仓库各自负责的日常配送回路称作外循环，所有循环均为 TSP。k–IMDMTSP 问题以最小化内外循环的总成本为目标</w:t>
      </w:r>
      <w:r w:rsidRPr="00B3129A">
        <w:rPr>
          <w:rFonts w:ascii="宋体" w:hAnsi="宋体" w:hint="eastAsia"/>
        </w:rPr>
        <w:t>。</w:t>
      </w:r>
    </w:p>
    <w:p w14:paraId="6CCC8DC2" w14:textId="77777777" w:rsidR="006203D4" w:rsidRDefault="006203D4" w:rsidP="006203D4">
      <w:pPr>
        <w:ind w:left="840" w:firstLine="420"/>
      </w:pPr>
      <w:r w:rsidRPr="00982F21">
        <w:rPr>
          <w:noProof/>
        </w:rPr>
        <w:drawing>
          <wp:inline distT="0" distB="0" distL="0" distR="0" wp14:anchorId="74CAF425" wp14:editId="290515F2">
            <wp:extent cx="2292985" cy="15760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985" cy="1576070"/>
                    </a:xfrm>
                    <a:prstGeom prst="rect">
                      <a:avLst/>
                    </a:prstGeom>
                    <a:noFill/>
                    <a:ln>
                      <a:noFill/>
                    </a:ln>
                  </pic:spPr>
                </pic:pic>
              </a:graphicData>
            </a:graphic>
          </wp:inline>
        </w:drawing>
      </w:r>
    </w:p>
    <w:p w14:paraId="7E6745E8" w14:textId="77777777" w:rsidR="006203D4" w:rsidRDefault="006203D4" w:rsidP="006203D4">
      <w:pPr>
        <w:ind w:firstLine="420"/>
      </w:pPr>
      <w:r>
        <w:rPr>
          <w:rFonts w:hint="eastAsia"/>
        </w:rPr>
        <w:t>（</w:t>
      </w:r>
      <w:r>
        <w:rPr>
          <w:rFonts w:hint="eastAsia"/>
        </w:rPr>
        <w:t>3</w:t>
      </w:r>
      <w:r>
        <w:rPr>
          <w:rFonts w:hint="eastAsia"/>
        </w:rPr>
        <w:t>）</w:t>
      </w:r>
      <w:r>
        <w:t>带时间窗的旅行商问题</w:t>
      </w:r>
    </w:p>
    <w:p w14:paraId="5AF1CDFD" w14:textId="77777777" w:rsidR="006203D4" w:rsidRPr="0083494C" w:rsidRDefault="006203D4" w:rsidP="006203D4">
      <w:pPr>
        <w:pStyle w:val="a5"/>
        <w:ind w:firstLineChars="0"/>
        <w:rPr>
          <w:rFonts w:ascii="宋体" w:hAnsi="宋体"/>
          <w:szCs w:val="24"/>
        </w:rPr>
      </w:pPr>
      <w:r w:rsidRPr="0083494C">
        <w:rPr>
          <w:rFonts w:ascii="宋体" w:hAnsi="宋体"/>
          <w:szCs w:val="24"/>
        </w:rPr>
        <w:t>现实情况中的类TSP问题、尤其在物流配送系统中，往往存在顾客的时间窗约束，即“旅行商”（配送车辆）必须在规定时间段内到达，否则将造成等待成本（早到）或信誉损失（迟到），由此引申出带时间窗的 TSP(TSPTW)。</w:t>
      </w:r>
      <w:r w:rsidRPr="0083494C">
        <w:rPr>
          <w:rFonts w:ascii="宋体" w:hAnsi="宋体" w:hint="eastAsia"/>
          <w:sz w:val="18"/>
          <w:szCs w:val="18"/>
        </w:rPr>
        <w:t>[</w:t>
      </w:r>
      <w:r w:rsidRPr="0083494C">
        <w:rPr>
          <w:rFonts w:ascii="宋体" w:hAnsi="宋体"/>
          <w:sz w:val="18"/>
          <w:szCs w:val="18"/>
        </w:rPr>
        <w:t>2]</w:t>
      </w:r>
    </w:p>
    <w:p w14:paraId="097854BB" w14:textId="77777777" w:rsidR="006203D4" w:rsidRPr="006630E2" w:rsidRDefault="006203D4" w:rsidP="006203D4">
      <w:pPr>
        <w:ind w:firstLine="420"/>
        <w:rPr>
          <w:rFonts w:ascii="宋体" w:hAnsi="宋体"/>
          <w:szCs w:val="28"/>
        </w:rPr>
      </w:pPr>
      <w:r>
        <w:rPr>
          <w:rFonts w:ascii="宋体" w:hAnsi="宋体" w:hint="eastAsia"/>
          <w:szCs w:val="28"/>
        </w:rPr>
        <w:t>本研究中，有多种运输车，而且仓库分布在多个地点，有一定的时间窗约束，综合以上各类问题的说明，本研究可以归结为“带时间窗的多站互联多旅行商问题”。用</w:t>
      </w:r>
      <w:proofErr w:type="spellStart"/>
      <w:r>
        <w:rPr>
          <w:rFonts w:ascii="宋体" w:hAnsi="宋体" w:hint="eastAsia"/>
          <w:szCs w:val="28"/>
        </w:rPr>
        <w:t>AnyLogic</w:t>
      </w:r>
      <w:proofErr w:type="spellEnd"/>
      <w:r>
        <w:rPr>
          <w:rFonts w:ascii="宋体" w:hAnsi="宋体" w:hint="eastAsia"/>
          <w:szCs w:val="28"/>
        </w:rPr>
        <w:t>进行仿真，设置两种不同类型的运输车，以武汉为中心，分别向上饶、长沙、上海等地运送货物，并给出预计到达时间，如下图所示：</w:t>
      </w:r>
    </w:p>
    <w:p w14:paraId="68573A09" w14:textId="77777777" w:rsidR="006203D4" w:rsidRDefault="006203D4" w:rsidP="006203D4">
      <w:pPr>
        <w:rPr>
          <w:rFonts w:ascii="宋体" w:hAnsi="宋体"/>
          <w:szCs w:val="28"/>
        </w:rPr>
      </w:pPr>
      <w:r>
        <w:rPr>
          <w:noProof/>
        </w:rPr>
        <w:drawing>
          <wp:inline distT="0" distB="0" distL="0" distR="0" wp14:anchorId="4327AAF9" wp14:editId="09F786FB">
            <wp:extent cx="5007806" cy="3212327"/>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2757" cy="3221917"/>
                    </a:xfrm>
                    <a:prstGeom prst="rect">
                      <a:avLst/>
                    </a:prstGeom>
                    <a:noFill/>
                    <a:ln>
                      <a:noFill/>
                    </a:ln>
                  </pic:spPr>
                </pic:pic>
              </a:graphicData>
            </a:graphic>
          </wp:inline>
        </w:drawing>
      </w:r>
    </w:p>
    <w:p w14:paraId="755A5CA2" w14:textId="77777777" w:rsidR="006203D4" w:rsidRDefault="006203D4" w:rsidP="006203D4">
      <w:pPr>
        <w:pStyle w:val="3"/>
      </w:pPr>
      <w:bookmarkStart w:id="25" w:name="_Toc82250423"/>
      <w:bookmarkStart w:id="26" w:name="_Toc82250472"/>
      <w:bookmarkStart w:id="27" w:name="_Toc82250710"/>
      <w:bookmarkStart w:id="28" w:name="_Toc82250724"/>
      <w:bookmarkStart w:id="29" w:name="_Toc82250759"/>
      <w:bookmarkStart w:id="30" w:name="_Toc83028832"/>
      <w:bookmarkStart w:id="31" w:name="_Toc83108927"/>
      <w:r>
        <w:lastRenderedPageBreak/>
        <w:t>2.2</w:t>
      </w:r>
      <w:r>
        <w:rPr>
          <w:rFonts w:hint="eastAsia"/>
        </w:rPr>
        <w:t>多目标优化问题与算法</w:t>
      </w:r>
      <w:bookmarkEnd w:id="25"/>
      <w:bookmarkEnd w:id="26"/>
      <w:bookmarkEnd w:id="27"/>
      <w:bookmarkEnd w:id="28"/>
      <w:bookmarkEnd w:id="29"/>
      <w:bookmarkEnd w:id="30"/>
      <w:bookmarkEnd w:id="31"/>
    </w:p>
    <w:p w14:paraId="26A0AC3D" w14:textId="77777777" w:rsidR="006203D4" w:rsidRDefault="006203D4" w:rsidP="006203D4">
      <w:pPr>
        <w:pStyle w:val="4"/>
      </w:pPr>
      <w:r>
        <w:t>2.2.1</w:t>
      </w:r>
      <w:r>
        <w:rPr>
          <w:rFonts w:hint="eastAsia"/>
        </w:rPr>
        <w:t>多目标优化问题定义</w:t>
      </w:r>
    </w:p>
    <w:p w14:paraId="7CFC5D86" w14:textId="77777777" w:rsidR="006203D4" w:rsidRPr="00607F06" w:rsidRDefault="006203D4" w:rsidP="006203D4">
      <w:pPr>
        <w:ind w:firstLine="420"/>
        <w:rPr>
          <w:rFonts w:ascii="宋体" w:hAnsi="宋体" w:cs="宋体"/>
        </w:rPr>
      </w:pPr>
      <w:r w:rsidRPr="00492E74">
        <w:rPr>
          <w:rFonts w:ascii="宋体" w:hAnsi="宋体" w:cs="宋体" w:hint="eastAsia"/>
        </w:rPr>
        <w:t>最优化问题</w:t>
      </w:r>
      <w:r>
        <w:rPr>
          <w:rFonts w:ascii="宋体" w:hAnsi="宋体" w:cs="宋体" w:hint="eastAsia"/>
        </w:rPr>
        <w:t>，即在给定的条件下，如何对方案进行改进，从而在满足相应的目标上达到最优，在</w:t>
      </w:r>
      <w:r w:rsidRPr="00492E74">
        <w:rPr>
          <w:rFonts w:ascii="宋体" w:hAnsi="宋体" w:cs="宋体" w:hint="eastAsia"/>
        </w:rPr>
        <w:t>工程实践和科学研究中</w:t>
      </w:r>
      <w:r>
        <w:rPr>
          <w:rFonts w:ascii="宋体" w:hAnsi="宋体" w:cs="宋体" w:hint="eastAsia"/>
        </w:rPr>
        <w:t>作为一种主要的问题形式而存在。根据目标函数的多少，分为单目标优化问题和多目标优化问题。多目标优化问题，有不止一个目标函数，各个目标函数之间往往存在一些冲突的地方，故而存在一个折衷解的集合，称为Pareto最优解集(</w:t>
      </w:r>
      <w:r>
        <w:rPr>
          <w:rFonts w:ascii="宋体" w:hAnsi="宋体" w:cs="宋体"/>
        </w:rPr>
        <w:t>Pareto-optimal set)</w:t>
      </w:r>
      <w:r>
        <w:rPr>
          <w:rFonts w:ascii="宋体" w:hAnsi="宋体" w:cs="宋体" w:hint="eastAsia"/>
        </w:rPr>
        <w:t>或非支配解集(</w:t>
      </w:r>
      <w:r>
        <w:rPr>
          <w:rFonts w:ascii="宋体" w:hAnsi="宋体" w:cs="宋体"/>
        </w:rPr>
        <w:t>nondominated-set)</w:t>
      </w:r>
      <w:r>
        <w:rPr>
          <w:rFonts w:ascii="宋体" w:hAnsi="宋体" w:cs="宋体" w:hint="eastAsia"/>
        </w:rPr>
        <w:t>。传统情况下，面对多目标优化问题，往往将各目标以一定的权重进行叠加，从而转化为单目标问题，借助数学规划的方式进行求解。然而该方法往往受到目标函数与约束函数的限制，且各目标之间难以确定一个客观的权值和次序。</w:t>
      </w:r>
      <w:r w:rsidRPr="002F777C">
        <w:rPr>
          <w:rFonts w:ascii="宋体" w:hAnsi="宋体" w:cs="宋体" w:hint="eastAsia"/>
          <w:sz w:val="18"/>
          <w:szCs w:val="18"/>
        </w:rPr>
        <w:t>[</w:t>
      </w:r>
      <w:r w:rsidRPr="002F777C">
        <w:rPr>
          <w:rFonts w:ascii="宋体" w:hAnsi="宋体" w:cs="宋体"/>
          <w:sz w:val="18"/>
          <w:szCs w:val="18"/>
        </w:rPr>
        <w:t>3]</w:t>
      </w:r>
    </w:p>
    <w:p w14:paraId="789CD4D0" w14:textId="77777777" w:rsidR="006203D4" w:rsidRPr="00192BD7" w:rsidRDefault="006203D4" w:rsidP="006203D4">
      <w:pPr>
        <w:pStyle w:val="4"/>
      </w:pPr>
      <w:r>
        <w:t>2</w:t>
      </w:r>
      <w:r w:rsidRPr="00192BD7">
        <w:t>.2.2</w:t>
      </w:r>
      <w:r w:rsidRPr="00192BD7">
        <w:rPr>
          <w:rFonts w:hint="eastAsia"/>
        </w:rPr>
        <w:t>多目标优化问题的数学描述</w:t>
      </w:r>
    </w:p>
    <w:p w14:paraId="339D2893" w14:textId="77777777" w:rsidR="006203D4" w:rsidRDefault="006203D4" w:rsidP="006203D4">
      <w:pPr>
        <w:ind w:firstLine="420"/>
        <w:rPr>
          <w:rFonts w:ascii="宋体" w:hAnsi="宋体"/>
        </w:rPr>
      </w:pPr>
      <w:r w:rsidRPr="00CA2A67">
        <w:rPr>
          <w:rFonts w:ascii="宋体" w:hAnsi="宋体" w:hint="eastAsia"/>
        </w:rPr>
        <w:t>一般情况下，一个具有n</w:t>
      </w:r>
      <w:proofErr w:type="gramStart"/>
      <w:r w:rsidRPr="00CA2A67">
        <w:rPr>
          <w:rFonts w:ascii="宋体" w:hAnsi="宋体" w:hint="eastAsia"/>
        </w:rPr>
        <w:t>个</w:t>
      </w:r>
      <w:proofErr w:type="gramEnd"/>
      <w:r w:rsidRPr="00CA2A67">
        <w:rPr>
          <w:rFonts w:ascii="宋体" w:hAnsi="宋体" w:hint="eastAsia"/>
        </w:rPr>
        <w:t>决策变量，m</w:t>
      </w:r>
      <w:proofErr w:type="gramStart"/>
      <w:r w:rsidRPr="00CA2A67">
        <w:rPr>
          <w:rFonts w:ascii="宋体" w:hAnsi="宋体" w:hint="eastAsia"/>
        </w:rPr>
        <w:t>个</w:t>
      </w:r>
      <w:proofErr w:type="gramEnd"/>
      <w:r w:rsidRPr="00CA2A67">
        <w:rPr>
          <w:rFonts w:ascii="宋体" w:hAnsi="宋体" w:hint="eastAsia"/>
        </w:rPr>
        <w:t>目标变量的多目标优化问题可以表述为：</w:t>
      </w:r>
    </w:p>
    <w:p w14:paraId="2F2A505E" w14:textId="77777777" w:rsidR="006203D4" w:rsidRPr="00E52DFB" w:rsidRDefault="00DE140A" w:rsidP="006203D4">
      <w:pPr>
        <w:ind w:firstLine="420"/>
        <w:rPr>
          <w:rFonts w:ascii="宋体" w:hAnsi="宋体"/>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rPr>
                    <m:t>&amp;</m:t>
                  </m:r>
                  <m:func>
                    <m:funcPr>
                      <m:ctrlPr>
                        <w:rPr>
                          <w:rFonts w:ascii="Cambria Math" w:hAnsi="Cambria Math"/>
                          <w:i/>
                        </w:rPr>
                      </m:ctrlPr>
                    </m:funcPr>
                    <m:fName>
                      <m:r>
                        <w:rPr>
                          <w:rFonts w:ascii="Cambria Math"/>
                        </w:rPr>
                        <m:t>min</m:t>
                      </m:r>
                    </m:fName>
                    <m:e/>
                  </m:func>
                  <m:r>
                    <w:rPr>
                      <w:rFonts w:ascii="Cambria Math"/>
                    </w:rPr>
                    <m:t xml:space="preserve">  y=F(x)=</m:t>
                  </m:r>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m:t>
                          </m:r>
                        </m:sub>
                      </m:sSub>
                      <m:r>
                        <w:rPr>
                          <w:rFonts w:ascii="Cambria Math"/>
                        </w:rPr>
                        <m:t>(x),</m:t>
                      </m:r>
                      <m:sSub>
                        <m:sSubPr>
                          <m:ctrlPr>
                            <w:rPr>
                              <w:rFonts w:ascii="Cambria Math" w:hAnsi="Cambria Math"/>
                              <w:i/>
                            </w:rPr>
                          </m:ctrlPr>
                        </m:sSubPr>
                        <m:e>
                          <m:r>
                            <w:rPr>
                              <w:rFonts w:ascii="Cambria Math"/>
                            </w:rPr>
                            <m:t>f</m:t>
                          </m:r>
                        </m:e>
                        <m:sub>
                          <m:r>
                            <w:rPr>
                              <w:rFonts w:ascii="Cambria Math"/>
                            </w:rPr>
                            <m:t>2</m:t>
                          </m:r>
                        </m:sub>
                      </m:sSub>
                      <m:r>
                        <w:rPr>
                          <w:rFonts w:ascii="Cambria Math"/>
                        </w:rPr>
                        <m:t>(x),</m:t>
                      </m:r>
                      <m:r>
                        <w:rPr>
                          <w:rFonts w:ascii="Cambria Math" w:eastAsia="MS Mincho" w:hAnsi="Cambria Math" w:cs="MS Mincho" w:hint="eastAsia"/>
                        </w:rPr>
                        <m:t>⋯</m:t>
                      </m:r>
                      <m:r>
                        <w:rPr>
                          <w:rFonts w:ascii="Cambria Math"/>
                        </w:rPr>
                        <m:t>,</m:t>
                      </m:r>
                      <m:sSub>
                        <m:sSubPr>
                          <m:ctrlPr>
                            <w:rPr>
                              <w:rFonts w:ascii="Cambria Math" w:hAnsi="Cambria Math"/>
                              <w:i/>
                            </w:rPr>
                          </m:ctrlPr>
                        </m:sSubPr>
                        <m:e>
                          <m:r>
                            <w:rPr>
                              <w:rFonts w:ascii="Cambria Math"/>
                            </w:rPr>
                            <m:t>f</m:t>
                          </m:r>
                        </m:e>
                        <m:sub>
                          <m:r>
                            <w:rPr>
                              <w:rFonts w:ascii="Cambria Math"/>
                            </w:rPr>
                            <m:t>k</m:t>
                          </m:r>
                        </m:sub>
                      </m:sSub>
                      <m:r>
                        <w:rPr>
                          <w:rFonts w:ascii="Cambria Math"/>
                        </w:rPr>
                        <m:t>(x)</m:t>
                      </m:r>
                    </m:e>
                  </m:d>
                </m:e>
                <m:e>
                  <m:r>
                    <w:rPr>
                      <w:rFonts w:ascii="Cambria Math"/>
                    </w:rPr>
                    <m:t xml:space="preserve">&amp;s.t.    </m:t>
                  </m:r>
                  <m:sSub>
                    <m:sSubPr>
                      <m:ctrlPr>
                        <w:rPr>
                          <w:rFonts w:ascii="Cambria Math" w:hAnsi="Cambria Math"/>
                          <w:i/>
                        </w:rPr>
                      </m:ctrlPr>
                    </m:sSubPr>
                    <m:e>
                      <m:r>
                        <w:rPr>
                          <w:rFonts w:ascii="Cambria Math"/>
                        </w:rPr>
                        <m:t>g</m:t>
                      </m:r>
                    </m:e>
                    <m:sub>
                      <m:r>
                        <w:rPr>
                          <w:rFonts w:ascii="Cambria Math"/>
                        </w:rPr>
                        <m:t>i</m:t>
                      </m:r>
                    </m:sub>
                  </m:sSub>
                  <m:d>
                    <m:dPr>
                      <m:ctrlPr>
                        <w:rPr>
                          <w:rFonts w:ascii="Cambria Math" w:hAnsi="Cambria Math"/>
                          <w:i/>
                        </w:rPr>
                      </m:ctrlPr>
                    </m:dPr>
                    <m:e>
                      <m:r>
                        <w:rPr>
                          <w:rFonts w:ascii="Cambria Math"/>
                        </w:rPr>
                        <m:t>x</m:t>
                      </m:r>
                    </m:e>
                  </m:d>
                  <m:r>
                    <w:rPr>
                      <w:rFonts w:ascii="Cambria Math"/>
                    </w:rPr>
                    <m:t>≤</m:t>
                  </m:r>
                  <m:r>
                    <w:rPr>
                      <w:rFonts w:ascii="Cambria Math"/>
                    </w:rPr>
                    <m:t>0      i=1,2,</m:t>
                  </m:r>
                  <m:r>
                    <w:rPr>
                      <w:rFonts w:ascii="Cambria Math" w:eastAsia="MS Mincho" w:hAnsi="Cambria Math" w:cs="MS Mincho" w:hint="eastAsia"/>
                    </w:rPr>
                    <m:t>⋯</m:t>
                  </m:r>
                  <m:r>
                    <w:rPr>
                      <w:rFonts w:ascii="Cambria Math"/>
                    </w:rPr>
                    <m:t>,m</m:t>
                  </m:r>
                </m:e>
                <m:e>
                  <m:r>
                    <w:rPr>
                      <w:rFonts w:ascii="Cambria Math"/>
                    </w:rPr>
                    <m:t xml:space="preserve">&amp;         </m:t>
                  </m:r>
                  <m:sSub>
                    <m:sSubPr>
                      <m:ctrlPr>
                        <w:rPr>
                          <w:rFonts w:ascii="Cambria Math" w:hAnsi="Cambria Math"/>
                          <w:i/>
                        </w:rPr>
                      </m:ctrlPr>
                    </m:sSubPr>
                    <m:e>
                      <m:r>
                        <w:rPr>
                          <w:rFonts w:ascii="Cambria Math"/>
                        </w:rPr>
                        <m:t>h</m:t>
                      </m:r>
                    </m:e>
                    <m:sub>
                      <m:r>
                        <w:rPr>
                          <w:rFonts w:ascii="Cambria Math"/>
                        </w:rPr>
                        <m:t>j</m:t>
                      </m:r>
                    </m:sub>
                  </m:sSub>
                  <m:r>
                    <w:rPr>
                      <w:rFonts w:ascii="Cambria Math"/>
                    </w:rPr>
                    <m:t>(x)=0     j=1,2,</m:t>
                  </m:r>
                  <m:r>
                    <w:rPr>
                      <w:rFonts w:ascii="Cambria Math" w:eastAsia="MS Mincho" w:hAnsi="Cambria Math" w:cs="MS Mincho" w:hint="eastAsia"/>
                    </w:rPr>
                    <m:t>⋯</m:t>
                  </m:r>
                  <m:r>
                    <w:rPr>
                      <w:rFonts w:ascii="Cambria Math"/>
                    </w:rPr>
                    <m:t>,p</m:t>
                  </m:r>
                </m:e>
              </m:eqArr>
            </m:e>
          </m:d>
        </m:oMath>
      </m:oMathPara>
    </w:p>
    <w:p w14:paraId="0559EC23" w14:textId="77777777" w:rsidR="006203D4" w:rsidRPr="004520AA" w:rsidRDefault="006203D4" w:rsidP="006203D4">
      <w:pPr>
        <w:ind w:firstLine="420"/>
        <w:rPr>
          <w:rStyle w:val="30"/>
          <w:rFonts w:ascii="宋体" w:hAnsi="宋体"/>
          <w:b w:val="0"/>
          <w:bCs w:val="0"/>
          <w:szCs w:val="22"/>
        </w:rPr>
      </w:pPr>
      <w:r w:rsidRPr="004520AA">
        <w:rPr>
          <w:rFonts w:ascii="宋体" w:hAnsi="宋体" w:hint="eastAsia"/>
        </w:rPr>
        <w:t>其中，</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m:rPr>
                <m:sty m:val="p"/>
              </m:rPr>
              <w:rPr>
                <w:rFonts w:ascii="MS Gothic" w:eastAsia="MS Gothic" w:hAnsi="MS Gothic" w:cs="MS Gothic" w:hint="eastAsia"/>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r>
          <w:rPr>
            <w:rFonts w:ascii="Cambria Math" w:hAnsi="Cambria Math"/>
          </w:rPr>
          <m:t>Ω</m:t>
        </m:r>
        <m:r>
          <m:rPr>
            <m:sty m:val="p"/>
          </m:rPr>
          <w:rPr>
            <w:rFonts w:ascii="Cambria Math" w:hAnsi="Cambria Math" w:cs="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sidRPr="004520AA">
        <w:rPr>
          <w:rFonts w:ascii="宋体" w:hAnsi="宋体" w:hint="eastAsia"/>
        </w:rPr>
        <w:t>为</w:t>
      </w:r>
      <w:r w:rsidRPr="004520AA">
        <w:rPr>
          <w:rFonts w:ascii="宋体" w:hAnsi="宋体"/>
          <w:iCs/>
        </w:rPr>
        <w:t>n</w:t>
      </w:r>
      <w:r w:rsidRPr="004520AA">
        <w:rPr>
          <w:rFonts w:ascii="宋体" w:hAnsi="宋体" w:hint="eastAsia"/>
        </w:rPr>
        <w:t>维决策变量向量，</w:t>
      </w:r>
      <w:r w:rsidRPr="004520AA">
        <w:rPr>
          <w:rFonts w:ascii="宋体" w:hAnsi="宋体"/>
        </w:rPr>
        <w:t>Ω</w:t>
      </w:r>
      <w:r w:rsidRPr="004520AA">
        <w:rPr>
          <w:rFonts w:ascii="宋体" w:hAnsi="宋体" w:hint="eastAsia"/>
        </w:rPr>
        <w:t>为</w:t>
      </w:r>
      <w:r w:rsidRPr="004520AA">
        <w:rPr>
          <w:rFonts w:ascii="宋体" w:hAnsi="宋体"/>
          <w:iCs/>
        </w:rPr>
        <w:t>n</w:t>
      </w:r>
      <w:r w:rsidRPr="004520AA">
        <w:rPr>
          <w:rFonts w:ascii="宋体" w:hAnsi="宋体" w:hint="eastAsia"/>
        </w:rPr>
        <w:t>维决策变量空间。</w:t>
      </w:r>
      <m:oMath>
        <m:r>
          <w:rPr>
            <w:rFonts w:ascii="Cambria Math" w:hAnsi="Cambria Math"/>
          </w:rPr>
          <m:t>y</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m:rPr>
                <m:sty m:val="p"/>
              </m:rPr>
              <w:rPr>
                <w:rFonts w:ascii="MS Gothic" w:eastAsia="MS Gothic" w:hAnsi="MS Gothic" w:cs="MS Gothic" w:hint="eastAsia"/>
              </w:rPr>
              <m:t>⋯</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r>
          <w:rPr>
            <w:rFonts w:ascii="Cambria Math" w:hAnsi="Cambria Math"/>
          </w:rPr>
          <m:t>Λ</m:t>
        </m:r>
        <m:r>
          <m:rPr>
            <m:sty m:val="p"/>
          </m:rPr>
          <w:rPr>
            <w:rFonts w:ascii="Cambria Math" w:hAnsi="Cambria Math" w:cs="Cambria Math"/>
          </w:rPr>
          <m:t>⊆</m:t>
        </m:r>
        <m:sSup>
          <m:sSupPr>
            <m:ctrlPr>
              <w:rPr>
                <w:rFonts w:ascii="Cambria Math" w:hAnsi="Cambria Math"/>
              </w:rPr>
            </m:ctrlPr>
          </m:sSupPr>
          <m:e>
            <m:r>
              <w:rPr>
                <w:rFonts w:ascii="Cambria Math" w:hAnsi="Cambria Math"/>
              </w:rPr>
              <m:t>R</m:t>
            </m:r>
          </m:e>
          <m:sup>
            <m:r>
              <w:rPr>
                <w:rFonts w:ascii="Cambria Math" w:hAnsi="Cambria Math"/>
              </w:rPr>
              <m:t>k</m:t>
            </m:r>
          </m:sup>
        </m:sSup>
      </m:oMath>
      <w:r w:rsidRPr="004520AA">
        <w:rPr>
          <w:rFonts w:ascii="宋体" w:hAnsi="宋体" w:hint="eastAsia"/>
        </w:rPr>
        <w:t>为</w:t>
      </w:r>
      <w:r w:rsidRPr="004520AA">
        <w:rPr>
          <w:rFonts w:ascii="宋体" w:hAnsi="宋体"/>
          <w:iCs/>
        </w:rPr>
        <w:t>k</w:t>
      </w:r>
      <w:r w:rsidRPr="004520AA">
        <w:rPr>
          <w:rFonts w:ascii="宋体" w:hAnsi="宋体" w:hint="eastAsia"/>
        </w:rPr>
        <w:t>维目标函数向量，</w:t>
      </w:r>
      <w:r w:rsidRPr="004520AA">
        <w:rPr>
          <w:rFonts w:ascii="宋体" w:hAnsi="宋体"/>
        </w:rPr>
        <w:t>Λ</w:t>
      </w:r>
      <w:r w:rsidRPr="004520AA">
        <w:rPr>
          <w:rFonts w:ascii="宋体" w:hAnsi="宋体" w:hint="eastAsia"/>
        </w:rPr>
        <w:t>为</w:t>
      </w:r>
      <w:r w:rsidRPr="004520AA">
        <w:rPr>
          <w:rFonts w:ascii="宋体" w:hAnsi="宋体"/>
          <w:iCs/>
        </w:rPr>
        <w:t>k</w:t>
      </w:r>
      <w:r w:rsidRPr="004520AA">
        <w:rPr>
          <w:rFonts w:ascii="宋体" w:hAnsi="宋体" w:hint="eastAsia"/>
        </w:rPr>
        <w:t>维目标函数空间。目标评价函数</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Λ</m:t>
        </m:r>
      </m:oMath>
      <w:r w:rsidRPr="004520AA">
        <w:rPr>
          <w:rFonts w:ascii="宋体" w:hAnsi="宋体" w:hint="eastAsia"/>
        </w:rPr>
        <w:t>定义了</w:t>
      </w:r>
      <w:r w:rsidRPr="004520AA">
        <w:rPr>
          <w:rFonts w:ascii="宋体" w:hAnsi="宋体"/>
          <w:iCs/>
        </w:rPr>
        <w:t>k</w:t>
      </w:r>
      <w:proofErr w:type="gramStart"/>
      <w:r w:rsidRPr="004520AA">
        <w:rPr>
          <w:rFonts w:ascii="宋体" w:hAnsi="宋体" w:hint="eastAsia"/>
        </w:rPr>
        <w:t>个</w:t>
      </w:r>
      <w:proofErr w:type="gramEnd"/>
      <w:r w:rsidRPr="004520AA">
        <w:rPr>
          <w:rFonts w:ascii="宋体" w:hAnsi="宋体" w:hint="eastAsia"/>
        </w:rPr>
        <w:t>由决策变量空间到目标函数空间的映射。</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≤0  (</m:t>
        </m:r>
        <m:r>
          <w:rPr>
            <w:rFonts w:ascii="Cambria Math" w:hAnsi="Cambria Math"/>
          </w:rPr>
          <m:t>i</m:t>
        </m:r>
        <m:r>
          <m:rPr>
            <m:sty m:val="p"/>
          </m:rPr>
          <w:rPr>
            <w:rFonts w:ascii="Cambria Math" w:hAnsi="Cambria Math"/>
          </w:rPr>
          <m:t>=1,2,</m:t>
        </m:r>
        <m:r>
          <m:rPr>
            <m:sty m:val="p"/>
          </m:rPr>
          <w:rPr>
            <w:rFonts w:ascii="MS Gothic" w:eastAsia="MS Gothic" w:hAnsi="MS Gothic" w:cs="MS Gothic" w:hint="eastAsia"/>
          </w:rPr>
          <m:t>⋯</m:t>
        </m:r>
        <m:r>
          <m:rPr>
            <m:sty m:val="p"/>
          </m:rPr>
          <w:rPr>
            <w:rFonts w:ascii="Cambria Math" w:hAnsi="Cambria Math"/>
          </w:rPr>
          <m:t>,</m:t>
        </m:r>
        <m:r>
          <w:rPr>
            <w:rFonts w:ascii="Cambria Math" w:hAnsi="Cambria Math"/>
          </w:rPr>
          <m:t>m</m:t>
        </m:r>
        <m:r>
          <m:rPr>
            <m:sty m:val="p"/>
          </m:rPr>
          <w:rPr>
            <w:rFonts w:ascii="Cambria Math" w:hAnsi="Cambria Math"/>
          </w:rPr>
          <m:t>)</m:t>
        </m:r>
      </m:oMath>
      <w:r w:rsidRPr="004520AA">
        <w:rPr>
          <w:rFonts w:ascii="宋体" w:hAnsi="宋体"/>
        </w:rPr>
        <w:t>定义了</w:t>
      </w:r>
      <w:r w:rsidRPr="004520AA">
        <w:rPr>
          <w:rFonts w:ascii="宋体" w:hAnsi="宋体"/>
          <w:iCs/>
        </w:rPr>
        <w:t>m</w:t>
      </w:r>
      <w:proofErr w:type="gramStart"/>
      <w:r w:rsidRPr="004520AA">
        <w:rPr>
          <w:rFonts w:ascii="宋体" w:hAnsi="宋体" w:hint="eastAsia"/>
        </w:rPr>
        <w:t>个</w:t>
      </w:r>
      <w:proofErr w:type="gramEnd"/>
      <w:r w:rsidRPr="004520AA">
        <w:rPr>
          <w:rFonts w:ascii="宋体" w:hAnsi="宋体" w:hint="eastAsia"/>
        </w:rPr>
        <w:t>不等式约束；</w:t>
      </w:r>
      <m:oMath>
        <m:sSub>
          <m:sSubPr>
            <m:ctrlPr>
              <w:rPr>
                <w:rFonts w:ascii="Cambria Math" w:hAnsi="Cambria Math"/>
              </w:rPr>
            </m:ctrlPr>
          </m:sSubPr>
          <m:e>
            <m:r>
              <w:rPr>
                <w:rFonts w:ascii="MS Gothic" w:eastAsia="MS Gothic" w:hAnsi="MS Gothic" w:cs="MS Gothic" w:hint="eastAsia"/>
              </w:rPr>
              <m:t>h</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)=0  (</m:t>
        </m:r>
        <m:r>
          <w:rPr>
            <w:rFonts w:ascii="Cambria Math" w:hAnsi="Cambria Math"/>
          </w:rPr>
          <m:t>j</m:t>
        </m:r>
        <m:r>
          <m:rPr>
            <m:sty m:val="p"/>
          </m:rPr>
          <w:rPr>
            <w:rFonts w:ascii="Cambria Math" w:hAnsi="Cambria Math"/>
          </w:rPr>
          <m:t>=1,2,</m:t>
        </m:r>
        <m:r>
          <m:rPr>
            <m:sty m:val="p"/>
          </m:rPr>
          <w:rPr>
            <w:rFonts w:ascii="MS Gothic" w:eastAsia="MS Gothic" w:hAnsi="MS Gothic" w:cs="MS Gothic" w:hint="eastAsia"/>
          </w:rPr>
          <m:t>⋯</m:t>
        </m:r>
        <m:r>
          <m:rPr>
            <m:sty m:val="p"/>
          </m:rPr>
          <w:rPr>
            <w:rFonts w:ascii="Cambria Math" w:hAnsi="Cambria Math"/>
          </w:rPr>
          <m:t>,</m:t>
        </m:r>
        <m:r>
          <w:rPr>
            <w:rFonts w:ascii="Cambria Math" w:hAnsi="Cambria Math"/>
          </w:rPr>
          <m:t>p</m:t>
        </m:r>
        <m:r>
          <m:rPr>
            <m:sty m:val="p"/>
          </m:rPr>
          <w:rPr>
            <w:rFonts w:ascii="Cambria Math" w:hAnsi="Cambria Math"/>
          </w:rPr>
          <m:t>)</m:t>
        </m:r>
      </m:oMath>
      <w:r w:rsidRPr="004520AA">
        <w:rPr>
          <w:rFonts w:ascii="宋体" w:hAnsi="宋体"/>
        </w:rPr>
        <w:t>定义了</w:t>
      </w:r>
      <w:r w:rsidRPr="004520AA">
        <w:rPr>
          <w:rFonts w:ascii="宋体" w:hAnsi="宋体"/>
          <w:iCs/>
        </w:rPr>
        <w:t>p</w:t>
      </w:r>
      <w:proofErr w:type="gramStart"/>
      <w:r w:rsidRPr="004520AA">
        <w:rPr>
          <w:rFonts w:ascii="宋体" w:hAnsi="宋体" w:hint="eastAsia"/>
        </w:rPr>
        <w:t>个</w:t>
      </w:r>
      <w:proofErr w:type="gramEnd"/>
      <w:r w:rsidRPr="004520AA">
        <w:rPr>
          <w:rFonts w:ascii="宋体" w:hAnsi="宋体" w:hint="eastAsia"/>
        </w:rPr>
        <w:t>等式约束。</w:t>
      </w:r>
    </w:p>
    <w:p w14:paraId="65C4A0DA" w14:textId="77777777" w:rsidR="006203D4" w:rsidRPr="00824C85" w:rsidRDefault="006203D4" w:rsidP="006203D4">
      <w:pPr>
        <w:pStyle w:val="4"/>
      </w:pPr>
      <w:bookmarkStart w:id="32" w:name="_Toc82250424"/>
      <w:bookmarkStart w:id="33" w:name="_Toc82250473"/>
      <w:bookmarkStart w:id="34" w:name="_Toc82250711"/>
      <w:bookmarkStart w:id="35" w:name="_Toc82250725"/>
      <w:bookmarkStart w:id="36" w:name="_Toc82250760"/>
      <w:r>
        <w:t>2</w:t>
      </w:r>
      <w:r w:rsidRPr="00824C85">
        <w:t>.2.3</w:t>
      </w:r>
      <w:r w:rsidRPr="00824C85">
        <w:rPr>
          <w:rFonts w:hint="eastAsia"/>
        </w:rPr>
        <w:t>多目标优化问题的算法</w:t>
      </w:r>
      <w:bookmarkEnd w:id="32"/>
      <w:bookmarkEnd w:id="33"/>
      <w:bookmarkEnd w:id="34"/>
      <w:bookmarkEnd w:id="35"/>
      <w:bookmarkEnd w:id="36"/>
    </w:p>
    <w:p w14:paraId="435BB67E" w14:textId="77777777" w:rsidR="006203D4" w:rsidRPr="00731ECA" w:rsidRDefault="006203D4" w:rsidP="006203D4">
      <w:pPr>
        <w:ind w:firstLine="420"/>
        <w:rPr>
          <w:rFonts w:ascii="宋体" w:hAnsi="宋体"/>
        </w:rPr>
      </w:pPr>
      <w:r w:rsidRPr="00731ECA">
        <w:rPr>
          <w:rFonts w:ascii="宋体" w:hAnsi="宋体"/>
        </w:rPr>
        <w:t>进化算法</w:t>
      </w:r>
      <w:r w:rsidRPr="00731ECA">
        <w:rPr>
          <w:rFonts w:ascii="宋体" w:hAnsi="宋体" w:hint="eastAsia"/>
        </w:rPr>
        <w:t>采用多点出发、沿着多个方向同时进行搜索，这种方法</w:t>
      </w:r>
      <w:r w:rsidRPr="00731ECA">
        <w:rPr>
          <w:rFonts w:ascii="宋体" w:hAnsi="宋体"/>
        </w:rPr>
        <w:t>搜索多目标优化的</w:t>
      </w:r>
      <w:r w:rsidRPr="00731ECA">
        <w:rPr>
          <w:rFonts w:ascii="宋体" w:hAnsi="宋体" w:hint="eastAsia"/>
        </w:rPr>
        <w:t>P</w:t>
      </w:r>
      <w:r w:rsidRPr="00731ECA">
        <w:rPr>
          <w:rFonts w:ascii="宋体" w:hAnsi="宋体"/>
        </w:rPr>
        <w:t>areto最优解集</w:t>
      </w:r>
      <w:r w:rsidRPr="00731ECA">
        <w:rPr>
          <w:rFonts w:ascii="宋体" w:hAnsi="宋体" w:hint="eastAsia"/>
        </w:rPr>
        <w:t>起到有效作用，其中NSGA</w:t>
      </w:r>
      <w:r>
        <w:rPr>
          <w:rFonts w:ascii="宋体" w:hAnsi="宋体"/>
        </w:rPr>
        <w:t xml:space="preserve"> </w:t>
      </w:r>
      <w:r>
        <w:rPr>
          <w:rFonts w:ascii="宋体" w:hAnsi="宋体" w:hint="eastAsia"/>
        </w:rPr>
        <w:t>Ⅱ</w:t>
      </w:r>
      <w:r w:rsidRPr="00731ECA">
        <w:rPr>
          <w:rFonts w:ascii="宋体" w:hAnsi="宋体" w:hint="eastAsia"/>
        </w:rPr>
        <w:t>是主要范例。</w:t>
      </w:r>
    </w:p>
    <w:p w14:paraId="3074DDCF" w14:textId="77777777" w:rsidR="006203D4" w:rsidRDefault="006203D4" w:rsidP="006203D4">
      <w:pPr>
        <w:ind w:firstLineChars="200" w:firstLine="480"/>
        <w:rPr>
          <w:rFonts w:ascii="宋体" w:hAnsi="宋体" w:cs="宋体"/>
        </w:rPr>
      </w:pPr>
      <w:r w:rsidRPr="00731ECA">
        <w:rPr>
          <w:rFonts w:ascii="宋体" w:hAnsi="宋体" w:cs="宋体" w:hint="eastAsia"/>
        </w:rPr>
        <w:t>NSGA</w:t>
      </w:r>
      <w:r>
        <w:rPr>
          <w:rFonts w:ascii="宋体" w:hAnsi="宋体" w:cs="宋体"/>
        </w:rPr>
        <w:t xml:space="preserve"> </w:t>
      </w:r>
      <w:r>
        <w:rPr>
          <w:rFonts w:ascii="宋体" w:hAnsi="宋体" w:cs="宋体" w:hint="eastAsia"/>
        </w:rPr>
        <w:t>Ⅱ</w:t>
      </w:r>
      <w:r w:rsidRPr="00731ECA">
        <w:rPr>
          <w:rFonts w:ascii="宋体" w:hAnsi="宋体" w:cs="宋体" w:hint="eastAsia"/>
        </w:rPr>
        <w:t>是2002年Deb等人对其算法NSGA的改进,它是迄今为止最优秀的进化多目标优化算法之一,提出该算法的文献在进化多目标优化领域被SCI引用的次数最多。相对于NSGA而言,NSGA</w:t>
      </w:r>
      <w:r>
        <w:rPr>
          <w:rFonts w:ascii="宋体" w:hAnsi="宋体" w:cs="宋体"/>
        </w:rPr>
        <w:t xml:space="preserve"> </w:t>
      </w:r>
      <w:proofErr w:type="gramStart"/>
      <w:r>
        <w:rPr>
          <w:rFonts w:ascii="宋体" w:hAnsi="宋体" w:cs="宋体" w:hint="eastAsia"/>
        </w:rPr>
        <w:t>Ⅱ</w:t>
      </w:r>
      <w:r w:rsidRPr="00731ECA">
        <w:rPr>
          <w:rFonts w:ascii="宋体" w:hAnsi="宋体" w:cs="宋体" w:hint="eastAsia"/>
        </w:rPr>
        <w:t>具有</w:t>
      </w:r>
      <w:proofErr w:type="gramEnd"/>
      <w:r w:rsidRPr="00731ECA">
        <w:rPr>
          <w:rFonts w:ascii="宋体" w:hAnsi="宋体" w:cs="宋体" w:hint="eastAsia"/>
        </w:rPr>
        <w:t>以下优点:</w:t>
      </w:r>
    </w:p>
    <w:p w14:paraId="0E6E2678" w14:textId="77777777" w:rsidR="006203D4" w:rsidRDefault="006203D4" w:rsidP="006203D4">
      <w:pPr>
        <w:ind w:firstLineChars="200" w:firstLine="480"/>
        <w:rPr>
          <w:rFonts w:ascii="宋体" w:hAnsi="宋体"/>
        </w:rPr>
      </w:pPr>
      <w:r w:rsidRPr="00731ECA">
        <w:rPr>
          <w:rFonts w:ascii="宋体" w:hAnsi="宋体" w:cs="宋体" w:hint="eastAsia"/>
        </w:rPr>
        <w:t>①新的基于分级的快速非支配解排序方法将计算复杂度由O(m</w:t>
      </w:r>
      <m:oMath>
        <m:sSup>
          <m:sSupPr>
            <m:ctrlPr>
              <w:rPr>
                <w:rFonts w:ascii="Cambria Math" w:hAnsi="Cambria Math"/>
              </w:rPr>
            </m:ctrlPr>
          </m:sSupPr>
          <m:e>
            <m:r>
              <w:rPr>
                <w:rFonts w:ascii="Cambria Math" w:hAnsi="Cambria Math"/>
              </w:rPr>
              <m:t>N</m:t>
            </m:r>
          </m:e>
          <m:sup>
            <m:r>
              <w:rPr>
                <w:rFonts w:ascii="Cambria Math" w:hAnsi="Cambria Math"/>
              </w:rPr>
              <m:t>3</m:t>
            </m:r>
          </m:sup>
        </m:sSup>
      </m:oMath>
      <w:r w:rsidRPr="00731ECA">
        <w:rPr>
          <w:rFonts w:ascii="宋体" w:hAnsi="宋体" w:cs="宋体" w:hint="eastAsia"/>
        </w:rPr>
        <w:t>)降到O(m</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oMath>
      <w:r w:rsidRPr="00731ECA">
        <w:rPr>
          <w:rFonts w:ascii="宋体" w:hAnsi="宋体" w:cs="宋体" w:hint="eastAsia"/>
        </w:rPr>
        <w:t>),其中,m表示目标函数的数目、N表示种群中个</w:t>
      </w:r>
      <w:r w:rsidRPr="00731ECA">
        <w:rPr>
          <w:rFonts w:ascii="宋体" w:hAnsi="宋体" w:hint="eastAsia"/>
        </w:rPr>
        <w:t>体的数目。</w:t>
      </w:r>
    </w:p>
    <w:p w14:paraId="32C67C06" w14:textId="77777777" w:rsidR="006203D4" w:rsidRDefault="006203D4" w:rsidP="006203D4">
      <w:pPr>
        <w:ind w:firstLineChars="200" w:firstLine="480"/>
        <w:rPr>
          <w:rFonts w:ascii="宋体" w:hAnsi="宋体" w:cs="宋体"/>
        </w:rPr>
      </w:pPr>
      <w:r w:rsidRPr="00731ECA">
        <w:rPr>
          <w:rFonts w:ascii="宋体" w:hAnsi="宋体" w:hint="eastAsia"/>
        </w:rPr>
        <w:t>②为了标定快速非支配排序后同级中不同元素的适应度值,同时使当前Pareto前沿面中的个体能够扩展到整个Pareto前沿面，并尽可能地均匀遍布，该算法提出了拥挤距离的概念，采用拥挤距离比较算子代替NSGA中的适值度共</w:t>
      </w:r>
      <w:r w:rsidRPr="00731ECA">
        <w:rPr>
          <w:rFonts w:ascii="宋体" w:hAnsi="宋体" w:hint="eastAsia"/>
        </w:rPr>
        <w:lastRenderedPageBreak/>
        <w:t>享方法拥挤距离的时间复杂</w:t>
      </w:r>
      <w:r w:rsidRPr="00731ECA">
        <w:rPr>
          <w:rFonts w:ascii="宋体" w:hAnsi="宋体" w:cs="宋体" w:hint="eastAsia"/>
        </w:rPr>
        <w:t>度为O(m(2N)log(2</w:t>
      </w:r>
      <w:r w:rsidRPr="00731ECA">
        <w:rPr>
          <w:rFonts w:ascii="宋体" w:hAnsi="宋体" w:cs="宋体"/>
        </w:rPr>
        <w:t>N</w:t>
      </w:r>
      <w:r w:rsidRPr="00731ECA">
        <w:rPr>
          <w:rFonts w:ascii="宋体" w:hAnsi="宋体" w:cs="宋体" w:hint="eastAsia"/>
        </w:rPr>
        <w:t>)</w:t>
      </w:r>
      <w:r w:rsidRPr="00731ECA">
        <w:rPr>
          <w:rFonts w:ascii="宋体" w:hAnsi="宋体" w:cs="宋体"/>
        </w:rPr>
        <w:t>)</w:t>
      </w:r>
      <w:r w:rsidRPr="00731ECA">
        <w:rPr>
          <w:rFonts w:ascii="宋体" w:hAnsi="宋体" w:cs="宋体" w:hint="eastAsia"/>
        </w:rPr>
        <w:t>。</w:t>
      </w:r>
    </w:p>
    <w:p w14:paraId="0390AF07" w14:textId="77777777" w:rsidR="006203D4" w:rsidRPr="00731ECA" w:rsidRDefault="006203D4" w:rsidP="006203D4">
      <w:pPr>
        <w:ind w:firstLineChars="200" w:firstLine="480"/>
        <w:rPr>
          <w:rFonts w:ascii="宋体" w:hAnsi="宋体" w:cs="宋体"/>
        </w:rPr>
      </w:pPr>
      <w:r w:rsidRPr="00731ECA">
        <w:rPr>
          <w:rFonts w:ascii="宋体" w:hAnsi="宋体" w:cs="宋体" w:hint="eastAsia"/>
        </w:rPr>
        <w:t>③引入了精英保留机制，经选择后参加繁殖的个体所产生的后代与其父代个体共同竞争来产生下一代种群,因此有利于保持优良的个体,提高种群的整体进化水平。</w:t>
      </w:r>
      <w:r w:rsidRPr="00731ECA">
        <w:rPr>
          <w:rFonts w:ascii="宋体" w:hAnsi="宋体" w:cs="宋体" w:hint="eastAsia"/>
          <w:sz w:val="16"/>
          <w:szCs w:val="16"/>
        </w:rPr>
        <w:t>[</w:t>
      </w:r>
      <w:r>
        <w:rPr>
          <w:rFonts w:ascii="宋体" w:hAnsi="宋体" w:cs="宋体"/>
          <w:sz w:val="16"/>
          <w:szCs w:val="16"/>
        </w:rPr>
        <w:t>4</w:t>
      </w:r>
      <w:r w:rsidRPr="00731ECA">
        <w:rPr>
          <w:rFonts w:ascii="宋体" w:hAnsi="宋体" w:cs="宋体"/>
          <w:sz w:val="16"/>
          <w:szCs w:val="16"/>
        </w:rPr>
        <w:t>]</w:t>
      </w:r>
    </w:p>
    <w:p w14:paraId="60973F89" w14:textId="77777777" w:rsidR="006203D4" w:rsidRDefault="006203D4" w:rsidP="006203D4">
      <w:pPr>
        <w:ind w:firstLine="420"/>
        <w:rPr>
          <w:rFonts w:ascii="宋体" w:hAnsi="宋体"/>
          <w:sz w:val="16"/>
          <w:szCs w:val="16"/>
        </w:rPr>
      </w:pPr>
      <w:r>
        <w:rPr>
          <w:rFonts w:ascii="宋体" w:hAnsi="宋体" w:hint="eastAsia"/>
        </w:rPr>
        <w:t>在算法流程上，</w:t>
      </w:r>
      <w:r w:rsidRPr="00731ECA">
        <w:rPr>
          <w:rFonts w:ascii="宋体" w:hAnsi="宋体"/>
        </w:rPr>
        <w:t>NSGA-II算法首先随机生成规模为 N 的父代种群P0,对此种群进行快速非支配排序, 基于排序结果为个体指定适应值。然后对种群</w:t>
      </w:r>
      <w:proofErr w:type="spellStart"/>
      <w:r w:rsidRPr="00731ECA">
        <w:rPr>
          <w:rFonts w:ascii="宋体" w:hAnsi="宋体"/>
        </w:rPr>
        <w:t>Pn</w:t>
      </w:r>
      <w:proofErr w:type="spellEnd"/>
      <w:r w:rsidRPr="00731ECA">
        <w:rPr>
          <w:rFonts w:ascii="宋体" w:hAnsi="宋体"/>
        </w:rPr>
        <w:t>进行2-锦标赛选择、交叉、变异等遗传操作,生成规模为N的子代种群Qn.采用精英 策略将父代种群与子代种群构造出规模为2</w:t>
      </w:r>
      <w:r>
        <w:rPr>
          <w:rFonts w:ascii="宋体" w:hAnsi="宋体" w:hint="eastAsia"/>
        </w:rPr>
        <w:t>N</w:t>
      </w:r>
      <w:r w:rsidRPr="00731ECA">
        <w:rPr>
          <w:rFonts w:ascii="宋体" w:hAnsi="宋体"/>
        </w:rPr>
        <w:t>的新种群Rn,对此种群进行快速非支配排序以及计算个体的拥挤距离 ,依据等级的高低逐一选取个体,当等级相同时选取拥挤距离较大的个体,直到构造出规模为N的新的种群Pn+1.最后在此基础上开始新一轮的选择</w:t>
      </w:r>
      <w:r>
        <w:rPr>
          <w:rFonts w:ascii="宋体" w:hAnsi="宋体" w:hint="eastAsia"/>
        </w:rPr>
        <w:t>、</w:t>
      </w:r>
      <w:r w:rsidRPr="00731ECA">
        <w:rPr>
          <w:rFonts w:ascii="宋体" w:hAnsi="宋体"/>
        </w:rPr>
        <w:t>交叉、变异和精英保留,形成新的种群,直至达到最大迭代次数。</w:t>
      </w:r>
      <w:r w:rsidRPr="00731ECA">
        <w:rPr>
          <w:rFonts w:ascii="宋体" w:hAnsi="宋体" w:hint="eastAsia"/>
          <w:sz w:val="16"/>
          <w:szCs w:val="16"/>
        </w:rPr>
        <w:t>[</w:t>
      </w:r>
      <w:r>
        <w:rPr>
          <w:rFonts w:ascii="宋体" w:hAnsi="宋体"/>
          <w:sz w:val="16"/>
          <w:szCs w:val="16"/>
        </w:rPr>
        <w:t>5</w:t>
      </w:r>
      <w:r w:rsidRPr="00731ECA">
        <w:rPr>
          <w:rFonts w:ascii="宋体" w:hAnsi="宋体" w:hint="eastAsia"/>
          <w:sz w:val="16"/>
          <w:szCs w:val="16"/>
        </w:rPr>
        <w:t>]</w:t>
      </w:r>
    </w:p>
    <w:p w14:paraId="256D5A1D" w14:textId="20B49DCA" w:rsidR="006203D4" w:rsidRPr="009C639D" w:rsidRDefault="006203D4" w:rsidP="006203D4">
      <w:pPr>
        <w:ind w:firstLine="420"/>
        <w:rPr>
          <w:rFonts w:ascii="宋体" w:hAnsi="宋体"/>
          <w:szCs w:val="24"/>
        </w:rPr>
      </w:pPr>
      <w:r>
        <w:rPr>
          <w:rFonts w:ascii="宋体" w:hAnsi="宋体" w:hint="eastAsia"/>
          <w:szCs w:val="24"/>
        </w:rPr>
        <w:t>算法</w:t>
      </w:r>
      <w:r w:rsidRPr="009C639D">
        <w:rPr>
          <w:rFonts w:ascii="宋体" w:hAnsi="宋体" w:hint="eastAsia"/>
          <w:szCs w:val="24"/>
        </w:rPr>
        <w:t>流程图如下图所示</w:t>
      </w:r>
      <w:r w:rsidR="00DC00E6">
        <w:rPr>
          <w:rFonts w:ascii="宋体" w:hAnsi="宋体" w:hint="eastAsia"/>
          <w:szCs w:val="24"/>
        </w:rPr>
        <w:t>，进行</w:t>
      </w:r>
      <w:r w:rsidR="00802BC7">
        <w:rPr>
          <w:rFonts w:ascii="宋体" w:hAnsi="宋体" w:hint="eastAsia"/>
          <w:szCs w:val="24"/>
        </w:rPr>
        <w:t>了</w:t>
      </w:r>
      <w:r w:rsidR="00DC00E6">
        <w:rPr>
          <w:rFonts w:ascii="宋体" w:hAnsi="宋体" w:hint="eastAsia"/>
          <w:szCs w:val="24"/>
        </w:rPr>
        <w:t>一系列的非支配排序、交叉变异，尽可能地找到Pareto前沿面以及前沿解</w:t>
      </w:r>
      <w:r w:rsidR="00F72FC5">
        <w:rPr>
          <w:rFonts w:ascii="宋体" w:hAnsi="宋体" w:hint="eastAsia"/>
          <w:szCs w:val="24"/>
        </w:rPr>
        <w:t>，进而为多目标问题的解决提供方案</w:t>
      </w:r>
      <w:r w:rsidRPr="009C639D">
        <w:rPr>
          <w:rFonts w:ascii="宋体" w:hAnsi="宋体" w:hint="eastAsia"/>
          <w:szCs w:val="24"/>
        </w:rPr>
        <w:t>：</w:t>
      </w:r>
    </w:p>
    <w:p w14:paraId="6F26E13A" w14:textId="77777777" w:rsidR="006203D4" w:rsidRPr="008D3139" w:rsidRDefault="006203D4" w:rsidP="006203D4">
      <w:pPr>
        <w:rPr>
          <w:rFonts w:ascii="宋体" w:hAnsi="宋体"/>
          <w:sz w:val="44"/>
          <w:szCs w:val="40"/>
        </w:rPr>
      </w:pPr>
      <w:r>
        <w:rPr>
          <w:rFonts w:ascii="宋体" w:hAnsi="宋体"/>
          <w:color w:val="FF0000"/>
          <w:szCs w:val="24"/>
        </w:rPr>
        <w:tab/>
      </w:r>
      <w:r>
        <w:rPr>
          <w:rFonts w:ascii="宋体" w:hAnsi="宋体" w:cs="宋体"/>
          <w:noProof/>
          <w:sz w:val="28"/>
          <w:szCs w:val="28"/>
        </w:rPr>
        <w:drawing>
          <wp:inline distT="0" distB="0" distL="114300" distR="114300" wp14:anchorId="463F9C46" wp14:editId="5BF31B77">
            <wp:extent cx="4277802" cy="4870839"/>
            <wp:effectExtent l="0" t="0" r="0" b="0"/>
            <wp:docPr id="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5" descr="wps"/>
                    <pic:cNvPicPr>
                      <a:picLocks noChangeAspect="1"/>
                    </pic:cNvPicPr>
                  </pic:nvPicPr>
                  <pic:blipFill>
                    <a:blip r:embed="rId13"/>
                    <a:srcRect l="2698" t="260"/>
                    <a:stretch>
                      <a:fillRect/>
                    </a:stretch>
                  </pic:blipFill>
                  <pic:spPr>
                    <a:xfrm>
                      <a:off x="0" y="0"/>
                      <a:ext cx="4324093" cy="4923547"/>
                    </a:xfrm>
                    <a:prstGeom prst="rect">
                      <a:avLst/>
                    </a:prstGeom>
                  </pic:spPr>
                </pic:pic>
              </a:graphicData>
            </a:graphic>
          </wp:inline>
        </w:drawing>
      </w:r>
    </w:p>
    <w:p w14:paraId="419B4DFB" w14:textId="77777777" w:rsidR="006203D4" w:rsidRDefault="006203D4" w:rsidP="006203D4">
      <w:pPr>
        <w:pStyle w:val="3"/>
      </w:pPr>
      <w:bookmarkStart w:id="37" w:name="_Toc82250425"/>
      <w:bookmarkStart w:id="38" w:name="_Toc82250474"/>
      <w:bookmarkStart w:id="39" w:name="_Toc82250712"/>
      <w:bookmarkStart w:id="40" w:name="_Toc82250726"/>
      <w:bookmarkStart w:id="41" w:name="_Toc82250761"/>
      <w:bookmarkStart w:id="42" w:name="_Toc83028833"/>
      <w:bookmarkStart w:id="43" w:name="_Toc83108928"/>
      <w:r>
        <w:lastRenderedPageBreak/>
        <w:t>2.3</w:t>
      </w:r>
      <w:r>
        <w:rPr>
          <w:rFonts w:hint="eastAsia"/>
        </w:rPr>
        <w:t>大数据分析技术</w:t>
      </w:r>
      <w:bookmarkEnd w:id="37"/>
      <w:bookmarkEnd w:id="38"/>
      <w:bookmarkEnd w:id="39"/>
      <w:bookmarkEnd w:id="40"/>
      <w:bookmarkEnd w:id="41"/>
      <w:bookmarkEnd w:id="42"/>
      <w:bookmarkEnd w:id="43"/>
    </w:p>
    <w:p w14:paraId="7E0B5CD6" w14:textId="77777777" w:rsidR="006203D4" w:rsidRDefault="006203D4" w:rsidP="006203D4">
      <w:pPr>
        <w:pStyle w:val="4"/>
      </w:pPr>
      <w:r>
        <w:t>2.3.1</w:t>
      </w:r>
      <w:r>
        <w:rPr>
          <w:rFonts w:hint="eastAsia"/>
        </w:rPr>
        <w:t>大数据的概念</w:t>
      </w:r>
    </w:p>
    <w:p w14:paraId="14F588F6" w14:textId="77777777" w:rsidR="006203D4" w:rsidRDefault="006203D4" w:rsidP="006203D4">
      <w:pPr>
        <w:ind w:firstLine="360"/>
        <w:rPr>
          <w:rFonts w:ascii="宋体" w:hAnsi="宋体"/>
          <w:bCs/>
        </w:rPr>
      </w:pPr>
      <w:r>
        <w:rPr>
          <w:rFonts w:ascii="宋体" w:hAnsi="宋体" w:hint="eastAsia"/>
          <w:bCs/>
        </w:rPr>
        <w:t>大数据有四个特点，分别是数据量大（V</w:t>
      </w:r>
      <w:r>
        <w:rPr>
          <w:rFonts w:ascii="宋体" w:hAnsi="宋体"/>
          <w:bCs/>
        </w:rPr>
        <w:t>olume</w:t>
      </w:r>
      <w:r>
        <w:rPr>
          <w:rFonts w:ascii="宋体" w:hAnsi="宋体" w:hint="eastAsia"/>
          <w:bCs/>
        </w:rPr>
        <w:t>）、数据类型繁多（V</w:t>
      </w:r>
      <w:r>
        <w:rPr>
          <w:rFonts w:ascii="宋体" w:hAnsi="宋体"/>
          <w:bCs/>
        </w:rPr>
        <w:t>ariety</w:t>
      </w:r>
      <w:r>
        <w:rPr>
          <w:rFonts w:ascii="宋体" w:hAnsi="宋体" w:hint="eastAsia"/>
          <w:bCs/>
        </w:rPr>
        <w:t>）、处理速度快（V</w:t>
      </w:r>
      <w:r>
        <w:rPr>
          <w:rFonts w:ascii="宋体" w:hAnsi="宋体"/>
          <w:bCs/>
        </w:rPr>
        <w:t>elocity</w:t>
      </w:r>
      <w:r>
        <w:rPr>
          <w:rFonts w:ascii="宋体" w:hAnsi="宋体" w:hint="eastAsia"/>
          <w:bCs/>
        </w:rPr>
        <w:t>）和价值密度低（V</w:t>
      </w:r>
      <w:r>
        <w:rPr>
          <w:rFonts w:ascii="宋体" w:hAnsi="宋体"/>
          <w:bCs/>
        </w:rPr>
        <w:t>alue</w:t>
      </w:r>
      <w:r>
        <w:rPr>
          <w:rFonts w:ascii="宋体" w:hAnsi="宋体" w:hint="eastAsia"/>
          <w:bCs/>
        </w:rPr>
        <w:t>），四个特点统称为“4V”。在科学分析上，借助于大数据技术，可以直接针对全集数据，并追求实时分析、秒级响应。此外，在分析目的上，除去解释事务背后的发展机理外，还致力于预测未来可能发生的事件。</w:t>
      </w:r>
    </w:p>
    <w:p w14:paraId="2A940BBA" w14:textId="77777777" w:rsidR="006203D4" w:rsidRDefault="006203D4" w:rsidP="006203D4">
      <w:pPr>
        <w:ind w:leftChars="50" w:left="120" w:firstLineChars="50" w:firstLine="120"/>
      </w:pPr>
      <w:r>
        <w:rPr>
          <w:rFonts w:ascii="宋体" w:hAnsi="宋体"/>
          <w:bCs/>
        </w:rPr>
        <w:tab/>
      </w:r>
      <w:r>
        <w:t>大数据时代的技术基础集中表现在数据挖掘，通过特定的算法对大量的数</w:t>
      </w:r>
      <w:r>
        <w:t xml:space="preserve"> </w:t>
      </w:r>
      <w:r>
        <w:t>据进行自动分析，从而揭示数据当中隐藏的规律和趋势，即在大量的数据当中</w:t>
      </w:r>
      <w:r>
        <w:t xml:space="preserve"> </w:t>
      </w:r>
      <w:r>
        <w:t>发现新知识，为决策者提供参考。</w:t>
      </w:r>
    </w:p>
    <w:p w14:paraId="0C92A78E" w14:textId="77777777" w:rsidR="006203D4" w:rsidRPr="002F777C" w:rsidRDefault="006203D4" w:rsidP="006203D4">
      <w:pPr>
        <w:ind w:firstLineChars="175" w:firstLine="420"/>
        <w:rPr>
          <w:rFonts w:ascii="宋体" w:hAnsi="宋体"/>
        </w:rPr>
      </w:pPr>
      <w:r w:rsidRPr="002F777C">
        <w:rPr>
          <w:rFonts w:ascii="宋体" w:hAnsi="宋体"/>
        </w:rPr>
        <w:t>大数据的前沿和热点是机器学习，和数据挖掘相比，其算法并不是固定的，而是带有自调</w:t>
      </w:r>
      <w:proofErr w:type="gramStart"/>
      <w:r w:rsidRPr="002F777C">
        <w:rPr>
          <w:rFonts w:ascii="宋体" w:hAnsi="宋体"/>
        </w:rPr>
        <w:t>适</w:t>
      </w:r>
      <w:proofErr w:type="gramEnd"/>
      <w:r w:rsidRPr="002F777C">
        <w:rPr>
          <w:rFonts w:ascii="宋体" w:hAnsi="宋体"/>
        </w:rPr>
        <w:t>参数的，也就是说，它能够随着计算、挖掘次数的增多，不断自动调整自己算法的参数，使挖掘和预测的结果更为准确，即通过给机器“喂取” 大量的数据，让机器可以像人一样通过学习逐步自我改善、提高，这也是该技术被命名为“机器学习”的原因。除了数据挖掘和机器学习，数据的分析、使用技术已经非常成熟，并且形成了一个谱系，例如数据仓库、多维联机分析</w:t>
      </w:r>
      <w:r w:rsidRPr="002F777C">
        <w:rPr>
          <w:rFonts w:ascii="宋体" w:hAnsi="宋体" w:hint="eastAsia"/>
        </w:rPr>
        <w:t>处</w:t>
      </w:r>
      <w:r w:rsidRPr="002F777C">
        <w:rPr>
          <w:rFonts w:ascii="宋体" w:hAnsi="宋体"/>
        </w:rPr>
        <w:t>理（</w:t>
      </w:r>
      <w:proofErr w:type="spellStart"/>
      <w:r w:rsidRPr="002F777C">
        <w:rPr>
          <w:rFonts w:ascii="宋体" w:hAnsi="宋体"/>
        </w:rPr>
        <w:t>MultidimensionOLAP</w:t>
      </w:r>
      <w:proofErr w:type="spellEnd"/>
      <w:r w:rsidRPr="002F777C">
        <w:rPr>
          <w:rFonts w:ascii="宋体" w:hAnsi="宋体"/>
        </w:rPr>
        <w:t>)、数据可视化、内存分析（In-</w:t>
      </w:r>
      <w:proofErr w:type="spellStart"/>
      <w:r w:rsidRPr="002F777C">
        <w:rPr>
          <w:rFonts w:ascii="宋体" w:hAnsi="宋体"/>
        </w:rPr>
        <w:t>memoryAnalytics</w:t>
      </w:r>
      <w:proofErr w:type="spellEnd"/>
      <w:r w:rsidRPr="002F777C">
        <w:rPr>
          <w:rFonts w:ascii="宋体" w:hAnsi="宋体"/>
        </w:rPr>
        <w:t>)都是其体系的重要组成部分。</w:t>
      </w:r>
    </w:p>
    <w:p w14:paraId="7132A2E9" w14:textId="77777777" w:rsidR="006203D4" w:rsidRDefault="006203D4" w:rsidP="006203D4">
      <w:pPr>
        <w:pStyle w:val="4"/>
      </w:pPr>
      <w:r>
        <w:t>2</w:t>
      </w:r>
      <w:r w:rsidRPr="00825E9F">
        <w:t>.3.2</w:t>
      </w:r>
      <w:r w:rsidRPr="00825E9F">
        <w:rPr>
          <w:rFonts w:hint="eastAsia"/>
        </w:rPr>
        <w:t>大数据的社会效益</w:t>
      </w:r>
    </w:p>
    <w:p w14:paraId="3EA0CAEB" w14:textId="77777777" w:rsidR="006203D4" w:rsidRPr="00902648" w:rsidRDefault="006203D4" w:rsidP="0055682E">
      <w:pPr>
        <w:ind w:firstLine="420"/>
      </w:pPr>
      <w:r w:rsidRPr="00902648">
        <w:rPr>
          <w:rFonts w:hint="eastAsia"/>
        </w:rPr>
        <w:t>大数据可以面向类型繁多的、非结构化的海量数据进行决策分析，正因此，大数据决策正在成为一种新的决策方式。比如，</w:t>
      </w:r>
      <w:r w:rsidRPr="00902648">
        <w:t>以往缺乏大数据的支撑，政府想要判断跨城市人口流动的情况，通常需要在道路卡口，挨个询问车辆的去向，或是入户做社区调查。但往往基层上报的汇总数据都是滞后的结果。</w:t>
      </w:r>
      <w:r w:rsidRPr="00902648">
        <w:rPr>
          <w:rFonts w:cs="宋体"/>
          <w:kern w:val="0"/>
        </w:rPr>
        <w:t>在</w:t>
      </w:r>
      <w:r w:rsidRPr="00902648">
        <w:rPr>
          <w:rFonts w:cs="宋体"/>
          <w:kern w:val="0"/>
        </w:rPr>
        <w:t xml:space="preserve"> 2020</w:t>
      </w:r>
      <w:r w:rsidRPr="00902648">
        <w:rPr>
          <w:rFonts w:cs="宋体" w:hint="eastAsia"/>
          <w:kern w:val="0"/>
        </w:rPr>
        <w:t>年</w:t>
      </w:r>
      <w:r w:rsidRPr="00902648">
        <w:rPr>
          <w:rFonts w:hint="eastAsia"/>
        </w:rPr>
        <w:t>2</w:t>
      </w:r>
      <w:r w:rsidRPr="00902648">
        <w:rPr>
          <w:rFonts w:hint="eastAsia"/>
        </w:rPr>
        <w:t>月份，</w:t>
      </w:r>
      <w:r w:rsidRPr="00902648">
        <w:rPr>
          <w:rFonts w:cs="宋体"/>
          <w:kern w:val="0"/>
        </w:rPr>
        <w:t>工信部组织行业专家开展大数据咨询，建立了疫情电信大数据分析模型，统计全国特别是武汉市和湖北省等地区的人员向不同城市的流动情况，从而帮助预判疫情传播趋势、提升各地疫情防控工作效率</w:t>
      </w:r>
      <w:r w:rsidRPr="00902648">
        <w:rPr>
          <w:rFonts w:hint="eastAsia"/>
        </w:rPr>
        <w:t>。</w:t>
      </w:r>
    </w:p>
    <w:p w14:paraId="39956007" w14:textId="77777777" w:rsidR="006203D4" w:rsidRPr="00902648" w:rsidRDefault="006203D4" w:rsidP="0055682E">
      <w:r w:rsidRPr="00902648">
        <w:tab/>
      </w:r>
      <w:r w:rsidRPr="00902648">
        <w:t>利用新处理模式，大数据具有更强的决策力和洞察力，能够优化流程，实现高增长率，处理海量的多样化信息资产。归根结底，大数据技术可以快速处理不同种类的数据，从中获得有价值的信息，处理速度快，只有快速才能起到实际用途。随着网络、传感器和服务器等硬件设施全面发展，大数据技术促使众多企业融合自身需求，创造出难以想象的经济效益，实现巨大的社会价值，商业价值高，各行各业利用大数据产生极大增值和效益，表现出前所未有的社会能力，而绝不仅仅只是数据本身</w:t>
      </w:r>
      <w:r w:rsidRPr="00902648">
        <w:rPr>
          <w:rFonts w:hint="eastAsia"/>
        </w:rPr>
        <w:t>。</w:t>
      </w:r>
      <w:r w:rsidRPr="001E5614">
        <w:rPr>
          <w:sz w:val="18"/>
          <w:szCs w:val="18"/>
        </w:rPr>
        <w:t>[6]</w:t>
      </w:r>
    </w:p>
    <w:p w14:paraId="3291D166" w14:textId="0246D2D3" w:rsidR="006203D4" w:rsidRPr="0026462B" w:rsidRDefault="006203D4" w:rsidP="0055682E">
      <w:r w:rsidRPr="00902648">
        <w:rPr>
          <w:rFonts w:hint="eastAsia"/>
        </w:rPr>
        <w:t>在本研究中，基于射频识别技术，对运输车辆的工作过程进行追踪。通过</w:t>
      </w:r>
      <w:r w:rsidRPr="00902648">
        <w:rPr>
          <w:rFonts w:hint="eastAsia"/>
        </w:rPr>
        <w:t>NSGA</w:t>
      </w:r>
      <w:r w:rsidRPr="00902648">
        <w:t>-</w:t>
      </w:r>
      <w:r w:rsidRPr="00902648">
        <w:rPr>
          <w:rFonts w:hint="eastAsia"/>
        </w:rPr>
        <w:t>II</w:t>
      </w:r>
      <w:r w:rsidRPr="00902648">
        <w:rPr>
          <w:rFonts w:hint="eastAsia"/>
        </w:rPr>
        <w:t>算法，构造出含多个目标函数的配送方案，为货物与运输车的匹配提供依据。结合大数据技术进行决策，进一步提升物流的工作效率。</w:t>
      </w:r>
      <w:r>
        <w:rPr>
          <w:rFonts w:hint="eastAsia"/>
        </w:rPr>
        <w:t>比如，在物流过程中，对货物到达时间</w:t>
      </w:r>
      <w:r w:rsidR="005F22DB">
        <w:rPr>
          <w:rFonts w:hint="eastAsia"/>
        </w:rPr>
        <w:t>通过如下方式</w:t>
      </w:r>
      <w:r>
        <w:rPr>
          <w:rFonts w:hint="eastAsia"/>
        </w:rPr>
        <w:t>进行预测：</w:t>
      </w:r>
    </w:p>
    <w:p w14:paraId="1F1AFC44" w14:textId="77777777" w:rsidR="006203D4" w:rsidRPr="009B15F1" w:rsidRDefault="006203D4" w:rsidP="006203D4">
      <w:pPr>
        <w:rPr>
          <w:rFonts w:ascii="宋体" w:hAnsi="宋体"/>
        </w:rPr>
      </w:pPr>
      <w:r>
        <w:rPr>
          <w:color w:val="FF0000"/>
        </w:rPr>
        <w:lastRenderedPageBreak/>
        <w:tab/>
      </w:r>
      <w:r>
        <w:rPr>
          <w:rFonts w:ascii="宋体" w:hAnsi="宋体" w:hint="eastAsia"/>
        </w:rPr>
        <w:t>①</w:t>
      </w:r>
      <w:r w:rsidRPr="009B15F1">
        <w:rPr>
          <w:rFonts w:ascii="宋体" w:hAnsi="宋体" w:hint="eastAsia"/>
        </w:rPr>
        <w:t>到达时间预测：首先根据历史数据给出预计时间，此外如果发生异常场景，则自动调整到达时间，将“预估到达时间”变为“预估到达时间段”。</w:t>
      </w:r>
    </w:p>
    <w:p w14:paraId="694C77BF" w14:textId="090A7B40" w:rsidR="006203D4" w:rsidRPr="009B15F1" w:rsidRDefault="006203D4" w:rsidP="006203D4">
      <w:pPr>
        <w:rPr>
          <w:rFonts w:ascii="宋体" w:hAnsi="宋体"/>
        </w:rPr>
      </w:pPr>
      <w:r w:rsidRPr="009B15F1">
        <w:rPr>
          <w:rFonts w:ascii="宋体" w:hAnsi="宋体"/>
        </w:rPr>
        <w:tab/>
      </w:r>
      <w:r>
        <w:rPr>
          <w:rFonts w:ascii="宋体" w:hAnsi="宋体" w:hint="eastAsia"/>
        </w:rPr>
        <w:t>②</w:t>
      </w:r>
      <w:r w:rsidRPr="009B15F1">
        <w:rPr>
          <w:rFonts w:ascii="宋体" w:hAnsi="宋体" w:hint="eastAsia"/>
        </w:rPr>
        <w:t>出现的异常场景：如果出现恶劣天气，交通阻塞等异常场景且有历史数据参考，则给出预测时间</w:t>
      </w:r>
      <w:r w:rsidR="008F67A4">
        <w:rPr>
          <w:rFonts w:ascii="宋体" w:hAnsi="宋体" w:hint="eastAsia"/>
        </w:rPr>
        <w:t>；</w:t>
      </w:r>
      <w:r w:rsidRPr="009B15F1">
        <w:rPr>
          <w:rFonts w:ascii="宋体" w:hAnsi="宋体" w:hint="eastAsia"/>
        </w:rPr>
        <w:t>如没有数据参考，基于经验给出时间区间</w:t>
      </w:r>
      <w:r w:rsidR="00490FC1">
        <w:rPr>
          <w:rFonts w:ascii="宋体" w:hAnsi="宋体" w:hint="eastAsia"/>
        </w:rPr>
        <w:t>。</w:t>
      </w:r>
      <w:r w:rsidRPr="009B15F1">
        <w:rPr>
          <w:rFonts w:ascii="宋体" w:hAnsi="宋体" w:hint="eastAsia"/>
        </w:rPr>
        <w:t>如果在时间段内异常情况消失或发生改变，则预测时间也会动态变化。</w:t>
      </w:r>
    </w:p>
    <w:p w14:paraId="359AB952" w14:textId="59B3A009" w:rsidR="006203D4" w:rsidRDefault="006203D4" w:rsidP="006203D4">
      <w:pPr>
        <w:pStyle w:val="2"/>
      </w:pPr>
      <w:bookmarkStart w:id="44" w:name="_Toc82250418"/>
      <w:bookmarkStart w:id="45" w:name="_Toc82250467"/>
      <w:bookmarkStart w:id="46" w:name="_Toc82250705"/>
      <w:bookmarkStart w:id="47" w:name="_Toc82250719"/>
      <w:bookmarkStart w:id="48" w:name="_Toc82250754"/>
      <w:bookmarkStart w:id="49" w:name="_Toc83028834"/>
      <w:bookmarkStart w:id="50" w:name="_Toc83108929"/>
      <w:r>
        <w:t>3</w:t>
      </w:r>
      <w:r w:rsidR="002D26B6">
        <w:rPr>
          <w:rFonts w:hint="eastAsia"/>
        </w:rPr>
        <w:t xml:space="preserve"> </w:t>
      </w:r>
      <w:r>
        <w:rPr>
          <w:rFonts w:hint="eastAsia"/>
        </w:rPr>
        <w:t>设计方案</w:t>
      </w:r>
      <w:bookmarkEnd w:id="44"/>
      <w:bookmarkEnd w:id="45"/>
      <w:bookmarkEnd w:id="46"/>
      <w:bookmarkEnd w:id="47"/>
      <w:bookmarkEnd w:id="48"/>
      <w:bookmarkEnd w:id="49"/>
      <w:bookmarkEnd w:id="50"/>
    </w:p>
    <w:p w14:paraId="0BC45DF4" w14:textId="77777777" w:rsidR="006203D4" w:rsidRDefault="006203D4" w:rsidP="006203D4">
      <w:pPr>
        <w:pStyle w:val="3"/>
      </w:pPr>
      <w:bookmarkStart w:id="51" w:name="_Toc82250419"/>
      <w:bookmarkStart w:id="52" w:name="_Toc82250468"/>
      <w:bookmarkStart w:id="53" w:name="_Toc82250706"/>
      <w:bookmarkStart w:id="54" w:name="_Toc82250720"/>
      <w:bookmarkStart w:id="55" w:name="_Toc82250755"/>
      <w:bookmarkStart w:id="56" w:name="_Toc83028835"/>
      <w:bookmarkStart w:id="57" w:name="_Toc83108930"/>
      <w:r>
        <w:t>3.1</w:t>
      </w:r>
      <w:r>
        <w:rPr>
          <w:rFonts w:hint="eastAsia"/>
        </w:rPr>
        <w:t>总体设计</w:t>
      </w:r>
      <w:bookmarkEnd w:id="51"/>
      <w:bookmarkEnd w:id="52"/>
      <w:bookmarkEnd w:id="53"/>
      <w:bookmarkEnd w:id="54"/>
      <w:bookmarkEnd w:id="55"/>
      <w:bookmarkEnd w:id="56"/>
      <w:bookmarkEnd w:id="57"/>
    </w:p>
    <w:p w14:paraId="075500FB" w14:textId="77777777" w:rsidR="006203D4" w:rsidRPr="00976A2C" w:rsidRDefault="006203D4" w:rsidP="006203D4">
      <w:pPr>
        <w:ind w:firstLine="420"/>
        <w:rPr>
          <w:rFonts w:ascii="宋体" w:hAnsi="宋体"/>
          <w:color w:val="121212"/>
          <w:shd w:val="clear" w:color="auto" w:fill="FFFFFF"/>
        </w:rPr>
      </w:pPr>
      <w:r>
        <w:rPr>
          <w:rFonts w:ascii="宋体" w:hAnsi="宋体" w:hint="eastAsia"/>
          <w:color w:val="121212"/>
          <w:shd w:val="clear" w:color="auto" w:fill="FFFFFF"/>
        </w:rPr>
        <w:t>从物联网工程角度出发，基于射频识别技术部署EPC系统，从而收集货物与运输车相关信息，并基于NSGA</w:t>
      </w:r>
      <w:r>
        <w:rPr>
          <w:rFonts w:ascii="宋体" w:hAnsi="宋体"/>
          <w:color w:val="121212"/>
          <w:shd w:val="clear" w:color="auto" w:fill="FFFFFF"/>
        </w:rPr>
        <w:t xml:space="preserve"> </w:t>
      </w:r>
      <w:r>
        <w:rPr>
          <w:rFonts w:ascii="宋体" w:hAnsi="宋体" w:hint="eastAsia"/>
          <w:color w:val="121212"/>
          <w:shd w:val="clear" w:color="auto" w:fill="FFFFFF"/>
        </w:rPr>
        <w:t>Ⅱ算法，结合</w:t>
      </w:r>
      <w:proofErr w:type="gramStart"/>
      <w:r>
        <w:rPr>
          <w:rFonts w:ascii="宋体" w:hAnsi="宋体" w:hint="eastAsia"/>
          <w:color w:val="121212"/>
          <w:shd w:val="clear" w:color="auto" w:fill="FFFFFF"/>
        </w:rPr>
        <w:t>云计算</w:t>
      </w:r>
      <w:proofErr w:type="gramEnd"/>
      <w:r>
        <w:rPr>
          <w:rFonts w:ascii="宋体" w:hAnsi="宋体" w:hint="eastAsia"/>
          <w:color w:val="121212"/>
          <w:shd w:val="clear" w:color="auto" w:fill="FFFFFF"/>
        </w:rPr>
        <w:t>和大数据技术，构建起一个在线的物流仿真调度平台。在该平台上，货物与运输车以总车次和总距离均最小为目标自动进行匹配，管理人员能根据实际情况对匹配结果进行实时调整。</w:t>
      </w:r>
    </w:p>
    <w:p w14:paraId="63135E85" w14:textId="77777777" w:rsidR="006203D4" w:rsidRDefault="006203D4" w:rsidP="006203D4">
      <w:pPr>
        <w:ind w:firstLineChars="200" w:firstLine="480"/>
        <w:rPr>
          <w:rFonts w:ascii="宋体" w:hAnsi="宋体"/>
          <w:bCs/>
        </w:rPr>
      </w:pPr>
      <w:r>
        <w:rPr>
          <w:rFonts w:ascii="宋体" w:hAnsi="宋体" w:hint="eastAsia"/>
          <w:bCs/>
        </w:rPr>
        <w:t>如下图所示，该平台有以下三层。在物理层上，主要分析与研究天线与抗金属标签对读写距离的影响，从而更好地实现数据收集。考虑到金属材料的问题，需采用抗金属电子标签，并进一步分析其读写距离，并研究天线的影响，此外，对物流过程进行追踪，收集一手信息，为后续的大数据分析提供材料。</w:t>
      </w:r>
    </w:p>
    <w:p w14:paraId="791DFD23" w14:textId="77777777" w:rsidR="006203D4" w:rsidRDefault="006203D4" w:rsidP="006203D4">
      <w:pPr>
        <w:ind w:firstLineChars="200" w:firstLine="480"/>
        <w:rPr>
          <w:rFonts w:ascii="宋体" w:hAnsi="宋体"/>
          <w:bCs/>
        </w:rPr>
      </w:pPr>
      <w:r>
        <w:rPr>
          <w:rFonts w:ascii="宋体" w:hAnsi="宋体" w:hint="eastAsia"/>
          <w:bCs/>
        </w:rPr>
        <w:t>在传输层上，着重于网络拓扑结构的优化，为涉及的客户端和服务端进行IP地址的配置，从而方便实现通信。此外，考虑到后续多设备接入的问题，设计并发问题的解决方案，保证相关指令之间不产生干扰，降低时延。</w:t>
      </w:r>
    </w:p>
    <w:p w14:paraId="0E852C57" w14:textId="77777777" w:rsidR="006203D4" w:rsidRPr="00C75073" w:rsidRDefault="006203D4" w:rsidP="006203D4">
      <w:pPr>
        <w:ind w:firstLineChars="200" w:firstLine="480"/>
        <w:rPr>
          <w:rFonts w:ascii="宋体" w:hAnsi="宋体"/>
          <w:bCs/>
        </w:rPr>
      </w:pPr>
      <w:r>
        <w:rPr>
          <w:rFonts w:ascii="宋体" w:hAnsi="宋体" w:hint="eastAsia"/>
          <w:bCs/>
        </w:rPr>
        <w:t>在应用层上，基于NSGA</w:t>
      </w:r>
      <w:r>
        <w:rPr>
          <w:rFonts w:ascii="宋体" w:hAnsi="宋体"/>
          <w:bCs/>
        </w:rPr>
        <w:t>-</w:t>
      </w:r>
      <w:r>
        <w:rPr>
          <w:rFonts w:ascii="宋体" w:hAnsi="宋体" w:hint="eastAsia"/>
          <w:bCs/>
        </w:rPr>
        <w:t>II实现货物与运输车之间的匹配，在仿真平台上预先加以测试，并在后续通过大数据分析技术逐步进行改进。</w:t>
      </w:r>
    </w:p>
    <w:p w14:paraId="2602CC91" w14:textId="77777777" w:rsidR="006203D4" w:rsidRPr="00537A2C" w:rsidRDefault="006203D4" w:rsidP="006203D4">
      <w:r w:rsidRPr="00982F21">
        <w:rPr>
          <w:noProof/>
        </w:rPr>
        <w:drawing>
          <wp:inline distT="0" distB="0" distL="0" distR="0" wp14:anchorId="6C4897D9" wp14:editId="6345A723">
            <wp:extent cx="4651513" cy="36059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2423" cy="3622168"/>
                    </a:xfrm>
                    <a:prstGeom prst="rect">
                      <a:avLst/>
                    </a:prstGeom>
                    <a:noFill/>
                    <a:ln>
                      <a:noFill/>
                    </a:ln>
                  </pic:spPr>
                </pic:pic>
              </a:graphicData>
            </a:graphic>
          </wp:inline>
        </w:drawing>
      </w:r>
    </w:p>
    <w:p w14:paraId="546E8AAD" w14:textId="77777777" w:rsidR="006203D4" w:rsidRDefault="006203D4" w:rsidP="006203D4">
      <w:pPr>
        <w:pStyle w:val="3"/>
      </w:pPr>
      <w:bookmarkStart w:id="58" w:name="_Toc82250420"/>
      <w:bookmarkStart w:id="59" w:name="_Toc82250469"/>
      <w:bookmarkStart w:id="60" w:name="_Toc82250707"/>
      <w:bookmarkStart w:id="61" w:name="_Toc82250721"/>
      <w:bookmarkStart w:id="62" w:name="_Toc82250756"/>
      <w:bookmarkStart w:id="63" w:name="_Toc83028836"/>
      <w:bookmarkStart w:id="64" w:name="_Toc83108931"/>
      <w:r>
        <w:lastRenderedPageBreak/>
        <w:t>3.2</w:t>
      </w:r>
      <w:r>
        <w:rPr>
          <w:rFonts w:hint="eastAsia"/>
        </w:rPr>
        <w:t>详细设计</w:t>
      </w:r>
      <w:bookmarkEnd w:id="58"/>
      <w:bookmarkEnd w:id="59"/>
      <w:bookmarkEnd w:id="60"/>
      <w:bookmarkEnd w:id="61"/>
      <w:bookmarkEnd w:id="62"/>
      <w:bookmarkEnd w:id="63"/>
      <w:bookmarkEnd w:id="64"/>
    </w:p>
    <w:p w14:paraId="2FCAEAF0" w14:textId="77777777" w:rsidR="006203D4" w:rsidRDefault="006203D4" w:rsidP="006203D4">
      <w:pPr>
        <w:pStyle w:val="4"/>
      </w:pPr>
      <w:r>
        <w:t xml:space="preserve">3.2.1 </w:t>
      </w:r>
      <w:r>
        <w:rPr>
          <w:rFonts w:hint="eastAsia"/>
        </w:rPr>
        <w:t>NSGA</w:t>
      </w:r>
      <w:r>
        <w:t xml:space="preserve"> </w:t>
      </w:r>
      <w:r>
        <w:rPr>
          <w:rFonts w:hint="eastAsia"/>
        </w:rPr>
        <w:t>II</w:t>
      </w:r>
      <w:r>
        <w:rPr>
          <w:rFonts w:hint="eastAsia"/>
        </w:rPr>
        <w:t>算法</w:t>
      </w:r>
    </w:p>
    <w:p w14:paraId="16A3B5BB" w14:textId="77777777" w:rsidR="006203D4" w:rsidRDefault="006203D4" w:rsidP="006203D4">
      <w:pPr>
        <w:rPr>
          <w:rFonts w:ascii="宋体" w:hAnsi="宋体"/>
        </w:rPr>
      </w:pPr>
      <w:r>
        <w:tab/>
      </w:r>
      <w:r>
        <w:rPr>
          <w:rFonts w:ascii="宋体" w:hAnsi="宋体" w:hint="eastAsia"/>
        </w:rPr>
        <w:t>（1）</w:t>
      </w:r>
      <w:r w:rsidRPr="00BF03B5">
        <w:rPr>
          <w:rFonts w:ascii="宋体" w:hAnsi="宋体" w:hint="eastAsia"/>
        </w:rPr>
        <w:t>Vehicle类：</w:t>
      </w:r>
    </w:p>
    <w:p w14:paraId="36EEAD1F" w14:textId="667FBD83" w:rsidR="006203D4" w:rsidRPr="00BF03B5" w:rsidRDefault="006203D4" w:rsidP="00FB2C2E">
      <w:pPr>
        <w:ind w:left="420" w:firstLine="420"/>
        <w:rPr>
          <w:rFonts w:ascii="宋体" w:hAnsi="宋体"/>
        </w:rPr>
      </w:pPr>
      <w:r>
        <w:rPr>
          <w:rFonts w:ascii="宋体" w:hAnsi="宋体" w:hint="eastAsia"/>
        </w:rPr>
        <w:t>设计了三种型号不同的运输车，分别为小型、中型、大型。此外，还有最大承载量、最大运输距离、最大容积、运输路线等属性</w:t>
      </w:r>
      <w:r w:rsidR="008727AD">
        <w:rPr>
          <w:rFonts w:ascii="宋体" w:hAnsi="宋体" w:hint="eastAsia"/>
        </w:rPr>
        <w:t>。</w:t>
      </w:r>
    </w:p>
    <w:p w14:paraId="7D745374" w14:textId="77777777" w:rsidR="006203D4" w:rsidRDefault="006203D4" w:rsidP="006203D4">
      <w:pPr>
        <w:rPr>
          <w:rFonts w:ascii="宋体" w:hAnsi="宋体"/>
        </w:rPr>
      </w:pPr>
      <w:r w:rsidRPr="00BF03B5">
        <w:rPr>
          <w:rFonts w:ascii="宋体" w:hAnsi="宋体"/>
        </w:rPr>
        <w:tab/>
      </w:r>
      <w:r>
        <w:rPr>
          <w:rFonts w:ascii="宋体" w:hAnsi="宋体" w:hint="eastAsia"/>
        </w:rPr>
        <w:t>（2）</w:t>
      </w:r>
      <w:proofErr w:type="spellStart"/>
      <w:r w:rsidRPr="00BF03B5">
        <w:rPr>
          <w:rFonts w:ascii="宋体" w:hAnsi="宋体" w:hint="eastAsia"/>
        </w:rPr>
        <w:t>Gene</w:t>
      </w:r>
      <w:r>
        <w:rPr>
          <w:rFonts w:ascii="宋体" w:hAnsi="宋体" w:hint="eastAsia"/>
        </w:rPr>
        <w:t>ti</w:t>
      </w:r>
      <w:r>
        <w:rPr>
          <w:rFonts w:ascii="宋体" w:hAnsi="宋体"/>
        </w:rPr>
        <w:t>c</w:t>
      </w:r>
      <w:r>
        <w:rPr>
          <w:rFonts w:ascii="宋体" w:hAnsi="宋体" w:hint="eastAsia"/>
        </w:rPr>
        <w:t>Algorithm</w:t>
      </w:r>
      <w:proofErr w:type="spellEnd"/>
      <w:r w:rsidRPr="00BF03B5">
        <w:rPr>
          <w:rFonts w:ascii="宋体" w:hAnsi="宋体" w:hint="eastAsia"/>
        </w:rPr>
        <w:t>主体</w:t>
      </w:r>
      <w:r>
        <w:rPr>
          <w:rFonts w:ascii="宋体" w:hAnsi="宋体" w:hint="eastAsia"/>
        </w:rPr>
        <w:t>：</w:t>
      </w:r>
    </w:p>
    <w:p w14:paraId="72B27722" w14:textId="77777777" w:rsidR="006203D4" w:rsidRDefault="006203D4" w:rsidP="006203D4">
      <w:pPr>
        <w:rPr>
          <w:rFonts w:ascii="宋体" w:hAnsi="宋体"/>
        </w:rPr>
      </w:pPr>
      <w:r>
        <w:rPr>
          <w:rFonts w:ascii="宋体" w:hAnsi="宋体"/>
        </w:rPr>
        <w:tab/>
      </w:r>
      <w:r>
        <w:rPr>
          <w:rFonts w:ascii="宋体" w:hAnsi="宋体"/>
        </w:rPr>
        <w:tab/>
      </w:r>
      <w:r>
        <w:rPr>
          <w:rFonts w:ascii="宋体" w:hAnsi="宋体" w:hint="eastAsia"/>
        </w:rPr>
        <w:t>非支配排序：</w:t>
      </w:r>
    </w:p>
    <w:p w14:paraId="43914611" w14:textId="46E3EF5B" w:rsidR="006203D4" w:rsidRDefault="006203D4" w:rsidP="00DB5611">
      <w:pPr>
        <w:ind w:left="840" w:firstLine="420"/>
        <w:rPr>
          <w:rFonts w:ascii="宋体" w:hAnsi="宋体"/>
        </w:rPr>
      </w:pPr>
      <w:r>
        <w:rPr>
          <w:rFonts w:ascii="宋体" w:hAnsi="宋体" w:hint="eastAsia"/>
        </w:rPr>
        <w:t>实现对解的排序与划分</w:t>
      </w:r>
      <w:r w:rsidR="00DB5611">
        <w:rPr>
          <w:rFonts w:ascii="宋体" w:hAnsi="宋体" w:hint="eastAsia"/>
        </w:rPr>
        <w:t>，采用F</w:t>
      </w:r>
      <w:r w:rsidR="00DB5611">
        <w:rPr>
          <w:rFonts w:ascii="宋体" w:hAnsi="宋体"/>
        </w:rPr>
        <w:t>ront</w:t>
      </w:r>
      <w:r w:rsidR="00DB5611">
        <w:rPr>
          <w:rFonts w:ascii="宋体" w:hAnsi="宋体" w:hint="eastAsia"/>
        </w:rPr>
        <w:t>作为前沿解，并由前沿</w:t>
      </w:r>
      <w:proofErr w:type="gramStart"/>
      <w:r w:rsidR="00DB5611">
        <w:rPr>
          <w:rFonts w:ascii="宋体" w:hAnsi="宋体" w:hint="eastAsia"/>
        </w:rPr>
        <w:t>解组成</w:t>
      </w:r>
      <w:proofErr w:type="gramEnd"/>
      <w:r w:rsidR="00DB5611">
        <w:rPr>
          <w:rFonts w:ascii="宋体" w:hAnsi="宋体" w:hint="eastAsia"/>
        </w:rPr>
        <w:t>相应的前沿面</w:t>
      </w:r>
      <w:r w:rsidR="0056106C">
        <w:rPr>
          <w:rFonts w:ascii="宋体" w:hAnsi="宋体" w:hint="eastAsia"/>
        </w:rPr>
        <w:t>。</w:t>
      </w:r>
    </w:p>
    <w:p w14:paraId="3739D79D" w14:textId="77777777" w:rsidR="006203D4" w:rsidRDefault="006203D4" w:rsidP="006203D4">
      <w:pPr>
        <w:rPr>
          <w:rFonts w:ascii="宋体" w:hAnsi="宋体"/>
        </w:rPr>
      </w:pPr>
      <w:r>
        <w:rPr>
          <w:rFonts w:ascii="宋体" w:hAnsi="宋体"/>
        </w:rPr>
        <w:tab/>
      </w:r>
      <w:r>
        <w:rPr>
          <w:rFonts w:ascii="宋体" w:hAnsi="宋体"/>
        </w:rPr>
        <w:tab/>
      </w:r>
      <w:r>
        <w:rPr>
          <w:rFonts w:ascii="宋体" w:hAnsi="宋体" w:hint="eastAsia"/>
        </w:rPr>
        <w:t>交叉变异：</w:t>
      </w:r>
    </w:p>
    <w:p w14:paraId="411168EB" w14:textId="147DBD17" w:rsidR="006203D4" w:rsidRPr="00BF03B5" w:rsidRDefault="006203D4" w:rsidP="006203D4">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算法的搜索过程，目的是发现新的解，同时避免陷入局部最优解</w:t>
      </w:r>
      <w:r w:rsidR="0056106C">
        <w:rPr>
          <w:rFonts w:ascii="宋体" w:hAnsi="宋体" w:hint="eastAsia"/>
        </w:rPr>
        <w:t>。</w:t>
      </w:r>
    </w:p>
    <w:p w14:paraId="53F2D2C4" w14:textId="77777777" w:rsidR="006203D4" w:rsidRDefault="006203D4" w:rsidP="006203D4">
      <w:pPr>
        <w:rPr>
          <w:rFonts w:ascii="宋体" w:hAnsi="宋体"/>
        </w:rPr>
      </w:pPr>
      <w:r w:rsidRPr="00BF03B5">
        <w:rPr>
          <w:rFonts w:ascii="宋体" w:hAnsi="宋体"/>
        </w:rPr>
        <w:tab/>
      </w:r>
      <w:r>
        <w:rPr>
          <w:rFonts w:ascii="宋体" w:hAnsi="宋体" w:hint="eastAsia"/>
        </w:rPr>
        <w:t>（3）</w:t>
      </w:r>
      <w:r w:rsidRPr="00BF03B5">
        <w:rPr>
          <w:rFonts w:ascii="宋体" w:hAnsi="宋体" w:hint="eastAsia"/>
        </w:rPr>
        <w:t>编码与解码函数</w:t>
      </w:r>
      <w:r>
        <w:rPr>
          <w:rFonts w:ascii="宋体" w:hAnsi="宋体" w:hint="eastAsia"/>
        </w:rPr>
        <w:t>：</w:t>
      </w:r>
    </w:p>
    <w:p w14:paraId="258C896A" w14:textId="77777777" w:rsidR="006203D4" w:rsidRDefault="006203D4" w:rsidP="006203D4">
      <w:pPr>
        <w:rPr>
          <w:rFonts w:ascii="宋体" w:hAnsi="宋体"/>
        </w:rPr>
      </w:pPr>
      <w:r>
        <w:rPr>
          <w:rFonts w:ascii="宋体" w:hAnsi="宋体"/>
        </w:rPr>
        <w:tab/>
      </w:r>
      <w:r>
        <w:rPr>
          <w:rFonts w:ascii="宋体" w:hAnsi="宋体"/>
        </w:rPr>
        <w:tab/>
      </w:r>
      <w:r>
        <w:rPr>
          <w:rFonts w:ascii="宋体" w:hAnsi="宋体" w:hint="eastAsia"/>
        </w:rPr>
        <w:t>编码函数：</w:t>
      </w:r>
    </w:p>
    <w:p w14:paraId="1B8063AE" w14:textId="009B3DDF" w:rsidR="006203D4" w:rsidRDefault="006203D4" w:rsidP="006203D4">
      <w:pPr>
        <w:ind w:left="840" w:firstLine="420"/>
        <w:rPr>
          <w:rFonts w:ascii="宋体" w:hAnsi="宋体"/>
        </w:rPr>
      </w:pPr>
      <w:r>
        <w:rPr>
          <w:rFonts w:ascii="宋体" w:hAnsi="宋体" w:hint="eastAsia"/>
        </w:rPr>
        <w:t>编码函数对应货物的装车过程，并通过记录运输车经过的站点的方式，把运输方案保存为“染色体”</w:t>
      </w:r>
      <w:r w:rsidR="00284318">
        <w:rPr>
          <w:rFonts w:ascii="宋体" w:hAnsi="宋体" w:hint="eastAsia"/>
        </w:rPr>
        <w:t>。</w:t>
      </w:r>
    </w:p>
    <w:p w14:paraId="277CB838" w14:textId="77777777" w:rsidR="006203D4" w:rsidRDefault="006203D4" w:rsidP="006203D4">
      <w:pPr>
        <w:rPr>
          <w:rFonts w:ascii="宋体" w:hAnsi="宋体"/>
        </w:rPr>
      </w:pPr>
      <w:r>
        <w:rPr>
          <w:rFonts w:ascii="宋体" w:hAnsi="宋体"/>
        </w:rPr>
        <w:tab/>
      </w:r>
      <w:r>
        <w:rPr>
          <w:rFonts w:ascii="宋体" w:hAnsi="宋体"/>
        </w:rPr>
        <w:tab/>
      </w:r>
      <w:r>
        <w:rPr>
          <w:rFonts w:ascii="宋体" w:hAnsi="宋体" w:hint="eastAsia"/>
        </w:rPr>
        <w:t>解码函数：</w:t>
      </w:r>
    </w:p>
    <w:p w14:paraId="76B4040C" w14:textId="2E1811B1" w:rsidR="006203D4" w:rsidRPr="00BF03B5" w:rsidRDefault="006203D4" w:rsidP="006203D4">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解码函数用于将“染色体”解析为具体的货物运输方案</w:t>
      </w:r>
      <w:r w:rsidR="005129F3">
        <w:rPr>
          <w:rFonts w:ascii="宋体" w:hAnsi="宋体" w:hint="eastAsia"/>
        </w:rPr>
        <w:t>。</w:t>
      </w:r>
    </w:p>
    <w:p w14:paraId="730C3A0A" w14:textId="77777777" w:rsidR="006203D4" w:rsidRDefault="006203D4" w:rsidP="006203D4">
      <w:pPr>
        <w:ind w:firstLine="420"/>
        <w:rPr>
          <w:rFonts w:ascii="宋体" w:hAnsi="宋体"/>
        </w:rPr>
      </w:pPr>
      <w:r>
        <w:rPr>
          <w:rFonts w:ascii="宋体" w:hAnsi="宋体" w:hint="eastAsia"/>
        </w:rPr>
        <w:t>（4）</w:t>
      </w:r>
      <w:r w:rsidRPr="00BF03B5">
        <w:rPr>
          <w:rFonts w:ascii="宋体" w:hAnsi="宋体" w:hint="eastAsia"/>
        </w:rPr>
        <w:t>多目标功能函数</w:t>
      </w:r>
      <w:r>
        <w:rPr>
          <w:rFonts w:ascii="宋体" w:hAnsi="宋体" w:hint="eastAsia"/>
        </w:rPr>
        <w:t>：</w:t>
      </w:r>
    </w:p>
    <w:p w14:paraId="371B913D" w14:textId="77777777" w:rsidR="006203D4" w:rsidRDefault="006203D4" w:rsidP="006203D4">
      <w:pPr>
        <w:ind w:firstLine="420"/>
        <w:rPr>
          <w:rFonts w:ascii="宋体" w:hAnsi="宋体"/>
        </w:rPr>
      </w:pPr>
      <w:r>
        <w:rPr>
          <w:rFonts w:ascii="宋体" w:hAnsi="宋体"/>
        </w:rPr>
        <w:tab/>
      </w:r>
      <w:r>
        <w:rPr>
          <w:rFonts w:ascii="宋体" w:hAnsi="宋体" w:hint="eastAsia"/>
        </w:rPr>
        <w:t>距离计算：</w:t>
      </w:r>
    </w:p>
    <w:p w14:paraId="379F9186" w14:textId="77777777" w:rsidR="006203D4" w:rsidRDefault="006203D4" w:rsidP="006203D4">
      <w:pPr>
        <w:ind w:left="840" w:firstLine="420"/>
        <w:rPr>
          <w:rFonts w:ascii="宋体" w:hAnsi="宋体"/>
        </w:rPr>
      </w:pPr>
      <w:r>
        <w:rPr>
          <w:rFonts w:ascii="宋体" w:hAnsi="宋体" w:hint="eastAsia"/>
        </w:rPr>
        <w:t>距离计算函数，通过获取运输车的运输方案，结合地图的信息，计算相应的运输距离。</w:t>
      </w:r>
    </w:p>
    <w:p w14:paraId="7F9E9CA4" w14:textId="77777777" w:rsidR="006203D4" w:rsidRDefault="006203D4" w:rsidP="006203D4">
      <w:pPr>
        <w:ind w:firstLine="420"/>
        <w:rPr>
          <w:rFonts w:ascii="宋体" w:hAnsi="宋体"/>
        </w:rPr>
      </w:pPr>
      <w:r>
        <w:rPr>
          <w:rFonts w:ascii="宋体" w:hAnsi="宋体"/>
        </w:rPr>
        <w:tab/>
      </w:r>
      <w:r>
        <w:rPr>
          <w:rFonts w:ascii="宋体" w:hAnsi="宋体" w:hint="eastAsia"/>
        </w:rPr>
        <w:t>车次计算；</w:t>
      </w:r>
    </w:p>
    <w:p w14:paraId="02EC2D0D" w14:textId="36ABAEB7" w:rsidR="006203D4" w:rsidRPr="00BF03B5" w:rsidRDefault="006203D4" w:rsidP="006203D4">
      <w:pPr>
        <w:ind w:left="840" w:firstLine="420"/>
        <w:rPr>
          <w:rFonts w:ascii="宋体" w:hAnsi="宋体"/>
        </w:rPr>
      </w:pPr>
      <w:r>
        <w:rPr>
          <w:rFonts w:ascii="宋体" w:hAnsi="宋体" w:hint="eastAsia"/>
        </w:rPr>
        <w:t>车次计算函数，相似的，获取运输车的运输方案后，计算该运输方案需要的总的车次数</w:t>
      </w:r>
      <w:r w:rsidR="00AE7536">
        <w:rPr>
          <w:rFonts w:ascii="宋体" w:hAnsi="宋体" w:hint="eastAsia"/>
        </w:rPr>
        <w:t>。</w:t>
      </w:r>
    </w:p>
    <w:p w14:paraId="39890DBC" w14:textId="77777777" w:rsidR="006203D4" w:rsidRDefault="006203D4" w:rsidP="006203D4">
      <w:pPr>
        <w:pStyle w:val="4"/>
      </w:pPr>
      <w:r>
        <w:t xml:space="preserve">3.2.2 </w:t>
      </w:r>
      <w:proofErr w:type="spellStart"/>
      <w:r>
        <w:rPr>
          <w:rFonts w:hint="eastAsia"/>
        </w:rPr>
        <w:t>AnyLogic</w:t>
      </w:r>
      <w:proofErr w:type="spellEnd"/>
      <w:r>
        <w:rPr>
          <w:rFonts w:hint="eastAsia"/>
        </w:rPr>
        <w:t>仿真</w:t>
      </w:r>
    </w:p>
    <w:p w14:paraId="59E0C01C" w14:textId="77777777" w:rsidR="006203D4" w:rsidRDefault="006203D4" w:rsidP="006203D4">
      <w:pPr>
        <w:ind w:firstLine="420"/>
        <w:rPr>
          <w:rFonts w:ascii="宋体" w:hAnsi="宋体"/>
          <w:bCs/>
        </w:rPr>
      </w:pPr>
      <w:r>
        <w:rPr>
          <w:rFonts w:ascii="宋体" w:hAnsi="宋体" w:hint="eastAsia"/>
          <w:bCs/>
        </w:rPr>
        <w:t>1，建模与仿真</w:t>
      </w:r>
    </w:p>
    <w:p w14:paraId="1E36E8B6" w14:textId="77777777" w:rsidR="006203D4" w:rsidRDefault="006203D4" w:rsidP="006203D4">
      <w:pPr>
        <w:ind w:firstLine="420"/>
        <w:rPr>
          <w:rFonts w:ascii="宋体" w:hAnsi="宋体"/>
          <w:bCs/>
        </w:rPr>
      </w:pPr>
      <w:r w:rsidRPr="000D5308">
        <w:rPr>
          <w:rFonts w:ascii="宋体" w:hAnsi="宋体" w:hint="eastAsia"/>
          <w:bCs/>
        </w:rPr>
        <w:t>建模是解决现实世界中各类问题的一种手段。很多情况下，如果通过实物实验找到正确的解决方案</w:t>
      </w:r>
      <w:r w:rsidRPr="000D5308">
        <w:rPr>
          <w:rFonts w:ascii="宋体" w:hAnsi="宋体"/>
          <w:bCs/>
        </w:rPr>
        <w:t>,其开销往往过于巨大:不论是构造实验、销毁实验还是在实验中进行任</w:t>
      </w:r>
      <w:r w:rsidRPr="000D5308">
        <w:rPr>
          <w:rFonts w:ascii="宋体" w:hAnsi="宋体" w:hint="eastAsia"/>
          <w:bCs/>
        </w:rPr>
        <w:t>何的调整或改变都可能太过昂贵、危险或不切实际。因此</w:t>
      </w:r>
      <w:r w:rsidRPr="000D5308">
        <w:rPr>
          <w:rFonts w:ascii="宋体" w:hAnsi="宋体"/>
          <w:bCs/>
        </w:rPr>
        <w:t>,选择离开现实世界而进入如模型世界,用建模的语言来构建现实世界中的模型。在这个过程中采取了</w:t>
      </w:r>
      <w:r w:rsidRPr="000D5308">
        <w:rPr>
          <w:rFonts w:ascii="宋体" w:hAnsi="宋体" w:hint="eastAsia"/>
          <w:bCs/>
        </w:rPr>
        <w:t>抽象的方法</w:t>
      </w:r>
      <w:r w:rsidRPr="000D5308">
        <w:rPr>
          <w:rFonts w:ascii="宋体" w:hAnsi="宋体"/>
          <w:bCs/>
        </w:rPr>
        <w:t>,忽视那些看来不相关的细节，并保留重要的部分，从而使模型远比现实世界</w:t>
      </w:r>
      <w:r w:rsidRPr="000D5308">
        <w:rPr>
          <w:rFonts w:ascii="宋体" w:hAnsi="宋体" w:hint="eastAsia"/>
          <w:bCs/>
        </w:rPr>
        <w:t>的系统更为简单。</w:t>
      </w:r>
    </w:p>
    <w:p w14:paraId="3B8A4F3B" w14:textId="77777777" w:rsidR="006203D4" w:rsidRDefault="006203D4" w:rsidP="006203D4">
      <w:pPr>
        <w:ind w:firstLine="420"/>
        <w:rPr>
          <w:rFonts w:ascii="宋体" w:hAnsi="宋体"/>
          <w:bCs/>
        </w:rPr>
      </w:pPr>
      <w:r w:rsidRPr="00E15834">
        <w:rPr>
          <w:rFonts w:ascii="宋体" w:hAnsi="宋体" w:hint="eastAsia"/>
          <w:bCs/>
        </w:rPr>
        <w:t>在模型建好后、或在模型构建的过程中</w:t>
      </w:r>
      <w:r w:rsidRPr="00E15834">
        <w:rPr>
          <w:rFonts w:ascii="宋体" w:hAnsi="宋体"/>
          <w:bCs/>
        </w:rPr>
        <w:t>,将开始探索和理解原系统的结构和行为。为</w:t>
      </w:r>
      <w:r w:rsidRPr="00E15834">
        <w:rPr>
          <w:rFonts w:ascii="宋体" w:hAnsi="宋体" w:hint="eastAsia"/>
          <w:bCs/>
        </w:rPr>
        <w:t>测试其在各</w:t>
      </w:r>
      <w:proofErr w:type="gramStart"/>
      <w:r w:rsidRPr="00E15834">
        <w:rPr>
          <w:rFonts w:ascii="宋体" w:hAnsi="宋体" w:hint="eastAsia"/>
          <w:bCs/>
        </w:rPr>
        <w:t>类条件</w:t>
      </w:r>
      <w:proofErr w:type="gramEnd"/>
      <w:r w:rsidRPr="00E15834">
        <w:rPr>
          <w:rFonts w:ascii="宋体" w:hAnsi="宋体" w:hint="eastAsia"/>
          <w:bCs/>
        </w:rPr>
        <w:t>下的表现</w:t>
      </w:r>
      <w:r w:rsidRPr="00E15834">
        <w:rPr>
          <w:rFonts w:ascii="宋体" w:hAnsi="宋体"/>
          <w:bCs/>
        </w:rPr>
        <w:t>,将模型在各类场景之中运行，比较它们的性能并进行优化。</w:t>
      </w:r>
      <w:r w:rsidRPr="00E15834">
        <w:rPr>
          <w:rFonts w:ascii="宋体" w:hAnsi="宋体" w:hint="eastAsia"/>
          <w:bCs/>
        </w:rPr>
        <w:t>当求得解决方法后，便可以将其运用于真实世界。</w:t>
      </w:r>
    </w:p>
    <w:p w14:paraId="440E5E5A" w14:textId="77777777" w:rsidR="006203D4" w:rsidRPr="00D27340" w:rsidRDefault="006203D4" w:rsidP="006203D4">
      <w:pPr>
        <w:ind w:firstLine="420"/>
        <w:rPr>
          <w:rFonts w:ascii="宋体" w:hAnsi="宋体"/>
          <w:bCs/>
        </w:rPr>
      </w:pPr>
      <w:r w:rsidRPr="00D27340">
        <w:rPr>
          <w:rFonts w:ascii="宋体" w:hAnsi="宋体" w:hint="eastAsia"/>
          <w:bCs/>
        </w:rPr>
        <w:t>仿真建模主要有</w:t>
      </w:r>
      <w:r w:rsidRPr="00D27340">
        <w:rPr>
          <w:rFonts w:ascii="宋体" w:hAnsi="宋体"/>
          <w:bCs/>
        </w:rPr>
        <w:t>6大优势:</w:t>
      </w:r>
    </w:p>
    <w:p w14:paraId="76468D51" w14:textId="77777777" w:rsidR="006203D4" w:rsidRPr="00D27340" w:rsidRDefault="006203D4" w:rsidP="006203D4">
      <w:pPr>
        <w:ind w:firstLine="420"/>
        <w:rPr>
          <w:rFonts w:ascii="宋体" w:hAnsi="宋体"/>
          <w:bCs/>
        </w:rPr>
      </w:pPr>
      <w:r>
        <w:rPr>
          <w:rFonts w:ascii="宋体" w:hAnsi="宋体" w:hint="eastAsia"/>
          <w:bCs/>
        </w:rPr>
        <w:t>①</w:t>
      </w:r>
      <w:r w:rsidRPr="00D27340">
        <w:rPr>
          <w:rFonts w:ascii="宋体" w:hAnsi="宋体"/>
          <w:bCs/>
        </w:rPr>
        <w:t>仿真模型可以分析和求解系统,解析计算方法和线性规划方法无法做到。</w:t>
      </w:r>
    </w:p>
    <w:p w14:paraId="0BA8487A" w14:textId="77777777" w:rsidR="006203D4" w:rsidRPr="00D27340" w:rsidRDefault="006203D4" w:rsidP="006203D4">
      <w:pPr>
        <w:ind w:firstLine="420"/>
        <w:rPr>
          <w:rFonts w:ascii="宋体" w:hAnsi="宋体"/>
          <w:bCs/>
        </w:rPr>
      </w:pPr>
      <w:r>
        <w:rPr>
          <w:rFonts w:ascii="宋体" w:hAnsi="宋体" w:hint="eastAsia"/>
          <w:bCs/>
        </w:rPr>
        <w:lastRenderedPageBreak/>
        <w:t>②</w:t>
      </w:r>
      <w:r w:rsidRPr="00D27340">
        <w:rPr>
          <w:rFonts w:ascii="宋体" w:hAnsi="宋体"/>
          <w:bCs/>
        </w:rPr>
        <w:t>选择好抽象层级后,开发仿真模型比解析模型更容易,只需较少的知识就可以实</w:t>
      </w:r>
      <w:r w:rsidRPr="00D27340">
        <w:rPr>
          <w:rFonts w:ascii="宋体" w:hAnsi="宋体" w:hint="eastAsia"/>
          <w:bCs/>
        </w:rPr>
        <w:t>现模型的可伸缩性、可扩展性和模块化。</w:t>
      </w:r>
    </w:p>
    <w:p w14:paraId="51F12119" w14:textId="77777777" w:rsidR="006203D4" w:rsidRPr="00D27340" w:rsidRDefault="006203D4" w:rsidP="006203D4">
      <w:pPr>
        <w:ind w:firstLine="420"/>
        <w:rPr>
          <w:rFonts w:ascii="宋体" w:hAnsi="宋体"/>
          <w:bCs/>
        </w:rPr>
      </w:pPr>
      <w:r>
        <w:rPr>
          <w:rFonts w:ascii="宋体" w:hAnsi="宋体" w:hint="eastAsia"/>
          <w:bCs/>
        </w:rPr>
        <w:t>③</w:t>
      </w:r>
      <w:r w:rsidRPr="00D27340">
        <w:rPr>
          <w:rFonts w:ascii="宋体" w:hAnsi="宋体"/>
          <w:bCs/>
        </w:rPr>
        <w:t>仿真模型的结构自然地反映了原系统的结构。仿真模型大都采用可视化语言，</w:t>
      </w:r>
      <w:r w:rsidRPr="00D27340">
        <w:rPr>
          <w:rFonts w:ascii="宋体" w:hAnsi="宋体" w:hint="eastAsia"/>
          <w:bCs/>
        </w:rPr>
        <w:t>从而更容易实现模型内部和其他部分的通信。</w:t>
      </w:r>
    </w:p>
    <w:p w14:paraId="2A8F9F70" w14:textId="77777777" w:rsidR="006203D4" w:rsidRPr="00D27340" w:rsidRDefault="006203D4" w:rsidP="006203D4">
      <w:pPr>
        <w:ind w:firstLine="420"/>
        <w:rPr>
          <w:rFonts w:ascii="宋体" w:hAnsi="宋体"/>
          <w:bCs/>
        </w:rPr>
      </w:pPr>
      <w:r>
        <w:rPr>
          <w:rFonts w:ascii="宋体" w:hAnsi="宋体" w:hint="eastAsia"/>
          <w:bCs/>
        </w:rPr>
        <w:t>④</w:t>
      </w:r>
      <w:r w:rsidRPr="00D27340">
        <w:rPr>
          <w:rFonts w:ascii="宋体" w:hAnsi="宋体"/>
          <w:bCs/>
        </w:rPr>
        <w:t>在仿真模型中,可以在抽象层级之上实现数值的测量和实体的追踪,并可以随时</w:t>
      </w:r>
      <w:r w:rsidRPr="00D27340">
        <w:rPr>
          <w:rFonts w:ascii="宋体" w:hAnsi="宋体" w:hint="eastAsia"/>
          <w:bCs/>
        </w:rPr>
        <w:t>增加测量和统计分析功能。</w:t>
      </w:r>
    </w:p>
    <w:p w14:paraId="62E45FFB" w14:textId="77777777" w:rsidR="006203D4" w:rsidRPr="00D27340" w:rsidRDefault="006203D4" w:rsidP="006203D4">
      <w:pPr>
        <w:ind w:firstLine="420"/>
        <w:rPr>
          <w:rFonts w:ascii="宋体" w:hAnsi="宋体"/>
          <w:bCs/>
        </w:rPr>
      </w:pPr>
      <w:r>
        <w:rPr>
          <w:rFonts w:ascii="宋体" w:hAnsi="宋体" w:hint="eastAsia"/>
          <w:bCs/>
        </w:rPr>
        <w:t>⑤</w:t>
      </w:r>
      <w:r w:rsidRPr="00D27340">
        <w:rPr>
          <w:rFonts w:ascii="宋体" w:hAnsi="宋体"/>
          <w:bCs/>
        </w:rPr>
        <w:t>运行和实时显示系统行为动画的能力,是仿真的重要优势。动画不仅用于效果</w:t>
      </w:r>
      <w:r w:rsidRPr="00D27340">
        <w:rPr>
          <w:rFonts w:ascii="宋体" w:hAnsi="宋体" w:hint="eastAsia"/>
          <w:bCs/>
        </w:rPr>
        <w:t>展示</w:t>
      </w:r>
      <w:r w:rsidRPr="00D27340">
        <w:rPr>
          <w:rFonts w:ascii="宋体" w:hAnsi="宋体"/>
          <w:bCs/>
        </w:rPr>
        <w:t>,还用于验证和调试过程。</w:t>
      </w:r>
    </w:p>
    <w:p w14:paraId="6E430748" w14:textId="77777777" w:rsidR="006203D4" w:rsidRPr="00D27340" w:rsidRDefault="006203D4" w:rsidP="006203D4">
      <w:pPr>
        <w:ind w:firstLine="420"/>
        <w:rPr>
          <w:rFonts w:ascii="宋体" w:hAnsi="宋体"/>
          <w:bCs/>
        </w:rPr>
      </w:pPr>
      <w:r>
        <w:rPr>
          <w:rFonts w:ascii="宋体" w:hAnsi="宋体" w:hint="eastAsia"/>
          <w:bCs/>
        </w:rPr>
        <w:t>⑥</w:t>
      </w:r>
      <w:r w:rsidRPr="00D27340">
        <w:rPr>
          <w:rFonts w:ascii="宋体" w:hAnsi="宋体"/>
          <w:bCs/>
        </w:rPr>
        <w:t>有仿真来支持的观点比只有数字的更</w:t>
      </w:r>
      <w:r w:rsidRPr="00D27340">
        <w:rPr>
          <w:rFonts w:ascii="宋体" w:hAnsi="宋体" w:hint="eastAsia"/>
          <w:bCs/>
        </w:rPr>
        <w:t>有优势</w:t>
      </w:r>
      <w:r>
        <w:rPr>
          <w:rFonts w:ascii="宋体" w:hAnsi="宋体" w:hint="eastAsia"/>
          <w:bCs/>
        </w:rPr>
        <w:t>和说服力</w:t>
      </w:r>
      <w:r w:rsidRPr="00D27340">
        <w:rPr>
          <w:rFonts w:ascii="宋体" w:hAnsi="宋体" w:hint="eastAsia"/>
          <w:bCs/>
        </w:rPr>
        <w:t>。</w:t>
      </w:r>
    </w:p>
    <w:p w14:paraId="1C7B52F7" w14:textId="77777777" w:rsidR="006203D4" w:rsidRDefault="006203D4" w:rsidP="006203D4">
      <w:pPr>
        <w:ind w:firstLine="420"/>
        <w:rPr>
          <w:rFonts w:ascii="宋体" w:hAnsi="宋体"/>
          <w:bCs/>
        </w:rPr>
      </w:pPr>
      <w:r>
        <w:rPr>
          <w:rFonts w:ascii="宋体" w:hAnsi="宋体" w:hint="eastAsia"/>
          <w:bCs/>
        </w:rPr>
        <w:t>2，</w:t>
      </w:r>
      <w:proofErr w:type="spellStart"/>
      <w:r>
        <w:rPr>
          <w:rFonts w:ascii="宋体" w:hAnsi="宋体" w:hint="eastAsia"/>
          <w:bCs/>
        </w:rPr>
        <w:t>Any</w:t>
      </w:r>
      <w:r>
        <w:rPr>
          <w:rFonts w:ascii="宋体" w:hAnsi="宋体"/>
          <w:bCs/>
        </w:rPr>
        <w:t>Logic</w:t>
      </w:r>
      <w:proofErr w:type="spellEnd"/>
      <w:r>
        <w:rPr>
          <w:rFonts w:ascii="宋体" w:hAnsi="宋体" w:hint="eastAsia"/>
          <w:bCs/>
        </w:rPr>
        <w:t>软件</w:t>
      </w:r>
    </w:p>
    <w:p w14:paraId="422A804F" w14:textId="77777777" w:rsidR="006203D4" w:rsidRPr="005F31E0" w:rsidRDefault="006203D4" w:rsidP="006203D4">
      <w:pPr>
        <w:ind w:firstLine="420"/>
        <w:rPr>
          <w:rFonts w:ascii="宋体" w:hAnsi="宋体"/>
          <w:bCs/>
        </w:rPr>
      </w:pPr>
      <w:proofErr w:type="spellStart"/>
      <w:r w:rsidRPr="005F31E0">
        <w:rPr>
          <w:rFonts w:ascii="宋体" w:hAnsi="宋体"/>
          <w:bCs/>
        </w:rPr>
        <w:t>AnyLogic</w:t>
      </w:r>
      <w:proofErr w:type="spellEnd"/>
      <w:r w:rsidRPr="005F31E0">
        <w:rPr>
          <w:rFonts w:ascii="宋体" w:hAnsi="宋体"/>
          <w:bCs/>
        </w:rPr>
        <w:t>支持系统动力学、离散事件和基于智能体的三大仿真建模方法,并且支持</w:t>
      </w:r>
      <w:r w:rsidRPr="005F31E0">
        <w:rPr>
          <w:rFonts w:ascii="宋体" w:hAnsi="宋体" w:hint="eastAsia"/>
          <w:bCs/>
        </w:rPr>
        <w:t>多种方法的联合建模。</w:t>
      </w:r>
      <w:r>
        <w:rPr>
          <w:rFonts w:ascii="宋体" w:hAnsi="宋体" w:hint="eastAsia"/>
          <w:bCs/>
        </w:rPr>
        <w:t>在本研究中，正是通过“基于智能体”方法进行建模，设计了运输车、仓库、客户等智能体，从而对物流过程进行仿真。</w:t>
      </w:r>
    </w:p>
    <w:p w14:paraId="7389217A" w14:textId="77777777" w:rsidR="006203D4" w:rsidRPr="005F31E0" w:rsidRDefault="006203D4" w:rsidP="006203D4">
      <w:pPr>
        <w:ind w:firstLine="420"/>
        <w:rPr>
          <w:rFonts w:ascii="宋体" w:hAnsi="宋体"/>
          <w:bCs/>
          <w:color w:val="FF0000"/>
        </w:rPr>
      </w:pPr>
      <w:r>
        <w:rPr>
          <w:rFonts w:ascii="宋体" w:hAnsi="宋体" w:hint="eastAsia"/>
          <w:bCs/>
        </w:rPr>
        <w:t>3，仿真结果</w:t>
      </w:r>
    </w:p>
    <w:p w14:paraId="6ED629CC" w14:textId="77777777" w:rsidR="006203D4" w:rsidRDefault="006203D4" w:rsidP="006203D4">
      <w:pPr>
        <w:ind w:firstLine="420"/>
        <w:rPr>
          <w:rFonts w:ascii="宋体" w:hAnsi="宋体"/>
          <w:bCs/>
        </w:rPr>
      </w:pPr>
      <w:r>
        <w:rPr>
          <w:rFonts w:ascii="宋体" w:hAnsi="宋体" w:hint="eastAsia"/>
          <w:bCs/>
        </w:rPr>
        <w:t>如下图，初步确立了运输车工作流程，对该过程进行了模拟。在仿真中，设计了三种不同型号的运输车，为易于处理，三款运输车除去装载量、运输距离和最大速度不同外，其他均相同。在收到订单时，运输车根据此前NSGA</w:t>
      </w:r>
      <w:r>
        <w:rPr>
          <w:rFonts w:ascii="宋体" w:hAnsi="宋体"/>
          <w:bCs/>
        </w:rPr>
        <w:t>-</w:t>
      </w:r>
      <w:r>
        <w:rPr>
          <w:rFonts w:ascii="宋体" w:hAnsi="宋体" w:hint="eastAsia"/>
          <w:bCs/>
        </w:rPr>
        <w:t>II确定的方案进行派送，并统计各种型号的运输车的平均利用率（图二）。在派送过程中，如果运输车的平均利用率到达一定上限时，反馈到算法中去，并在后续调配时减轻该运输车的负担。</w:t>
      </w:r>
    </w:p>
    <w:p w14:paraId="290E6747" w14:textId="77777777" w:rsidR="006203D4" w:rsidRDefault="006203D4" w:rsidP="006203D4">
      <w:pPr>
        <w:ind w:firstLine="420"/>
        <w:rPr>
          <w:rFonts w:ascii="宋体" w:hAnsi="宋体"/>
          <w:bCs/>
        </w:rPr>
      </w:pPr>
      <w:r>
        <w:rPr>
          <w:rFonts w:ascii="宋体" w:hAnsi="宋体" w:hint="eastAsia"/>
          <w:bCs/>
        </w:rPr>
        <w:t>图一：仿真过程演示</w:t>
      </w:r>
    </w:p>
    <w:p w14:paraId="289CE57D" w14:textId="77777777" w:rsidR="006203D4" w:rsidRDefault="006203D4" w:rsidP="006203D4">
      <w:pPr>
        <w:rPr>
          <w:rFonts w:ascii="宋体" w:hAnsi="宋体"/>
          <w:bCs/>
        </w:rPr>
      </w:pPr>
      <w:r>
        <w:rPr>
          <w:rFonts w:ascii="宋体" w:hAnsi="宋体"/>
          <w:bCs/>
        </w:rPr>
        <w:tab/>
      </w:r>
      <w:r>
        <w:rPr>
          <w:rFonts w:ascii="宋体" w:hAnsi="宋体" w:hint="eastAsia"/>
          <w:bCs/>
          <w:noProof/>
        </w:rPr>
        <w:drawing>
          <wp:inline distT="0" distB="0" distL="0" distR="0" wp14:anchorId="1FD56D1C" wp14:editId="201998A4">
            <wp:extent cx="3508394" cy="20832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7651" cy="2130304"/>
                    </a:xfrm>
                    <a:prstGeom prst="rect">
                      <a:avLst/>
                    </a:prstGeom>
                  </pic:spPr>
                </pic:pic>
              </a:graphicData>
            </a:graphic>
          </wp:inline>
        </w:drawing>
      </w:r>
    </w:p>
    <w:p w14:paraId="261CA5F5" w14:textId="77777777" w:rsidR="006203D4" w:rsidRDefault="006203D4" w:rsidP="006203D4">
      <w:pPr>
        <w:rPr>
          <w:rFonts w:ascii="宋体" w:hAnsi="宋体"/>
          <w:bCs/>
        </w:rPr>
      </w:pPr>
      <w:r>
        <w:rPr>
          <w:rFonts w:ascii="宋体" w:hAnsi="宋体"/>
          <w:bCs/>
        </w:rPr>
        <w:tab/>
      </w:r>
      <w:r>
        <w:rPr>
          <w:rFonts w:ascii="宋体" w:hAnsi="宋体" w:hint="eastAsia"/>
          <w:bCs/>
        </w:rPr>
        <w:t>图二：仿真相关数据统计</w:t>
      </w:r>
    </w:p>
    <w:p w14:paraId="34176EAA" w14:textId="77777777" w:rsidR="006203D4" w:rsidRPr="00A77AF1" w:rsidRDefault="006203D4" w:rsidP="006203D4">
      <w:pPr>
        <w:rPr>
          <w:rFonts w:ascii="宋体" w:hAnsi="宋体"/>
          <w:bCs/>
        </w:rPr>
      </w:pPr>
      <w:r>
        <w:rPr>
          <w:rFonts w:ascii="宋体" w:hAnsi="宋体"/>
          <w:bCs/>
        </w:rPr>
        <w:tab/>
      </w:r>
      <w:r>
        <w:rPr>
          <w:rFonts w:ascii="宋体" w:hAnsi="宋体" w:hint="eastAsia"/>
          <w:bCs/>
          <w:noProof/>
        </w:rPr>
        <w:drawing>
          <wp:inline distT="0" distB="0" distL="0" distR="0" wp14:anchorId="58747F65" wp14:editId="7239F223">
            <wp:extent cx="3508398" cy="2083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3349" cy="2115871"/>
                    </a:xfrm>
                    <a:prstGeom prst="rect">
                      <a:avLst/>
                    </a:prstGeom>
                  </pic:spPr>
                </pic:pic>
              </a:graphicData>
            </a:graphic>
          </wp:inline>
        </w:drawing>
      </w:r>
    </w:p>
    <w:p w14:paraId="01FD2E41" w14:textId="0A725A6D" w:rsidR="006203D4" w:rsidRDefault="006203D4" w:rsidP="006203D4">
      <w:pPr>
        <w:pStyle w:val="2"/>
      </w:pPr>
      <w:bookmarkStart w:id="65" w:name="_Toc82250426"/>
      <w:bookmarkStart w:id="66" w:name="_Toc82250475"/>
      <w:bookmarkStart w:id="67" w:name="_Toc82250713"/>
      <w:bookmarkStart w:id="68" w:name="_Toc82250727"/>
      <w:bookmarkStart w:id="69" w:name="_Toc82250762"/>
      <w:bookmarkStart w:id="70" w:name="_Toc83028837"/>
      <w:bookmarkStart w:id="71" w:name="_Toc83108932"/>
      <w:r>
        <w:lastRenderedPageBreak/>
        <w:t>4</w:t>
      </w:r>
      <w:r w:rsidR="00CB1171">
        <w:rPr>
          <w:rFonts w:hint="eastAsia"/>
        </w:rPr>
        <w:t xml:space="preserve"> </w:t>
      </w:r>
      <w:r>
        <w:rPr>
          <w:rFonts w:hint="eastAsia"/>
        </w:rPr>
        <w:t>工作原理分析</w:t>
      </w:r>
      <w:bookmarkEnd w:id="65"/>
      <w:bookmarkEnd w:id="66"/>
      <w:bookmarkEnd w:id="67"/>
      <w:bookmarkEnd w:id="68"/>
      <w:bookmarkEnd w:id="69"/>
      <w:bookmarkEnd w:id="70"/>
      <w:bookmarkEnd w:id="71"/>
    </w:p>
    <w:p w14:paraId="3FBDCDCB" w14:textId="497EFA9D" w:rsidR="00A85C97" w:rsidRDefault="00A85C97" w:rsidP="00620849">
      <w:pPr>
        <w:ind w:firstLine="420"/>
        <w:rPr>
          <w:rFonts w:ascii="宋体" w:hAnsi="宋体"/>
        </w:rPr>
      </w:pPr>
      <w:r>
        <w:rPr>
          <w:rFonts w:ascii="宋体" w:hAnsi="宋体" w:hint="eastAsia"/>
        </w:rPr>
        <w:t>在</w:t>
      </w:r>
      <w:r w:rsidR="00BE4610">
        <w:rPr>
          <w:rFonts w:ascii="宋体" w:hAnsi="宋体" w:hint="eastAsia"/>
        </w:rPr>
        <w:t>硬件的设计上，设计了一套EPC系统</w:t>
      </w:r>
      <w:r w:rsidR="00E85D28">
        <w:rPr>
          <w:rFonts w:ascii="宋体" w:hAnsi="宋体" w:hint="eastAsia"/>
        </w:rPr>
        <w:t>，实现了数据的获取与上传</w:t>
      </w:r>
      <w:r w:rsidR="00BE4610">
        <w:rPr>
          <w:rFonts w:ascii="宋体" w:hAnsi="宋体" w:hint="eastAsia"/>
        </w:rPr>
        <w:t>，</w:t>
      </w:r>
      <w:r w:rsidR="00E85D28">
        <w:rPr>
          <w:rFonts w:ascii="宋体" w:hAnsi="宋体" w:hint="eastAsia"/>
        </w:rPr>
        <w:t>其中</w:t>
      </w:r>
      <w:r w:rsidR="00BE4610">
        <w:rPr>
          <w:rFonts w:ascii="宋体" w:hAnsi="宋体" w:hint="eastAsia"/>
        </w:rPr>
        <w:t>RFID技术</w:t>
      </w:r>
      <w:r w:rsidR="00C2268D">
        <w:rPr>
          <w:rFonts w:ascii="宋体" w:hAnsi="宋体" w:hint="eastAsia"/>
        </w:rPr>
        <w:t>是</w:t>
      </w:r>
      <w:r w:rsidR="00BE4610">
        <w:rPr>
          <w:rFonts w:ascii="宋体" w:hAnsi="宋体" w:hint="eastAsia"/>
        </w:rPr>
        <w:t>核心</w:t>
      </w:r>
      <w:r w:rsidR="005A0C7D">
        <w:rPr>
          <w:rFonts w:ascii="宋体" w:hAnsi="宋体" w:hint="eastAsia"/>
        </w:rPr>
        <w:t>所在</w:t>
      </w:r>
      <w:r w:rsidR="00BE4610">
        <w:rPr>
          <w:rFonts w:ascii="宋体" w:hAnsi="宋体" w:hint="eastAsia"/>
        </w:rPr>
        <w:t>。</w:t>
      </w:r>
    </w:p>
    <w:p w14:paraId="62EBF094" w14:textId="1D8984F1" w:rsidR="006203D4" w:rsidRDefault="006203D4" w:rsidP="00620849">
      <w:pPr>
        <w:ind w:firstLine="420"/>
        <w:rPr>
          <w:rFonts w:ascii="宋体" w:hAnsi="宋体"/>
        </w:rPr>
      </w:pPr>
      <w:r w:rsidRPr="00284D5B">
        <w:rPr>
          <w:rFonts w:ascii="宋体" w:hAnsi="宋体" w:hint="eastAsia"/>
        </w:rPr>
        <w:t>RFID（Radio</w:t>
      </w:r>
      <w:r w:rsidRPr="00284D5B">
        <w:rPr>
          <w:rFonts w:ascii="宋体" w:hAnsi="宋体"/>
        </w:rPr>
        <w:t xml:space="preserve"> </w:t>
      </w:r>
      <w:r w:rsidRPr="00284D5B">
        <w:rPr>
          <w:rFonts w:ascii="宋体" w:hAnsi="宋体" w:hint="eastAsia"/>
        </w:rPr>
        <w:t>Frequency</w:t>
      </w:r>
      <w:r w:rsidRPr="00284D5B">
        <w:rPr>
          <w:rFonts w:ascii="宋体" w:hAnsi="宋体"/>
        </w:rPr>
        <w:t xml:space="preserve"> </w:t>
      </w:r>
      <w:r w:rsidRPr="00284D5B">
        <w:rPr>
          <w:rFonts w:ascii="宋体" w:hAnsi="宋体" w:hint="eastAsia"/>
        </w:rPr>
        <w:t>Identification，RFID）技术是无线电广播技术和雷达技术的结合，又称为电子标签技术。无线电广播技术是一种使用无线电波发射、传播和接收语音、图像、数字、符号的技术；雷达技术是一种基于无线电波的反射理论的技术，雷达发射电磁波对目标进行照射并接收其回波，由此获得目标至电池波发射点的距离、距离变化率（径向速度）、方位及高度信息。</w:t>
      </w:r>
    </w:p>
    <w:p w14:paraId="10795A3A" w14:textId="77777777" w:rsidR="006203D4" w:rsidRPr="00284D5B" w:rsidRDefault="006203D4" w:rsidP="006D5421">
      <w:pPr>
        <w:ind w:firstLine="420"/>
        <w:rPr>
          <w:rFonts w:ascii="宋体" w:hAnsi="宋体"/>
        </w:rPr>
      </w:pPr>
      <w:r w:rsidRPr="00284D5B">
        <w:rPr>
          <w:rFonts w:ascii="宋体" w:hAnsi="宋体" w:hint="eastAsia"/>
        </w:rPr>
        <w:t>RFID技术通过无线射频识别技术实现非接触方式下的双向通信，完成对目标对象的自动识别和数据的读写操作，是物流过程中实施货品跟踪的一种很有效的技术。</w:t>
      </w:r>
      <w:r>
        <w:rPr>
          <w:rFonts w:ascii="宋体" w:hAnsi="宋体" w:hint="eastAsia"/>
        </w:rPr>
        <w:t>RFID系统结构如下：</w:t>
      </w:r>
    </w:p>
    <w:p w14:paraId="1A870B3C" w14:textId="290D2C61" w:rsidR="006203D4" w:rsidRDefault="006203D4" w:rsidP="006203D4">
      <w:r>
        <w:tab/>
      </w:r>
      <w:r w:rsidR="00E75F89">
        <w:tab/>
      </w:r>
      <w:r w:rsidR="00E75F89">
        <w:tab/>
      </w:r>
      <w:r>
        <w:rPr>
          <w:noProof/>
        </w:rPr>
        <w:drawing>
          <wp:inline distT="0" distB="0" distL="0" distR="0" wp14:anchorId="543BBB91" wp14:editId="306762D7">
            <wp:extent cx="3530061" cy="19851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9123" cy="2007149"/>
                    </a:xfrm>
                    <a:prstGeom prst="rect">
                      <a:avLst/>
                    </a:prstGeom>
                    <a:noFill/>
                    <a:ln>
                      <a:noFill/>
                    </a:ln>
                  </pic:spPr>
                </pic:pic>
              </a:graphicData>
            </a:graphic>
          </wp:inline>
        </w:drawing>
      </w:r>
    </w:p>
    <w:p w14:paraId="49C6BE0F" w14:textId="6AF8F821" w:rsidR="006203D4" w:rsidRDefault="006203D4" w:rsidP="006203D4">
      <w:pPr>
        <w:pStyle w:val="a6"/>
        <w:shd w:val="clear" w:color="auto" w:fill="FFFFFF"/>
        <w:rPr>
          <w:color w:val="333333"/>
        </w:rPr>
      </w:pPr>
      <w:r>
        <w:tab/>
      </w:r>
      <w:r>
        <w:rPr>
          <w:rFonts w:hint="eastAsia"/>
        </w:rPr>
        <w:t>其中</w:t>
      </w:r>
      <w:r w:rsidRPr="00060010">
        <w:rPr>
          <w:color w:val="333333"/>
          <w:shd w:val="clear" w:color="auto" w:fill="FFFFFF"/>
        </w:rPr>
        <w:t>电子标签(Electronic Tag)也称也称应答器或智能标签(Smart Label)，是一个微型的无线收发装置，主要由内置天线和芯片组成。</w:t>
      </w:r>
      <w:r w:rsidRPr="00060010">
        <w:rPr>
          <w:color w:val="333333"/>
        </w:rPr>
        <w:t>读写器是一个捕捉和处理RFID标签数据的设备，它可以是单独的个体，也可以嵌入到其他系统之中</w:t>
      </w:r>
      <w:r>
        <w:rPr>
          <w:rFonts w:hint="eastAsia"/>
          <w:color w:val="333333"/>
        </w:rPr>
        <w:t>，</w:t>
      </w:r>
      <w:r w:rsidRPr="00060010">
        <w:rPr>
          <w:color w:val="333333"/>
        </w:rPr>
        <w:t>能够将数据写到RFID标签中。读写器的硬件部分通常由收发机、微处理器、存储器、外部传感器/执行器，报警器的输入/输出接口、通信接口及电源等部件组成。</w:t>
      </w:r>
      <w:r w:rsidR="00A04B16">
        <w:rPr>
          <w:rFonts w:hint="eastAsia"/>
          <w:color w:val="333333"/>
        </w:rPr>
        <w:t>相关部件如下图所示：</w:t>
      </w:r>
    </w:p>
    <w:p w14:paraId="390751CC" w14:textId="59ACC860" w:rsidR="005C6D4A" w:rsidRPr="00D553C5" w:rsidRDefault="005C6D4A" w:rsidP="00D553C5">
      <w:pPr>
        <w:pStyle w:val="a6"/>
        <w:numPr>
          <w:ilvl w:val="0"/>
          <w:numId w:val="4"/>
        </w:numPr>
        <w:shd w:val="clear" w:color="auto" w:fill="FFFFFF"/>
        <w:rPr>
          <w:color w:val="333333"/>
        </w:rPr>
      </w:pPr>
      <w:r>
        <w:rPr>
          <w:rFonts w:hint="eastAsia"/>
          <w:color w:val="333333"/>
        </w:rPr>
        <w:t>读写器</w:t>
      </w:r>
      <w:r w:rsidR="00D553C5">
        <w:rPr>
          <w:color w:val="333333"/>
        </w:rPr>
        <w:tab/>
      </w:r>
      <w:r w:rsidR="00D553C5">
        <w:rPr>
          <w:color w:val="333333"/>
        </w:rPr>
        <w:tab/>
      </w:r>
      <w:r w:rsidR="00D553C5">
        <w:rPr>
          <w:color w:val="333333"/>
        </w:rPr>
        <w:tab/>
      </w:r>
      <w:r w:rsidR="00D553C5">
        <w:rPr>
          <w:color w:val="333333"/>
        </w:rPr>
        <w:tab/>
      </w:r>
      <w:r w:rsidR="00D553C5">
        <w:rPr>
          <w:color w:val="333333"/>
        </w:rPr>
        <w:tab/>
      </w:r>
      <w:r w:rsidR="00915961">
        <w:rPr>
          <w:rFonts w:hint="eastAsia"/>
          <w:color w:val="333333"/>
        </w:rPr>
        <w:t>②</w:t>
      </w:r>
      <w:r w:rsidR="00D553C5">
        <w:rPr>
          <w:rFonts w:hint="eastAsia"/>
          <w:color w:val="333333"/>
        </w:rPr>
        <w:t>天线</w:t>
      </w:r>
      <w:r w:rsidR="00D553C5">
        <w:rPr>
          <w:color w:val="333333"/>
        </w:rPr>
        <w:tab/>
      </w:r>
      <w:r w:rsidR="00D553C5">
        <w:rPr>
          <w:color w:val="333333"/>
        </w:rPr>
        <w:tab/>
      </w:r>
      <w:r w:rsidR="00D553C5">
        <w:rPr>
          <w:color w:val="333333"/>
        </w:rPr>
        <w:tab/>
      </w:r>
      <w:r w:rsidR="00D553C5">
        <w:rPr>
          <w:color w:val="333333"/>
        </w:rPr>
        <w:tab/>
      </w:r>
      <w:r w:rsidR="00D553C5">
        <w:rPr>
          <w:color w:val="333333"/>
        </w:rPr>
        <w:tab/>
      </w:r>
      <w:r w:rsidR="00915961">
        <w:rPr>
          <w:rFonts w:hint="eastAsia"/>
          <w:color w:val="333333"/>
        </w:rPr>
        <w:t>③</w:t>
      </w:r>
      <w:r w:rsidR="00D553C5">
        <w:rPr>
          <w:rFonts w:hint="eastAsia"/>
          <w:color w:val="333333"/>
        </w:rPr>
        <w:t>电子标签</w:t>
      </w:r>
    </w:p>
    <w:p w14:paraId="4CF778B6" w14:textId="10689561" w:rsidR="00910730" w:rsidRPr="00DE160F" w:rsidRDefault="00B37990" w:rsidP="00F86AAA">
      <w:pPr>
        <w:pStyle w:val="a6"/>
        <w:shd w:val="clear" w:color="auto" w:fill="FFFFFF"/>
        <w:ind w:firstLine="360"/>
        <w:rPr>
          <w:color w:val="333333"/>
        </w:rPr>
      </w:pPr>
      <w:r>
        <w:rPr>
          <w:noProof/>
        </w:rPr>
        <w:drawing>
          <wp:inline distT="0" distB="0" distL="0" distR="0" wp14:anchorId="67BA25F7" wp14:editId="39F6637D">
            <wp:extent cx="1113412" cy="1393940"/>
            <wp:effectExtent l="0" t="6985"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071" r="6361"/>
                    <a:stretch/>
                  </pic:blipFill>
                  <pic:spPr bwMode="auto">
                    <a:xfrm rot="16200000">
                      <a:off x="0" y="0"/>
                      <a:ext cx="1132344" cy="1417642"/>
                    </a:xfrm>
                    <a:prstGeom prst="rect">
                      <a:avLst/>
                    </a:prstGeom>
                    <a:noFill/>
                    <a:ln>
                      <a:noFill/>
                    </a:ln>
                    <a:extLst>
                      <a:ext uri="{53640926-AAD7-44D8-BBD7-CCE9431645EC}">
                        <a14:shadowObscured xmlns:a14="http://schemas.microsoft.com/office/drawing/2010/main"/>
                      </a:ext>
                    </a:extLst>
                  </pic:spPr>
                </pic:pic>
              </a:graphicData>
            </a:graphic>
          </wp:inline>
        </w:drawing>
      </w:r>
      <w:r w:rsidR="00915961">
        <w:rPr>
          <w:color w:val="333333"/>
        </w:rPr>
        <w:tab/>
      </w:r>
      <w:r w:rsidR="00915961">
        <w:rPr>
          <w:noProof/>
        </w:rPr>
        <w:drawing>
          <wp:inline distT="0" distB="0" distL="0" distR="0" wp14:anchorId="35BE3386" wp14:editId="19E194DD">
            <wp:extent cx="1484909" cy="1113771"/>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1802" cy="1141443"/>
                    </a:xfrm>
                    <a:prstGeom prst="rect">
                      <a:avLst/>
                    </a:prstGeom>
                    <a:noFill/>
                    <a:ln>
                      <a:noFill/>
                    </a:ln>
                  </pic:spPr>
                </pic:pic>
              </a:graphicData>
            </a:graphic>
          </wp:inline>
        </w:drawing>
      </w:r>
      <w:r w:rsidR="00915961">
        <w:rPr>
          <w:color w:val="333333"/>
        </w:rPr>
        <w:tab/>
      </w:r>
      <w:r w:rsidR="00915961">
        <w:rPr>
          <w:noProof/>
        </w:rPr>
        <w:drawing>
          <wp:inline distT="0" distB="0" distL="0" distR="0" wp14:anchorId="140E49DA" wp14:editId="0333E852">
            <wp:extent cx="1415332" cy="11123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31824" cy="1125290"/>
                    </a:xfrm>
                    <a:prstGeom prst="rect">
                      <a:avLst/>
                    </a:prstGeom>
                    <a:noFill/>
                    <a:ln>
                      <a:noFill/>
                    </a:ln>
                  </pic:spPr>
                </pic:pic>
              </a:graphicData>
            </a:graphic>
          </wp:inline>
        </w:drawing>
      </w:r>
    </w:p>
    <w:p w14:paraId="38427313" w14:textId="2DAE10A5" w:rsidR="00910730" w:rsidRDefault="00910730" w:rsidP="00F86AAA">
      <w:pPr>
        <w:pStyle w:val="a6"/>
        <w:shd w:val="clear" w:color="auto" w:fill="FFFFFF"/>
        <w:ind w:left="360"/>
        <w:rPr>
          <w:rFonts w:ascii="Verdana" w:hAnsi="Verdana"/>
          <w:color w:val="333333"/>
          <w:sz w:val="21"/>
          <w:szCs w:val="21"/>
        </w:rPr>
      </w:pPr>
    </w:p>
    <w:p w14:paraId="6659F028" w14:textId="67F89529" w:rsidR="00F73927" w:rsidRPr="00F73927" w:rsidRDefault="00F73927" w:rsidP="00F86AAA">
      <w:pPr>
        <w:pStyle w:val="a6"/>
        <w:shd w:val="clear" w:color="auto" w:fill="FFFFFF"/>
        <w:ind w:firstLine="360"/>
        <w:rPr>
          <w:color w:val="333333"/>
        </w:rPr>
      </w:pPr>
    </w:p>
    <w:p w14:paraId="6876274E" w14:textId="77777777" w:rsidR="006203D4" w:rsidRPr="00E7022E" w:rsidRDefault="006203D4" w:rsidP="006203D4">
      <w:pPr>
        <w:rPr>
          <w:rFonts w:ascii="宋体" w:hAnsi="宋体"/>
          <w:color w:val="333333"/>
          <w:szCs w:val="24"/>
          <w:shd w:val="clear" w:color="auto" w:fill="FFFFFF"/>
        </w:rPr>
      </w:pPr>
      <w:r>
        <w:lastRenderedPageBreak/>
        <w:tab/>
      </w:r>
      <w:r w:rsidRPr="00E7022E">
        <w:rPr>
          <w:rFonts w:ascii="宋体" w:hAnsi="宋体"/>
          <w:color w:val="333333"/>
          <w:szCs w:val="24"/>
          <w:shd w:val="clear" w:color="auto" w:fill="FFFFFF"/>
        </w:rPr>
        <w:t>控制器是读写器芯片有序工作的指挥中心，主要功能是：与应用系统软件进行通信;执行从应用系统软件发来的动作指令;控制与标签的通信过程;基带信号的编码与解码;执行防碰撞算法;对读写器和标签之间传送的数据进行加密和解密;进行读写器与电子标签之间的身份认证;对键盘、显示设备等其他外部设备的控制。其中，最重要的是对读写器芯片的控制操作。</w:t>
      </w:r>
    </w:p>
    <w:p w14:paraId="17CEBDB8" w14:textId="77777777" w:rsidR="006203D4" w:rsidRPr="00E7022E" w:rsidRDefault="006203D4" w:rsidP="006203D4">
      <w:pPr>
        <w:rPr>
          <w:rFonts w:ascii="宋体" w:hAnsi="宋体"/>
          <w:sz w:val="32"/>
          <w:szCs w:val="28"/>
        </w:rPr>
      </w:pPr>
      <w:r w:rsidRPr="00E7022E">
        <w:rPr>
          <w:rFonts w:ascii="宋体" w:hAnsi="宋体"/>
          <w:color w:val="333333"/>
          <w:szCs w:val="24"/>
          <w:shd w:val="clear" w:color="auto" w:fill="FFFFFF"/>
        </w:rPr>
        <w:tab/>
        <w:t>通信设施为不同的RFID系统管理提供安全通信连接，是RFID系统的重要组成部分。通信设施包括有线或无线网络和读写器或控制器与计算机连接的串行通信接口。无线网络可以</w:t>
      </w:r>
      <w:proofErr w:type="gramStart"/>
      <w:r w:rsidRPr="00E7022E">
        <w:rPr>
          <w:rFonts w:ascii="宋体" w:hAnsi="宋体"/>
          <w:color w:val="333333"/>
          <w:szCs w:val="24"/>
          <w:shd w:val="clear" w:color="auto" w:fill="FFFFFF"/>
        </w:rPr>
        <w:t>是个域网</w:t>
      </w:r>
      <w:proofErr w:type="gramEnd"/>
      <w:r w:rsidRPr="00E7022E">
        <w:rPr>
          <w:rFonts w:ascii="宋体" w:hAnsi="宋体"/>
          <w:color w:val="333333"/>
          <w:szCs w:val="24"/>
          <w:shd w:val="clear" w:color="auto" w:fill="FFFFFF"/>
        </w:rPr>
        <w:t>(PAN)(如</w:t>
      </w:r>
      <w:proofErr w:type="gramStart"/>
      <w:r w:rsidRPr="00E7022E">
        <w:rPr>
          <w:rFonts w:ascii="宋体" w:hAnsi="宋体"/>
          <w:color w:val="333333"/>
          <w:szCs w:val="24"/>
          <w:shd w:val="clear" w:color="auto" w:fill="FFFFFF"/>
        </w:rPr>
        <w:t>蓝牙技术</w:t>
      </w:r>
      <w:proofErr w:type="gramEnd"/>
      <w:r w:rsidRPr="00E7022E">
        <w:rPr>
          <w:rFonts w:ascii="宋体" w:hAnsi="宋体"/>
          <w:color w:val="333333"/>
          <w:szCs w:val="24"/>
          <w:shd w:val="clear" w:color="auto" w:fill="FFFFFF"/>
        </w:rPr>
        <w:t>)、局域网(如802.11x、</w:t>
      </w:r>
      <w:proofErr w:type="spellStart"/>
      <w:r w:rsidRPr="00E7022E">
        <w:rPr>
          <w:rFonts w:ascii="宋体" w:hAnsi="宋体"/>
          <w:color w:val="333333"/>
          <w:szCs w:val="24"/>
          <w:shd w:val="clear" w:color="auto" w:fill="FFFFFF"/>
        </w:rPr>
        <w:t>WiFi</w:t>
      </w:r>
      <w:proofErr w:type="spellEnd"/>
      <w:r w:rsidRPr="00E7022E">
        <w:rPr>
          <w:rFonts w:ascii="宋体" w:hAnsi="宋体"/>
          <w:color w:val="333333"/>
          <w:szCs w:val="24"/>
          <w:shd w:val="clear" w:color="auto" w:fill="FFFFFF"/>
        </w:rPr>
        <w:t>)，也可以是广域网(如GPRS、3G技术)或卫星通信网络(如同步轨道卫星L波段的RFID系统)。</w:t>
      </w:r>
    </w:p>
    <w:p w14:paraId="71510246" w14:textId="77777777" w:rsidR="006203D4" w:rsidRDefault="006203D4" w:rsidP="006203D4">
      <w:pPr>
        <w:ind w:firstLine="420"/>
      </w:pPr>
      <w:r>
        <w:rPr>
          <w:rFonts w:hint="eastAsia"/>
        </w:rPr>
        <w:t>其工作流程为：</w:t>
      </w:r>
    </w:p>
    <w:p w14:paraId="4BD12DBE" w14:textId="77777777" w:rsidR="006203D4" w:rsidRPr="000378A6" w:rsidRDefault="006203D4" w:rsidP="006203D4">
      <w:pPr>
        <w:ind w:firstLine="420"/>
        <w:rPr>
          <w:rFonts w:ascii="宋体" w:hAnsi="宋体"/>
          <w:color w:val="333333"/>
          <w:szCs w:val="24"/>
        </w:rPr>
      </w:pPr>
      <w:r>
        <w:rPr>
          <w:rFonts w:ascii="宋体" w:hAnsi="宋体" w:hint="eastAsia"/>
          <w:color w:val="333333"/>
          <w:szCs w:val="24"/>
        </w:rPr>
        <w:t>①</w:t>
      </w:r>
      <w:r w:rsidRPr="000378A6">
        <w:rPr>
          <w:rFonts w:ascii="宋体" w:hAnsi="宋体"/>
          <w:color w:val="333333"/>
          <w:szCs w:val="24"/>
        </w:rPr>
        <w:t>RFID读写器将无线电载波信号经过发射天线向外发射。</w:t>
      </w:r>
    </w:p>
    <w:p w14:paraId="32D4A4AC" w14:textId="77777777" w:rsidR="006203D4" w:rsidRDefault="006203D4" w:rsidP="006203D4">
      <w:pPr>
        <w:ind w:firstLine="420"/>
        <w:rPr>
          <w:rFonts w:ascii="宋体" w:hAnsi="宋体"/>
          <w:color w:val="333333"/>
          <w:szCs w:val="24"/>
        </w:rPr>
      </w:pPr>
      <w:r>
        <w:rPr>
          <w:rFonts w:hint="eastAsia"/>
          <w:color w:val="333333"/>
        </w:rPr>
        <w:t>②</w:t>
      </w:r>
      <w:r w:rsidRPr="00F04AB3">
        <w:rPr>
          <w:rFonts w:ascii="宋体" w:hAnsi="宋体"/>
          <w:color w:val="333333"/>
          <w:szCs w:val="24"/>
        </w:rPr>
        <w:t>当RFID电子标签进入发射天线的工作区域时，电子标签被激活，将自身信息的代码经天线发射出去。</w:t>
      </w:r>
    </w:p>
    <w:p w14:paraId="22BE1B60" w14:textId="77777777" w:rsidR="006203D4" w:rsidRPr="000378A6" w:rsidRDefault="006203D4" w:rsidP="006203D4">
      <w:pPr>
        <w:ind w:firstLine="420"/>
      </w:pPr>
      <w:r>
        <w:rPr>
          <w:rFonts w:ascii="宋体" w:hAnsi="宋体" w:hint="eastAsia"/>
          <w:color w:val="333333"/>
          <w:szCs w:val="24"/>
        </w:rPr>
        <w:t>③</w:t>
      </w:r>
      <w:r w:rsidRPr="000378A6">
        <w:rPr>
          <w:rFonts w:ascii="宋体" w:hAnsi="宋体"/>
          <w:color w:val="333333"/>
          <w:szCs w:val="24"/>
        </w:rPr>
        <w:t>RFID系统的接收天线接收电子标签发出的载波信号，经天线的调节器传输给RFID读写器。读写器对接收到的信号进行解调解码，送往后台的计算机控制系统。</w:t>
      </w:r>
    </w:p>
    <w:p w14:paraId="722CF0E3" w14:textId="77777777" w:rsidR="006203D4" w:rsidRDefault="006203D4" w:rsidP="006203D4">
      <w:pPr>
        <w:ind w:firstLine="420"/>
        <w:rPr>
          <w:rFonts w:ascii="宋体" w:hAnsi="宋体"/>
          <w:color w:val="333333"/>
          <w:szCs w:val="24"/>
        </w:rPr>
      </w:pPr>
      <w:r w:rsidRPr="000378A6">
        <w:rPr>
          <w:rFonts w:hint="eastAsia"/>
          <w:color w:val="333333"/>
        </w:rPr>
        <w:t>④</w:t>
      </w:r>
      <w:r w:rsidRPr="000378A6">
        <w:rPr>
          <w:rFonts w:ascii="宋体" w:hAnsi="宋体"/>
          <w:color w:val="333333"/>
          <w:szCs w:val="24"/>
        </w:rPr>
        <w:t>计算机控制系统根据逻辑运算判断该电子标签的合法性，针对不同的设定做出相应的处理和控制，发出指令信号控制执行机构的动作。</w:t>
      </w:r>
    </w:p>
    <w:p w14:paraId="41222B74" w14:textId="77777777" w:rsidR="006203D4" w:rsidRPr="000378A6" w:rsidRDefault="006203D4" w:rsidP="006203D4">
      <w:pPr>
        <w:ind w:firstLine="420"/>
      </w:pPr>
      <w:r>
        <w:rPr>
          <w:rFonts w:ascii="宋体" w:hAnsi="宋体" w:hint="eastAsia"/>
          <w:color w:val="333333"/>
          <w:szCs w:val="24"/>
        </w:rPr>
        <w:t>⑤</w:t>
      </w:r>
      <w:r w:rsidRPr="000378A6">
        <w:rPr>
          <w:rFonts w:ascii="宋体" w:hAnsi="宋体"/>
          <w:color w:val="333333"/>
          <w:szCs w:val="24"/>
        </w:rPr>
        <w:t>执行机构按照计算机系统的指令动作。</w:t>
      </w:r>
    </w:p>
    <w:p w14:paraId="56E9C5B3" w14:textId="77777777" w:rsidR="006203D4" w:rsidRPr="000378A6" w:rsidRDefault="006203D4" w:rsidP="006203D4">
      <w:pPr>
        <w:ind w:firstLine="420"/>
      </w:pPr>
      <w:r>
        <w:rPr>
          <w:rFonts w:ascii="宋体" w:hAnsi="宋体" w:hint="eastAsia"/>
          <w:color w:val="333333"/>
          <w:szCs w:val="24"/>
        </w:rPr>
        <w:t>⑥</w:t>
      </w:r>
      <w:r w:rsidRPr="000378A6">
        <w:rPr>
          <w:rFonts w:ascii="宋体" w:hAnsi="宋体"/>
          <w:color w:val="333333"/>
          <w:szCs w:val="24"/>
        </w:rPr>
        <w:t>通过计算机通信网络将各个监控点连接起来，构成总控信息平台，根据不同的项目设计不同的软件来完成要实现的功能。</w:t>
      </w:r>
    </w:p>
    <w:p w14:paraId="61524595" w14:textId="1483644B" w:rsidR="006203D4" w:rsidRDefault="00D22E63" w:rsidP="006203D4">
      <w:pPr>
        <w:ind w:firstLine="420"/>
      </w:pPr>
      <w:r>
        <w:rPr>
          <w:rFonts w:hint="eastAsia"/>
        </w:rPr>
        <w:t>本产品</w:t>
      </w:r>
      <w:r w:rsidR="00147F3C">
        <w:rPr>
          <w:rFonts w:hint="eastAsia"/>
        </w:rPr>
        <w:t>最终的</w:t>
      </w:r>
      <w:r w:rsidR="00147F3C">
        <w:rPr>
          <w:rFonts w:hint="eastAsia"/>
        </w:rPr>
        <w:t>EPC</w:t>
      </w:r>
      <w:r w:rsidR="00057B61">
        <w:rPr>
          <w:rFonts w:hint="eastAsia"/>
        </w:rPr>
        <w:t>硬件系统如下</w:t>
      </w:r>
      <w:r w:rsidR="00C708A3">
        <w:rPr>
          <w:rFonts w:hint="eastAsia"/>
        </w:rPr>
        <w:t>图</w:t>
      </w:r>
      <w:r w:rsidR="00057B61">
        <w:rPr>
          <w:rFonts w:hint="eastAsia"/>
        </w:rPr>
        <w:t>所示</w:t>
      </w:r>
      <w:r w:rsidR="00783105">
        <w:rPr>
          <w:rFonts w:hint="eastAsia"/>
        </w:rPr>
        <w:t>，</w:t>
      </w:r>
      <w:r w:rsidR="00CE4C07">
        <w:rPr>
          <w:rFonts w:hint="eastAsia"/>
        </w:rPr>
        <w:t>该硬件系统主要</w:t>
      </w:r>
      <w:r w:rsidR="00783105">
        <w:rPr>
          <w:rFonts w:hint="eastAsia"/>
        </w:rPr>
        <w:t>由读写器、天线以及电子标签组成</w:t>
      </w:r>
      <w:r w:rsidR="00AA3C45">
        <w:rPr>
          <w:rFonts w:hint="eastAsia"/>
        </w:rPr>
        <w:t>:</w:t>
      </w:r>
      <w:r w:rsidR="00AA3C45">
        <w:t xml:space="preserve"> </w:t>
      </w:r>
    </w:p>
    <w:p w14:paraId="23F14AE6" w14:textId="41DF939F" w:rsidR="00AA3C45" w:rsidRDefault="00BD6566" w:rsidP="006203D4">
      <w:pPr>
        <w:ind w:firstLine="420"/>
      </w:pPr>
      <w:r>
        <w:rPr>
          <w:noProof/>
        </w:rPr>
        <w:drawing>
          <wp:inline distT="0" distB="0" distL="0" distR="0" wp14:anchorId="4C5C3202" wp14:editId="77ABE5FF">
            <wp:extent cx="3214048" cy="2410729"/>
            <wp:effectExtent l="0" t="0" r="571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4686" cy="2433710"/>
                    </a:xfrm>
                    <a:prstGeom prst="rect">
                      <a:avLst/>
                    </a:prstGeom>
                    <a:noFill/>
                    <a:ln>
                      <a:noFill/>
                    </a:ln>
                  </pic:spPr>
                </pic:pic>
              </a:graphicData>
            </a:graphic>
          </wp:inline>
        </w:drawing>
      </w:r>
      <w:r w:rsidR="00C708A3">
        <w:tab/>
      </w:r>
    </w:p>
    <w:p w14:paraId="7FA2026B" w14:textId="203A8B0B" w:rsidR="00D4639C" w:rsidRDefault="00AA3C45" w:rsidP="006203D4">
      <w:pPr>
        <w:ind w:firstLine="420"/>
      </w:pPr>
      <w:r>
        <w:rPr>
          <w:rFonts w:hint="eastAsia"/>
        </w:rPr>
        <w:t>下图是</w:t>
      </w:r>
      <w:r>
        <w:rPr>
          <w:rFonts w:hint="eastAsia"/>
        </w:rPr>
        <w:t>EPC</w:t>
      </w:r>
      <w:r>
        <w:rPr>
          <w:rFonts w:hint="eastAsia"/>
        </w:rPr>
        <w:t>系统</w:t>
      </w:r>
      <w:r w:rsidR="007F33CA">
        <w:rPr>
          <w:rFonts w:hint="eastAsia"/>
        </w:rPr>
        <w:t>，经过上述</w:t>
      </w:r>
      <w:r w:rsidR="009C2D0E">
        <w:rPr>
          <w:rFonts w:hint="eastAsia"/>
        </w:rPr>
        <w:t>工作</w:t>
      </w:r>
      <w:r w:rsidR="007F33CA">
        <w:rPr>
          <w:rFonts w:hint="eastAsia"/>
        </w:rPr>
        <w:t>流程后，</w:t>
      </w:r>
      <w:r>
        <w:rPr>
          <w:rFonts w:hint="eastAsia"/>
        </w:rPr>
        <w:t>读取</w:t>
      </w:r>
      <w:r w:rsidR="00031528">
        <w:rPr>
          <w:rFonts w:hint="eastAsia"/>
        </w:rPr>
        <w:t>电子标签的</w:t>
      </w:r>
      <w:r>
        <w:rPr>
          <w:rFonts w:hint="eastAsia"/>
        </w:rPr>
        <w:t>数据</w:t>
      </w:r>
      <w:r w:rsidR="00CA3BF6">
        <w:rPr>
          <w:rFonts w:hint="eastAsia"/>
        </w:rPr>
        <w:t>（即一个序列号）</w:t>
      </w:r>
      <w:r w:rsidR="00060277">
        <w:rPr>
          <w:rFonts w:hint="eastAsia"/>
        </w:rPr>
        <w:t>并</w:t>
      </w:r>
      <w:r>
        <w:rPr>
          <w:rFonts w:hint="eastAsia"/>
        </w:rPr>
        <w:t>上</w:t>
      </w:r>
      <w:proofErr w:type="gramStart"/>
      <w:r>
        <w:rPr>
          <w:rFonts w:hint="eastAsia"/>
        </w:rPr>
        <w:t>传</w:t>
      </w:r>
      <w:r w:rsidR="003B38EE">
        <w:rPr>
          <w:rFonts w:hint="eastAsia"/>
        </w:rPr>
        <w:t>成功</w:t>
      </w:r>
      <w:proofErr w:type="gramEnd"/>
      <w:r>
        <w:rPr>
          <w:rFonts w:hint="eastAsia"/>
        </w:rPr>
        <w:t>的截图：</w:t>
      </w:r>
    </w:p>
    <w:p w14:paraId="57D6988D" w14:textId="3CF0DED9" w:rsidR="00754865" w:rsidRDefault="00075D9C" w:rsidP="006203D4">
      <w:pPr>
        <w:ind w:firstLine="420"/>
      </w:pPr>
      <w:r>
        <w:lastRenderedPageBreak/>
        <w:tab/>
      </w:r>
      <w:r w:rsidR="00AA3C45">
        <w:rPr>
          <w:noProof/>
        </w:rPr>
        <w:drawing>
          <wp:inline distT="0" distB="0" distL="0" distR="0" wp14:anchorId="40092AFC" wp14:editId="03BA5A01">
            <wp:extent cx="4484535" cy="326972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5849" cy="3307139"/>
                    </a:xfrm>
                    <a:prstGeom prst="rect">
                      <a:avLst/>
                    </a:prstGeom>
                  </pic:spPr>
                </pic:pic>
              </a:graphicData>
            </a:graphic>
          </wp:inline>
        </w:drawing>
      </w:r>
    </w:p>
    <w:p w14:paraId="540AA0EA" w14:textId="0D86613C" w:rsidR="006203D4" w:rsidRDefault="006203D4" w:rsidP="006203D4">
      <w:pPr>
        <w:pStyle w:val="2"/>
      </w:pPr>
      <w:bookmarkStart w:id="72" w:name="_Toc82250427"/>
      <w:bookmarkStart w:id="73" w:name="_Toc82250476"/>
      <w:bookmarkStart w:id="74" w:name="_Toc82250714"/>
      <w:bookmarkStart w:id="75" w:name="_Toc82250728"/>
      <w:bookmarkStart w:id="76" w:name="_Toc82250763"/>
      <w:bookmarkStart w:id="77" w:name="_Toc83028838"/>
      <w:bookmarkStart w:id="78" w:name="_Toc83108933"/>
      <w:r>
        <w:t>5</w:t>
      </w:r>
      <w:r w:rsidR="00E87674">
        <w:rPr>
          <w:rFonts w:hint="eastAsia"/>
        </w:rPr>
        <w:t xml:space="preserve"> </w:t>
      </w:r>
      <w:r>
        <w:rPr>
          <w:rFonts w:hint="eastAsia"/>
        </w:rPr>
        <w:t>创新点及</w:t>
      </w:r>
      <w:bookmarkEnd w:id="72"/>
      <w:bookmarkEnd w:id="73"/>
      <w:bookmarkEnd w:id="74"/>
      <w:bookmarkEnd w:id="75"/>
      <w:bookmarkEnd w:id="76"/>
      <w:r>
        <w:rPr>
          <w:rFonts w:hint="eastAsia"/>
        </w:rPr>
        <w:t>特色</w:t>
      </w:r>
      <w:bookmarkEnd w:id="77"/>
      <w:bookmarkEnd w:id="78"/>
    </w:p>
    <w:p w14:paraId="36CC25D2" w14:textId="2603B079" w:rsidR="006203D4" w:rsidRDefault="006203D4" w:rsidP="006203D4">
      <w:pPr>
        <w:pStyle w:val="3"/>
      </w:pPr>
      <w:bookmarkStart w:id="79" w:name="_Toc82250428"/>
      <w:bookmarkStart w:id="80" w:name="_Toc82250477"/>
      <w:bookmarkStart w:id="81" w:name="_Toc82250715"/>
      <w:bookmarkStart w:id="82" w:name="_Toc82250729"/>
      <w:bookmarkStart w:id="83" w:name="_Toc82250764"/>
      <w:bookmarkStart w:id="84" w:name="_Toc83028839"/>
      <w:bookmarkStart w:id="85" w:name="_Toc83108934"/>
      <w:r>
        <w:t>5.1</w:t>
      </w:r>
      <w:r>
        <w:rPr>
          <w:rFonts w:hint="eastAsia"/>
        </w:rPr>
        <w:t>创新</w:t>
      </w:r>
      <w:bookmarkEnd w:id="79"/>
      <w:bookmarkEnd w:id="80"/>
      <w:bookmarkEnd w:id="81"/>
      <w:bookmarkEnd w:id="82"/>
      <w:bookmarkEnd w:id="83"/>
      <w:bookmarkEnd w:id="84"/>
      <w:bookmarkEnd w:id="85"/>
    </w:p>
    <w:p w14:paraId="6F6CEF53" w14:textId="59D1D14C" w:rsidR="0031720E" w:rsidRDefault="0031720E" w:rsidP="0031720E">
      <w:pPr>
        <w:pStyle w:val="4"/>
      </w:pPr>
      <w:r>
        <w:t>5.1.1</w:t>
      </w:r>
      <w:r>
        <w:rPr>
          <w:rFonts w:hint="eastAsia"/>
        </w:rPr>
        <w:t>自动配载</w:t>
      </w:r>
    </w:p>
    <w:p w14:paraId="41262CBA" w14:textId="77777777" w:rsidR="0031720E" w:rsidRDefault="0031720E" w:rsidP="0031720E">
      <w:pPr>
        <w:ind w:firstLine="420"/>
        <w:rPr>
          <w:rFonts w:ascii="宋体" w:hAnsi="宋体"/>
          <w:bCs/>
        </w:rPr>
      </w:pPr>
      <w:r>
        <w:rPr>
          <w:rFonts w:ascii="宋体" w:hAnsi="宋体" w:hint="eastAsia"/>
          <w:bCs/>
        </w:rPr>
        <w:t>在开展物流工作时，运输方案往往由人工制定。然而实际生活中，来自客户的订单在一天2</w:t>
      </w:r>
      <w:r>
        <w:rPr>
          <w:rFonts w:ascii="宋体" w:hAnsi="宋体"/>
          <w:bCs/>
        </w:rPr>
        <w:t>4</w:t>
      </w:r>
      <w:r>
        <w:rPr>
          <w:rFonts w:ascii="宋体" w:hAnsi="宋体" w:hint="eastAsia"/>
          <w:bCs/>
        </w:rPr>
        <w:t>小时中不定时出现，人工制定方案往往会存在一些失误，并不可避免的产生一些延时，从而增加运输成本成本。</w:t>
      </w:r>
    </w:p>
    <w:p w14:paraId="708EB2DC" w14:textId="77777777" w:rsidR="0031720E" w:rsidRDefault="0031720E" w:rsidP="0031720E">
      <w:pPr>
        <w:ind w:firstLine="420"/>
        <w:rPr>
          <w:rFonts w:ascii="宋体" w:hAnsi="宋体"/>
          <w:bCs/>
        </w:rPr>
      </w:pPr>
      <w:r>
        <w:rPr>
          <w:rFonts w:ascii="宋体" w:hAnsi="宋体" w:hint="eastAsia"/>
          <w:bCs/>
        </w:rPr>
        <w:t>该仿真调度平台的自动配载功能，一定程度上减轻了物流相关人员的工作压力，而且通过多目标优化，减少了需要日常维护的运输车的数量，缩短了运输距离，降低了经营成本，提升了物流效率和客户的满意度。</w:t>
      </w:r>
    </w:p>
    <w:p w14:paraId="7695E486" w14:textId="17DF5B82" w:rsidR="0031720E" w:rsidRPr="0031720E" w:rsidRDefault="0031720E" w:rsidP="0031720E">
      <w:pPr>
        <w:ind w:firstLine="420"/>
        <w:rPr>
          <w:rFonts w:ascii="宋体" w:hAnsi="宋体"/>
          <w:bCs/>
        </w:rPr>
      </w:pPr>
      <w:r>
        <w:rPr>
          <w:rFonts w:ascii="宋体" w:hAnsi="宋体" w:hint="eastAsia"/>
          <w:bCs/>
        </w:rPr>
        <w:t>基于大数据分析技术，进行</w:t>
      </w:r>
      <w:r w:rsidR="00916A00">
        <w:rPr>
          <w:rFonts w:ascii="宋体" w:hAnsi="宋体" w:hint="eastAsia"/>
          <w:bCs/>
        </w:rPr>
        <w:t>预测</w:t>
      </w:r>
      <w:r>
        <w:rPr>
          <w:rFonts w:ascii="宋体" w:hAnsi="宋体" w:hint="eastAsia"/>
          <w:bCs/>
        </w:rPr>
        <w:t>。如运输车到达目的地时间预测、运输车维护预警和订单出现时间预测，让工作人员能很好地进行</w:t>
      </w:r>
      <w:r w:rsidR="008E3831">
        <w:rPr>
          <w:rFonts w:ascii="宋体" w:hAnsi="宋体" w:hint="eastAsia"/>
          <w:bCs/>
        </w:rPr>
        <w:t>时间</w:t>
      </w:r>
      <w:r>
        <w:rPr>
          <w:rFonts w:ascii="宋体" w:hAnsi="宋体" w:hint="eastAsia"/>
          <w:bCs/>
        </w:rPr>
        <w:t>上的协调，明确相关任务的先后顺序，从而有效地提升工作效率与客户的满意度。</w:t>
      </w:r>
    </w:p>
    <w:p w14:paraId="50D3C9F2" w14:textId="6C84FB96" w:rsidR="006203D4" w:rsidRDefault="006203D4" w:rsidP="006203D4">
      <w:pPr>
        <w:pStyle w:val="4"/>
      </w:pPr>
      <w:r>
        <w:t>5.1.</w:t>
      </w:r>
      <w:r w:rsidR="0031720E">
        <w:t>2</w:t>
      </w:r>
      <w:r>
        <w:rPr>
          <w:rFonts w:hint="eastAsia"/>
        </w:rPr>
        <w:t>多目标</w:t>
      </w:r>
    </w:p>
    <w:p w14:paraId="67F72EE4" w14:textId="77777777" w:rsidR="006203D4" w:rsidRDefault="006203D4" w:rsidP="006203D4">
      <w:pPr>
        <w:ind w:firstLine="420"/>
        <w:rPr>
          <w:rFonts w:ascii="宋体" w:hAnsi="宋体"/>
          <w:bCs/>
        </w:rPr>
      </w:pPr>
      <w:r>
        <w:rPr>
          <w:rFonts w:ascii="宋体" w:hAnsi="宋体" w:hint="eastAsia"/>
          <w:bCs/>
        </w:rPr>
        <w:t>在优化的问题上，此前物流领域相关研究中只考虑一种目标进行优化，并因此存在许多不足、应用范围不广。在本研究中,综合考虑到运输车次和运输距离两个因素，专注于Pareto解集的获取。运输成本往往与运输车次和运输距离正相关，故该优化方向能有效降低运输成本。</w:t>
      </w:r>
    </w:p>
    <w:p w14:paraId="10CEC2D6" w14:textId="77777777" w:rsidR="006203D4" w:rsidRPr="0023157C" w:rsidRDefault="006203D4" w:rsidP="006203D4">
      <w:pPr>
        <w:pStyle w:val="HTML"/>
        <w:shd w:val="clear" w:color="auto" w:fill="FFFFFF"/>
        <w:tabs>
          <w:tab w:val="clear" w:pos="916"/>
          <w:tab w:val="left" w:pos="435"/>
        </w:tabs>
        <w:rPr>
          <w:rFonts w:ascii="Consolas" w:hAnsi="Consolas"/>
          <w:color w:val="080808"/>
          <w:sz w:val="15"/>
          <w:szCs w:val="15"/>
        </w:rPr>
      </w:pPr>
      <w:r>
        <w:rPr>
          <w:bCs/>
        </w:rPr>
        <w:lastRenderedPageBreak/>
        <w:tab/>
      </w:r>
      <w:r>
        <w:rPr>
          <w:rFonts w:hint="eastAsia"/>
          <w:bCs/>
        </w:rPr>
        <w:t>在单运输车的情况下，通过在平面地图上生成1</w:t>
      </w:r>
      <w:r>
        <w:rPr>
          <w:bCs/>
        </w:rPr>
        <w:t>00</w:t>
      </w:r>
      <w:r>
        <w:rPr>
          <w:rFonts w:hint="eastAsia"/>
          <w:bCs/>
        </w:rPr>
        <w:t>个测试点，其横纵坐标由</w:t>
      </w:r>
      <w:proofErr w:type="spellStart"/>
      <w:r w:rsidRPr="0023157C">
        <w:rPr>
          <w:rFonts w:ascii="Consolas" w:hAnsi="Consolas"/>
          <w:color w:val="000000"/>
          <w:sz w:val="21"/>
          <w:szCs w:val="21"/>
        </w:rPr>
        <w:t>Math</w:t>
      </w:r>
      <w:r w:rsidRPr="0023157C">
        <w:rPr>
          <w:rFonts w:ascii="Consolas" w:hAnsi="Consolas"/>
          <w:color w:val="080808"/>
          <w:sz w:val="21"/>
          <w:szCs w:val="21"/>
        </w:rPr>
        <w:t>.</w:t>
      </w:r>
      <w:r w:rsidRPr="0023157C">
        <w:rPr>
          <w:rFonts w:ascii="Consolas" w:hAnsi="Consolas"/>
          <w:i/>
          <w:iCs/>
          <w:color w:val="080808"/>
          <w:sz w:val="21"/>
          <w:szCs w:val="21"/>
        </w:rPr>
        <w:t>random</w:t>
      </w:r>
      <w:proofErr w:type="spellEnd"/>
      <w:r w:rsidRPr="0023157C">
        <w:rPr>
          <w:rFonts w:ascii="Consolas" w:hAnsi="Consolas"/>
          <w:color w:val="080808"/>
          <w:sz w:val="21"/>
          <w:szCs w:val="21"/>
        </w:rPr>
        <w:t>()</w:t>
      </w:r>
      <w:r w:rsidRPr="008A4212">
        <w:rPr>
          <w:rFonts w:ascii="Consolas" w:hAnsi="Consolas" w:hint="eastAsia"/>
          <w:color w:val="080808"/>
        </w:rPr>
        <w:t>函数确立</w:t>
      </w:r>
      <w:r>
        <w:rPr>
          <w:rFonts w:hint="eastAsia"/>
          <w:bCs/>
        </w:rPr>
        <w:t>，派遣该辆运输车进行运输。通过算法分别进行2</w:t>
      </w:r>
      <w:r>
        <w:rPr>
          <w:bCs/>
        </w:rPr>
        <w:t>00</w:t>
      </w:r>
      <w:r>
        <w:rPr>
          <w:rFonts w:hint="eastAsia"/>
          <w:bCs/>
        </w:rPr>
        <w:t>代和1</w:t>
      </w:r>
      <w:r>
        <w:rPr>
          <w:bCs/>
        </w:rPr>
        <w:t>000</w:t>
      </w:r>
      <w:r>
        <w:rPr>
          <w:rFonts w:hint="eastAsia"/>
          <w:bCs/>
        </w:rPr>
        <w:t>代的优化，同时以未优化过的初始</w:t>
      </w:r>
      <w:proofErr w:type="gramStart"/>
      <w:r>
        <w:rPr>
          <w:rFonts w:hint="eastAsia"/>
          <w:bCs/>
        </w:rPr>
        <w:t>解作为</w:t>
      </w:r>
      <w:proofErr w:type="gramEnd"/>
      <w:r>
        <w:rPr>
          <w:rFonts w:hint="eastAsia"/>
          <w:bCs/>
        </w:rPr>
        <w:t>对照，采用实际运行的5组数据，比较结果如下：</w:t>
      </w:r>
    </w:p>
    <w:p w14:paraId="671555B2" w14:textId="77777777" w:rsidR="006203D4" w:rsidRPr="00EC5361" w:rsidRDefault="006203D4" w:rsidP="006203D4">
      <w:pPr>
        <w:ind w:firstLine="420"/>
      </w:pPr>
      <w:r>
        <w:rPr>
          <w:noProof/>
        </w:rPr>
        <w:drawing>
          <wp:inline distT="0" distB="0" distL="0" distR="0" wp14:anchorId="6F9C99BB" wp14:editId="3C0B2AEC">
            <wp:extent cx="4412753" cy="2655515"/>
            <wp:effectExtent l="0" t="0" r="6985" b="1206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8857238" w14:textId="77777777" w:rsidR="006203D4" w:rsidRPr="004608C1" w:rsidRDefault="006203D4" w:rsidP="006203D4">
      <w:pPr>
        <w:rPr>
          <w:rFonts w:ascii="宋体" w:hAnsi="宋体"/>
          <w:bCs/>
        </w:rPr>
      </w:pPr>
      <w:r>
        <w:rPr>
          <w:rFonts w:ascii="宋体" w:hAnsi="宋体"/>
          <w:bCs/>
        </w:rPr>
        <w:tab/>
      </w:r>
      <w:r>
        <w:rPr>
          <w:rFonts w:ascii="宋体" w:hAnsi="宋体" w:hint="eastAsia"/>
          <w:bCs/>
        </w:rPr>
        <w:t>分析以上结果可以发现，</w:t>
      </w:r>
      <w:proofErr w:type="gramStart"/>
      <w:r>
        <w:rPr>
          <w:rFonts w:ascii="宋体" w:hAnsi="宋体" w:hint="eastAsia"/>
          <w:bCs/>
        </w:rPr>
        <w:t>初始解总距离</w:t>
      </w:r>
      <w:proofErr w:type="gramEnd"/>
      <w:r>
        <w:rPr>
          <w:rFonts w:ascii="宋体" w:hAnsi="宋体" w:hint="eastAsia"/>
          <w:bCs/>
        </w:rPr>
        <w:t>往往在5</w:t>
      </w:r>
      <w:r>
        <w:rPr>
          <w:rFonts w:ascii="宋体" w:hAnsi="宋体"/>
          <w:bCs/>
        </w:rPr>
        <w:t>300</w:t>
      </w:r>
      <w:r>
        <w:rPr>
          <w:rFonts w:ascii="宋体" w:hAnsi="宋体" w:hint="eastAsia"/>
          <w:bCs/>
        </w:rPr>
        <w:t>左右，而经过2</w:t>
      </w:r>
      <w:r>
        <w:rPr>
          <w:rFonts w:ascii="宋体" w:hAnsi="宋体"/>
          <w:bCs/>
        </w:rPr>
        <w:t>00</w:t>
      </w:r>
      <w:r>
        <w:rPr>
          <w:rFonts w:ascii="宋体" w:hAnsi="宋体" w:hint="eastAsia"/>
          <w:bCs/>
        </w:rPr>
        <w:t>代优化后，总距离降到了2</w:t>
      </w:r>
      <w:r>
        <w:rPr>
          <w:rFonts w:ascii="宋体" w:hAnsi="宋体"/>
          <w:bCs/>
        </w:rPr>
        <w:t>500</w:t>
      </w:r>
      <w:r>
        <w:rPr>
          <w:rFonts w:ascii="宋体" w:hAnsi="宋体" w:hint="eastAsia"/>
          <w:bCs/>
        </w:rPr>
        <w:t>左右，在经过1</w:t>
      </w:r>
      <w:r>
        <w:rPr>
          <w:rFonts w:ascii="宋体" w:hAnsi="宋体"/>
          <w:bCs/>
        </w:rPr>
        <w:t>000</w:t>
      </w:r>
      <w:r>
        <w:rPr>
          <w:rFonts w:ascii="宋体" w:hAnsi="宋体" w:hint="eastAsia"/>
          <w:bCs/>
        </w:rPr>
        <w:t>代优化后，总距离更是降到了1</w:t>
      </w:r>
      <w:r>
        <w:rPr>
          <w:rFonts w:ascii="宋体" w:hAnsi="宋体"/>
          <w:bCs/>
        </w:rPr>
        <w:t>850</w:t>
      </w:r>
      <w:r>
        <w:rPr>
          <w:rFonts w:ascii="宋体" w:hAnsi="宋体" w:hint="eastAsia"/>
          <w:bCs/>
        </w:rPr>
        <w:t>左右。综上，该算法对运输距离的优化效果明显。</w:t>
      </w:r>
    </w:p>
    <w:p w14:paraId="727B9F0A" w14:textId="14AB0BC8" w:rsidR="006203D4" w:rsidRDefault="006203D4" w:rsidP="006203D4">
      <w:pPr>
        <w:ind w:firstLine="420"/>
        <w:rPr>
          <w:rFonts w:ascii="宋体" w:hAnsi="宋体"/>
          <w:bCs/>
        </w:rPr>
      </w:pPr>
      <w:r>
        <w:rPr>
          <w:rFonts w:ascii="宋体" w:hAnsi="宋体" w:hint="eastAsia"/>
          <w:bCs/>
        </w:rPr>
        <w:t>在存在多种运输车的情况下，假定它们从同一个仓库出发，以多目标优化算法经典的Pareto解集加以分析。在NSGA</w:t>
      </w:r>
      <w:r>
        <w:rPr>
          <w:rFonts w:ascii="宋体" w:hAnsi="宋体"/>
          <w:bCs/>
        </w:rPr>
        <w:t xml:space="preserve"> </w:t>
      </w:r>
      <w:r>
        <w:rPr>
          <w:rFonts w:ascii="宋体" w:hAnsi="宋体" w:hint="eastAsia"/>
          <w:bCs/>
        </w:rPr>
        <w:t>Ⅱ算法中，Pareto解集以一种非支配的方式进行排序，即如果两种运输方案对比，其中A方案运输车次1</w:t>
      </w:r>
      <w:r>
        <w:rPr>
          <w:rFonts w:ascii="宋体" w:hAnsi="宋体"/>
          <w:bCs/>
        </w:rPr>
        <w:t>4</w:t>
      </w:r>
      <w:r>
        <w:rPr>
          <w:rFonts w:ascii="宋体" w:hAnsi="宋体" w:hint="eastAsia"/>
          <w:bCs/>
        </w:rPr>
        <w:t>、运输距离3</w:t>
      </w:r>
      <w:r>
        <w:rPr>
          <w:rFonts w:ascii="宋体" w:hAnsi="宋体"/>
          <w:bCs/>
        </w:rPr>
        <w:t>60</w:t>
      </w:r>
      <w:r>
        <w:rPr>
          <w:rFonts w:ascii="宋体" w:hAnsi="宋体" w:hint="eastAsia"/>
          <w:bCs/>
        </w:rPr>
        <w:t>，B方案运输车次1</w:t>
      </w:r>
      <w:r>
        <w:rPr>
          <w:rFonts w:ascii="宋体" w:hAnsi="宋体"/>
          <w:bCs/>
        </w:rPr>
        <w:t>2</w:t>
      </w:r>
      <w:r>
        <w:rPr>
          <w:rFonts w:ascii="宋体" w:hAnsi="宋体" w:hint="eastAsia"/>
          <w:bCs/>
        </w:rPr>
        <w:t>，运输距离3</w:t>
      </w:r>
      <w:r>
        <w:rPr>
          <w:rFonts w:ascii="宋体" w:hAnsi="宋体"/>
          <w:bCs/>
        </w:rPr>
        <w:t>50</w:t>
      </w:r>
      <w:r>
        <w:rPr>
          <w:rFonts w:ascii="宋体" w:hAnsi="宋体" w:hint="eastAsia"/>
          <w:bCs/>
        </w:rPr>
        <w:t>，那么可以说B方案对A方案P</w:t>
      </w:r>
      <w:r>
        <w:rPr>
          <w:rFonts w:ascii="宋体" w:hAnsi="宋体"/>
          <w:bCs/>
        </w:rPr>
        <w:t>a</w:t>
      </w:r>
      <w:r>
        <w:rPr>
          <w:rFonts w:ascii="宋体" w:hAnsi="宋体" w:hint="eastAsia"/>
          <w:bCs/>
        </w:rPr>
        <w:t>reto占优</w:t>
      </w:r>
      <w:r w:rsidR="005A05C1">
        <w:rPr>
          <w:rFonts w:ascii="宋体" w:hAnsi="宋体" w:hint="eastAsia"/>
          <w:bCs/>
        </w:rPr>
        <w:t>，或者说B方案支配A方案</w:t>
      </w:r>
      <w:r>
        <w:rPr>
          <w:rFonts w:ascii="宋体" w:hAnsi="宋体" w:hint="eastAsia"/>
          <w:bCs/>
        </w:rPr>
        <w:t>，从而占据更</w:t>
      </w:r>
      <w:r w:rsidR="00175834">
        <w:rPr>
          <w:rFonts w:ascii="宋体" w:hAnsi="宋体" w:hint="eastAsia"/>
          <w:bCs/>
        </w:rPr>
        <w:t>前沿</w:t>
      </w:r>
      <w:r>
        <w:rPr>
          <w:rFonts w:ascii="宋体" w:hAnsi="宋体" w:hint="eastAsia"/>
          <w:bCs/>
        </w:rPr>
        <w:t>的层级。实验结果如下，其中位于图左侧和下方的点往往代表</w:t>
      </w:r>
      <w:proofErr w:type="gramStart"/>
      <w:r w:rsidR="00731EC1">
        <w:rPr>
          <w:rFonts w:ascii="宋体" w:hAnsi="宋体" w:hint="eastAsia"/>
          <w:bCs/>
        </w:rPr>
        <w:t>该解对</w:t>
      </w:r>
      <w:r w:rsidR="00AB50A9">
        <w:rPr>
          <w:rFonts w:ascii="宋体" w:hAnsi="宋体" w:hint="eastAsia"/>
          <w:bCs/>
        </w:rPr>
        <w:t>其余</w:t>
      </w:r>
      <w:r w:rsidR="00731EC1">
        <w:rPr>
          <w:rFonts w:ascii="宋体" w:hAnsi="宋体" w:hint="eastAsia"/>
          <w:bCs/>
        </w:rPr>
        <w:t>多数解</w:t>
      </w:r>
      <w:proofErr w:type="gramEnd"/>
      <w:r>
        <w:rPr>
          <w:rFonts w:ascii="宋体" w:hAnsi="宋体" w:hint="eastAsia"/>
          <w:bCs/>
        </w:rPr>
        <w:t>Pareto占优，并占据更</w:t>
      </w:r>
      <w:r w:rsidR="001706BF">
        <w:rPr>
          <w:rFonts w:ascii="宋体" w:hAnsi="宋体" w:hint="eastAsia"/>
          <w:bCs/>
        </w:rPr>
        <w:t>为</w:t>
      </w:r>
      <w:r w:rsidR="005A621E">
        <w:rPr>
          <w:rFonts w:ascii="宋体" w:hAnsi="宋体" w:hint="eastAsia"/>
          <w:bCs/>
        </w:rPr>
        <w:t>前沿</w:t>
      </w:r>
      <w:r>
        <w:rPr>
          <w:rFonts w:ascii="宋体" w:hAnsi="宋体" w:hint="eastAsia"/>
          <w:bCs/>
        </w:rPr>
        <w:t>的层级：</w:t>
      </w:r>
    </w:p>
    <w:p w14:paraId="0B913487" w14:textId="77777777" w:rsidR="006203D4" w:rsidRPr="00665049" w:rsidRDefault="006203D4" w:rsidP="006203D4">
      <w:pPr>
        <w:widowControl/>
        <w:jc w:val="left"/>
        <w:rPr>
          <w:rFonts w:ascii="宋体" w:hAnsi="宋体" w:cs="宋体"/>
          <w:kern w:val="0"/>
          <w:szCs w:val="24"/>
        </w:rPr>
      </w:pPr>
      <w:r>
        <w:rPr>
          <w:rFonts w:ascii="宋体" w:hAnsi="宋体"/>
          <w:bCs/>
        </w:rPr>
        <w:tab/>
      </w:r>
      <w:r w:rsidRPr="001B20D7">
        <w:rPr>
          <w:rFonts w:ascii="宋体" w:hAnsi="宋体" w:cs="宋体"/>
          <w:noProof/>
          <w:kern w:val="0"/>
          <w:szCs w:val="24"/>
        </w:rPr>
        <w:drawing>
          <wp:inline distT="0" distB="0" distL="0" distR="0" wp14:anchorId="712334F2" wp14:editId="7E9BB19F">
            <wp:extent cx="2941982" cy="2968902"/>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2255" cy="3039818"/>
                    </a:xfrm>
                    <a:prstGeom prst="rect">
                      <a:avLst/>
                    </a:prstGeom>
                    <a:noFill/>
                    <a:ln>
                      <a:noFill/>
                    </a:ln>
                  </pic:spPr>
                </pic:pic>
              </a:graphicData>
            </a:graphic>
          </wp:inline>
        </w:drawing>
      </w:r>
    </w:p>
    <w:p w14:paraId="5C98D61D" w14:textId="20E5CCA5" w:rsidR="006203D4" w:rsidRDefault="006203D4" w:rsidP="00641A44">
      <w:pPr>
        <w:ind w:firstLine="420"/>
        <w:rPr>
          <w:rFonts w:ascii="宋体" w:hAnsi="宋体"/>
          <w:bCs/>
        </w:rPr>
      </w:pPr>
      <w:r>
        <w:rPr>
          <w:rFonts w:ascii="宋体" w:hAnsi="宋体" w:hint="eastAsia"/>
          <w:bCs/>
        </w:rPr>
        <w:lastRenderedPageBreak/>
        <w:t>运输方案的相关数值在图中以一个坐标点表示，图中x轴表示某一运输方案的总车次，y轴表示某一运输方案的总距离，Pareto评估标准是运输车次和运输距离最小。该结果相比于单目标优化问题，能让物流相关人员在做决策时根据具体情况进行充分的考虑，从多个前沿的Pareto</w:t>
      </w:r>
      <w:proofErr w:type="gramStart"/>
      <w:r>
        <w:rPr>
          <w:rFonts w:ascii="宋体" w:hAnsi="宋体" w:hint="eastAsia"/>
          <w:bCs/>
        </w:rPr>
        <w:t>解集中</w:t>
      </w:r>
      <w:proofErr w:type="gramEnd"/>
      <w:r>
        <w:rPr>
          <w:rFonts w:ascii="宋体" w:hAnsi="宋体" w:hint="eastAsia"/>
          <w:bCs/>
        </w:rPr>
        <w:t>选择适合于</w:t>
      </w:r>
      <w:proofErr w:type="gramStart"/>
      <w:r>
        <w:rPr>
          <w:rFonts w:ascii="宋体" w:hAnsi="宋体" w:hint="eastAsia"/>
          <w:bCs/>
        </w:rPr>
        <w:t>最当前</w:t>
      </w:r>
      <w:proofErr w:type="gramEnd"/>
      <w:r>
        <w:rPr>
          <w:rFonts w:ascii="宋体" w:hAnsi="宋体" w:hint="eastAsia"/>
          <w:bCs/>
        </w:rPr>
        <w:t>情况的方案。故而既能降低成本，也能根据实际情况加以调整，适应不同需求。</w:t>
      </w:r>
    </w:p>
    <w:p w14:paraId="2E497B89" w14:textId="77777777" w:rsidR="006203D4" w:rsidRDefault="006203D4" w:rsidP="006203D4">
      <w:pPr>
        <w:pStyle w:val="4"/>
      </w:pPr>
      <w:r>
        <w:t>5.1.3</w:t>
      </w:r>
      <w:r>
        <w:rPr>
          <w:rFonts w:hint="eastAsia"/>
        </w:rPr>
        <w:t>仿真平台</w:t>
      </w:r>
    </w:p>
    <w:p w14:paraId="5414FEED" w14:textId="1098879A" w:rsidR="006203D4" w:rsidRDefault="00102F38" w:rsidP="006203D4">
      <w:pPr>
        <w:ind w:firstLine="420"/>
        <w:rPr>
          <w:rFonts w:ascii="宋体" w:hAnsi="宋体"/>
          <w:bCs/>
        </w:rPr>
      </w:pPr>
      <w:r>
        <w:rPr>
          <w:rFonts w:ascii="宋体" w:hAnsi="宋体" w:hint="eastAsia"/>
          <w:bCs/>
        </w:rPr>
        <w:t>通过</w:t>
      </w:r>
      <w:proofErr w:type="spellStart"/>
      <w:r w:rsidR="006203D4" w:rsidRPr="00FB063A">
        <w:rPr>
          <w:rFonts w:ascii="宋体" w:hAnsi="宋体" w:hint="eastAsia"/>
          <w:bCs/>
        </w:rPr>
        <w:t>AnyLogic</w:t>
      </w:r>
      <w:proofErr w:type="spellEnd"/>
      <w:r>
        <w:rPr>
          <w:rFonts w:ascii="宋体" w:hAnsi="宋体" w:hint="eastAsia"/>
          <w:bCs/>
        </w:rPr>
        <w:t>中的“基于智能体”建模从而</w:t>
      </w:r>
      <w:r w:rsidR="006203D4">
        <w:rPr>
          <w:rFonts w:ascii="宋体" w:hAnsi="宋体" w:hint="eastAsia"/>
          <w:bCs/>
        </w:rPr>
        <w:t>进行物流仿真</w:t>
      </w:r>
      <w:r w:rsidR="00D439D2">
        <w:rPr>
          <w:rFonts w:ascii="宋体" w:hAnsi="宋体" w:hint="eastAsia"/>
          <w:bCs/>
        </w:rPr>
        <w:t>。该仿真可以让物流工作人员</w:t>
      </w:r>
      <w:r w:rsidR="006203D4">
        <w:rPr>
          <w:rFonts w:ascii="宋体" w:hAnsi="宋体" w:hint="eastAsia"/>
          <w:bCs/>
        </w:rPr>
        <w:t>在方案执行前评估方案可能带来的影响，检验其效果，分析存在的</w:t>
      </w:r>
      <w:r w:rsidR="00AF1890">
        <w:rPr>
          <w:rFonts w:ascii="宋体" w:hAnsi="宋体" w:hint="eastAsia"/>
          <w:bCs/>
        </w:rPr>
        <w:t>风险与</w:t>
      </w:r>
      <w:r w:rsidR="006203D4">
        <w:rPr>
          <w:rFonts w:ascii="宋体" w:hAnsi="宋体" w:hint="eastAsia"/>
          <w:bCs/>
        </w:rPr>
        <w:t>不足，并及时做好相应的准备。</w:t>
      </w:r>
      <w:r w:rsidR="00B0014E">
        <w:rPr>
          <w:rFonts w:ascii="宋体" w:hAnsi="宋体" w:hint="eastAsia"/>
          <w:bCs/>
        </w:rPr>
        <w:t>对于算法设计人员，则可以借助对物流过程的直观认识，进一步完善算法设计，从而在降低成本上起到更加有效的推动作用。</w:t>
      </w:r>
    </w:p>
    <w:p w14:paraId="4484A0DD" w14:textId="77777777" w:rsidR="006203D4" w:rsidRPr="00AF433A" w:rsidRDefault="006203D4" w:rsidP="006203D4">
      <w:pPr>
        <w:pStyle w:val="3"/>
      </w:pPr>
      <w:bookmarkStart w:id="86" w:name="_Toc82250429"/>
      <w:bookmarkStart w:id="87" w:name="_Toc82250478"/>
      <w:bookmarkStart w:id="88" w:name="_Toc82250716"/>
      <w:bookmarkStart w:id="89" w:name="_Toc82250730"/>
      <w:bookmarkStart w:id="90" w:name="_Toc82250765"/>
      <w:bookmarkStart w:id="91" w:name="_Toc83028840"/>
      <w:bookmarkStart w:id="92" w:name="_Toc83108935"/>
      <w:r>
        <w:t>5.2</w:t>
      </w:r>
      <w:r>
        <w:rPr>
          <w:rFonts w:hint="eastAsia"/>
        </w:rPr>
        <w:t>特色</w:t>
      </w:r>
      <w:bookmarkEnd w:id="86"/>
      <w:bookmarkEnd w:id="87"/>
      <w:bookmarkEnd w:id="88"/>
      <w:bookmarkEnd w:id="89"/>
      <w:bookmarkEnd w:id="90"/>
      <w:bookmarkEnd w:id="91"/>
      <w:bookmarkEnd w:id="92"/>
    </w:p>
    <w:p w14:paraId="2F1C252A" w14:textId="713421AF" w:rsidR="006203D4" w:rsidRPr="007C1788" w:rsidRDefault="006203D4" w:rsidP="006203D4">
      <w:pPr>
        <w:rPr>
          <w:rFonts w:ascii="宋体" w:hAnsi="宋体"/>
          <w:bCs/>
          <w:sz w:val="32"/>
          <w:szCs w:val="28"/>
        </w:rPr>
      </w:pPr>
      <w:r>
        <w:rPr>
          <w:rFonts w:ascii="宋体" w:hAnsi="宋体" w:hint="eastAsia"/>
          <w:bCs/>
        </w:rPr>
        <w:t xml:space="preserve"> </w:t>
      </w:r>
      <w:r>
        <w:rPr>
          <w:rFonts w:ascii="宋体" w:hAnsi="宋体"/>
          <w:bCs/>
        </w:rPr>
        <w:t xml:space="preserve">   </w:t>
      </w:r>
      <w:r>
        <w:rPr>
          <w:rFonts w:ascii="宋体" w:hAnsi="宋体" w:hint="eastAsia"/>
          <w:bCs/>
        </w:rPr>
        <w:t>该产品设计了一些特色功能，如就近配送和物流负载均衡。</w:t>
      </w:r>
      <w:r w:rsidR="005956E5">
        <w:rPr>
          <w:rFonts w:ascii="宋体" w:hAnsi="宋体" w:hint="eastAsia"/>
          <w:bCs/>
        </w:rPr>
        <w:t>其中</w:t>
      </w:r>
      <w:r w:rsidRPr="007C1788">
        <w:rPr>
          <w:rFonts w:ascii="宋体" w:hAnsi="宋体" w:cs="Calibri" w:hint="eastAsia"/>
          <w:color w:val="000000"/>
          <w:kern w:val="0"/>
          <w:szCs w:val="24"/>
        </w:rPr>
        <w:t>就近配送</w:t>
      </w:r>
      <w:r w:rsidR="002E78DF">
        <w:rPr>
          <w:rFonts w:ascii="宋体" w:hAnsi="宋体" w:cs="Calibri" w:hint="eastAsia"/>
          <w:color w:val="000000"/>
          <w:kern w:val="0"/>
          <w:szCs w:val="24"/>
        </w:rPr>
        <w:t>功能</w:t>
      </w:r>
      <w:r w:rsidRPr="007C1788">
        <w:rPr>
          <w:rFonts w:ascii="宋体" w:hAnsi="宋体" w:cs="Calibri" w:hint="eastAsia"/>
          <w:color w:val="000000"/>
          <w:kern w:val="0"/>
          <w:szCs w:val="24"/>
        </w:rPr>
        <w:t>给管理人员提供了方便，在有些突发情况需要处理时，如某些时间要求严格的订单出现，优先选择正在附近配送货物的运输车参与配送。</w:t>
      </w:r>
      <w:r w:rsidR="005956E5">
        <w:rPr>
          <w:rFonts w:ascii="宋体" w:hAnsi="宋体" w:cs="Calibri" w:hint="eastAsia"/>
          <w:color w:val="000000"/>
          <w:kern w:val="0"/>
          <w:szCs w:val="24"/>
        </w:rPr>
        <w:t>而</w:t>
      </w:r>
      <w:r w:rsidRPr="007C1788">
        <w:rPr>
          <w:rFonts w:ascii="宋体" w:hAnsi="宋体" w:cs="Calibri" w:hint="eastAsia"/>
          <w:color w:val="000000"/>
          <w:kern w:val="0"/>
          <w:szCs w:val="24"/>
        </w:rPr>
        <w:t>物流负载均衡功能则是对当前的型号的运输车进行数据统计，如利用率和平均速度，在利用率过低时，适当的将一部分配送工作下发给该型号的运输车，过高时则相反。该功能可以避免某一类型的运输车承担过多的工作量，并保证运输车有足够的时间进行日常维护。</w:t>
      </w:r>
    </w:p>
    <w:p w14:paraId="65CA7ECB" w14:textId="77777777" w:rsidR="006203D4" w:rsidRDefault="006203D4" w:rsidP="006203D4"/>
    <w:p w14:paraId="246F16FA" w14:textId="77777777" w:rsidR="006203D4" w:rsidRDefault="006203D4" w:rsidP="006203D4">
      <w:r>
        <w:rPr>
          <w:rFonts w:hint="eastAsia"/>
        </w:rPr>
        <w:t>参考文献：</w:t>
      </w:r>
    </w:p>
    <w:p w14:paraId="54D13781" w14:textId="77777777" w:rsidR="006203D4" w:rsidRPr="00BE5DB7" w:rsidRDefault="006203D4" w:rsidP="006203D4">
      <w:pPr>
        <w:ind w:left="60" w:firstLine="420"/>
        <w:rPr>
          <w:rFonts w:ascii="宋体" w:hAnsi="宋体"/>
        </w:rPr>
      </w:pPr>
      <w:r w:rsidRPr="00BE5DB7">
        <w:rPr>
          <w:rFonts w:ascii="宋体" w:hAnsi="宋体" w:hint="eastAsia"/>
        </w:rPr>
        <w:t>[</w:t>
      </w:r>
      <w:r w:rsidRPr="00BE5DB7">
        <w:rPr>
          <w:rFonts w:ascii="宋体" w:hAnsi="宋体"/>
        </w:rPr>
        <w:t>1]</w:t>
      </w:r>
      <w:r w:rsidRPr="00BE5DB7">
        <w:rPr>
          <w:rFonts w:ascii="宋体" w:hAnsi="宋体" w:hint="eastAsia"/>
        </w:rPr>
        <w:t xml:space="preserve"> 《</w:t>
      </w:r>
      <w:r w:rsidRPr="00BE5DB7">
        <w:rPr>
          <w:rFonts w:ascii="宋体" w:hAnsi="宋体"/>
        </w:rPr>
        <w:t>国家物流枢纽布局和建设规划</w:t>
      </w:r>
      <w:r w:rsidRPr="00BE5DB7">
        <w:rPr>
          <w:rFonts w:ascii="宋体" w:hAnsi="宋体" w:hint="eastAsia"/>
        </w:rPr>
        <w:t>》 2</w:t>
      </w:r>
      <w:r w:rsidRPr="00BE5DB7">
        <w:rPr>
          <w:rFonts w:ascii="宋体" w:hAnsi="宋体"/>
        </w:rPr>
        <w:t>018</w:t>
      </w:r>
    </w:p>
    <w:p w14:paraId="794B4306" w14:textId="77777777" w:rsidR="006203D4" w:rsidRPr="00BE5DB7" w:rsidRDefault="006203D4" w:rsidP="006203D4">
      <w:pPr>
        <w:ind w:left="480"/>
        <w:rPr>
          <w:rFonts w:ascii="宋体" w:hAnsi="宋体"/>
        </w:rPr>
      </w:pPr>
      <w:r w:rsidRPr="00BE5DB7">
        <w:rPr>
          <w:rFonts w:ascii="宋体" w:hAnsi="宋体" w:hint="eastAsia"/>
        </w:rPr>
        <w:t>[</w:t>
      </w:r>
      <w:r w:rsidRPr="00BE5DB7">
        <w:rPr>
          <w:rFonts w:ascii="宋体" w:hAnsi="宋体"/>
        </w:rPr>
        <w:t xml:space="preserve">2] </w:t>
      </w:r>
      <w:r w:rsidRPr="00BE5DB7">
        <w:rPr>
          <w:rFonts w:ascii="宋体" w:hAnsi="宋体" w:hint="eastAsia"/>
        </w:rPr>
        <w:t>武警</w:t>
      </w:r>
      <w:r w:rsidRPr="00BE5DB7">
        <w:rPr>
          <w:rFonts w:ascii="宋体" w:hAnsi="宋体"/>
        </w:rPr>
        <w:t>. “最后一公里”</w:t>
      </w:r>
      <w:proofErr w:type="gramStart"/>
      <w:r w:rsidRPr="00BE5DB7">
        <w:rPr>
          <w:rFonts w:ascii="宋体" w:hAnsi="宋体"/>
        </w:rPr>
        <w:t>多车辆</w:t>
      </w:r>
      <w:proofErr w:type="gramEnd"/>
      <w:r w:rsidRPr="00BE5DB7">
        <w:rPr>
          <w:rFonts w:ascii="宋体" w:hAnsi="宋体"/>
        </w:rPr>
        <w:t>无人配送路线优化与管理平台设计</w:t>
      </w:r>
      <w:r w:rsidRPr="00BE5DB7">
        <w:rPr>
          <w:rFonts w:ascii="宋体" w:hAnsi="宋体" w:hint="eastAsia"/>
        </w:rPr>
        <w:t xml:space="preserve"> 北京交通大学</w:t>
      </w:r>
    </w:p>
    <w:p w14:paraId="57574459" w14:textId="77777777" w:rsidR="006203D4" w:rsidRPr="00BE5DB7" w:rsidRDefault="006203D4" w:rsidP="006203D4">
      <w:pPr>
        <w:ind w:firstLineChars="200" w:firstLine="480"/>
        <w:rPr>
          <w:rFonts w:ascii="宋体" w:hAnsi="宋体"/>
        </w:rPr>
      </w:pPr>
      <w:r w:rsidRPr="00BE5DB7">
        <w:rPr>
          <w:rFonts w:ascii="宋体" w:hAnsi="宋体" w:hint="eastAsia"/>
        </w:rPr>
        <w:t>[</w:t>
      </w:r>
      <w:r w:rsidRPr="00BE5DB7">
        <w:rPr>
          <w:rFonts w:ascii="宋体" w:hAnsi="宋体"/>
        </w:rPr>
        <w:t>3]</w:t>
      </w:r>
      <w:r w:rsidRPr="00BE5DB7">
        <w:rPr>
          <w:rFonts w:ascii="宋体" w:hAnsi="宋体" w:hint="eastAsia"/>
        </w:rPr>
        <w:t>公茂果</w:t>
      </w:r>
      <w:r w:rsidRPr="00BE5DB7">
        <w:rPr>
          <w:rFonts w:ascii="宋体" w:hAnsi="宋体"/>
        </w:rPr>
        <w:t>,</w:t>
      </w:r>
      <w:r w:rsidRPr="00BE5DB7">
        <w:rPr>
          <w:rFonts w:ascii="宋体" w:hAnsi="宋体" w:hint="eastAsia"/>
        </w:rPr>
        <w:t>焦李成</w:t>
      </w:r>
      <w:r w:rsidRPr="00BE5DB7">
        <w:rPr>
          <w:rFonts w:ascii="宋体" w:hAnsi="宋体"/>
        </w:rPr>
        <w:t>,</w:t>
      </w:r>
      <w:r w:rsidRPr="00BE5DB7">
        <w:rPr>
          <w:rFonts w:ascii="宋体" w:hAnsi="宋体" w:hint="eastAsia"/>
        </w:rPr>
        <w:t>杨咚咚</w:t>
      </w:r>
      <w:r w:rsidRPr="00BE5DB7">
        <w:rPr>
          <w:rFonts w:ascii="宋体" w:hAnsi="宋体"/>
        </w:rPr>
        <w:t>,</w:t>
      </w:r>
      <w:r w:rsidRPr="00BE5DB7">
        <w:rPr>
          <w:rFonts w:ascii="宋体" w:hAnsi="宋体" w:hint="eastAsia"/>
        </w:rPr>
        <w:t>马文萍.</w:t>
      </w:r>
      <w:r w:rsidRPr="00BE5DB7">
        <w:rPr>
          <w:rFonts w:ascii="宋体" w:hAnsi="宋体"/>
        </w:rPr>
        <w:t>进化多目标优化算法研究</w:t>
      </w:r>
      <w:r w:rsidRPr="00BE5DB7">
        <w:rPr>
          <w:rFonts w:ascii="宋体" w:hAnsi="宋体" w:hint="eastAsia"/>
        </w:rPr>
        <w:t xml:space="preserve"> 软件学报</w:t>
      </w:r>
    </w:p>
    <w:p w14:paraId="49E5FE3F" w14:textId="77777777" w:rsidR="006203D4" w:rsidRPr="00F3080A" w:rsidRDefault="006203D4" w:rsidP="006203D4">
      <w:pPr>
        <w:ind w:left="420" w:firstLineChars="25" w:firstLine="60"/>
        <w:rPr>
          <w:rFonts w:asciiTheme="minorHAnsi" w:hAnsiTheme="minorHAnsi" w:cstheme="minorHAnsi"/>
        </w:rPr>
      </w:pPr>
      <w:r w:rsidRPr="00BE5DB7">
        <w:rPr>
          <w:rFonts w:ascii="宋体" w:hAnsi="宋体"/>
        </w:rPr>
        <w:t xml:space="preserve">[4] </w:t>
      </w:r>
      <w:proofErr w:type="spellStart"/>
      <w:r w:rsidRPr="00F3080A">
        <w:rPr>
          <w:rFonts w:asciiTheme="minorHAnsi" w:hAnsiTheme="minorHAnsi" w:cstheme="minorHAnsi"/>
        </w:rPr>
        <w:t>Kalyanmoy</w:t>
      </w:r>
      <w:proofErr w:type="spellEnd"/>
      <w:r w:rsidRPr="00F3080A">
        <w:rPr>
          <w:rFonts w:asciiTheme="minorHAnsi" w:hAnsiTheme="minorHAnsi" w:cstheme="minorHAnsi"/>
        </w:rPr>
        <w:t xml:space="preserve"> Deb Amrit Pratap Sameer Agarwal T. </w:t>
      </w:r>
      <w:proofErr w:type="spellStart"/>
      <w:r w:rsidRPr="00F3080A">
        <w:rPr>
          <w:rFonts w:asciiTheme="minorHAnsi" w:hAnsiTheme="minorHAnsi" w:cstheme="minorHAnsi"/>
        </w:rPr>
        <w:t>Meyarivan</w:t>
      </w:r>
      <w:proofErr w:type="spellEnd"/>
      <w:r w:rsidRPr="00F3080A">
        <w:rPr>
          <w:rFonts w:asciiTheme="minorHAnsi" w:hAnsiTheme="minorHAnsi" w:cstheme="minorHAnsi"/>
        </w:rPr>
        <w:t xml:space="preserve">. A Fast and Elitist </w:t>
      </w:r>
      <w:proofErr w:type="spellStart"/>
      <w:r w:rsidRPr="00F3080A">
        <w:rPr>
          <w:rFonts w:asciiTheme="minorHAnsi" w:hAnsiTheme="minorHAnsi" w:cstheme="minorHAnsi"/>
        </w:rPr>
        <w:t>Multiobjective</w:t>
      </w:r>
      <w:proofErr w:type="spellEnd"/>
      <w:r w:rsidRPr="00F3080A">
        <w:rPr>
          <w:rFonts w:asciiTheme="minorHAnsi" w:hAnsiTheme="minorHAnsi" w:cstheme="minorHAnsi"/>
        </w:rPr>
        <w:t xml:space="preserve"> Genetic Algorithm: NSGA-II IEEE TRANSACTIONS ON EVOLUTIONARY COMPUTATION, VOL. 6, NO. 2, APRIL 2002</w:t>
      </w:r>
    </w:p>
    <w:p w14:paraId="175790A7" w14:textId="77777777" w:rsidR="006203D4" w:rsidRPr="00BE5DB7" w:rsidRDefault="006203D4" w:rsidP="006203D4">
      <w:pPr>
        <w:ind w:left="420" w:firstLineChars="25" w:firstLine="60"/>
        <w:rPr>
          <w:rFonts w:ascii="宋体" w:hAnsi="宋体"/>
        </w:rPr>
      </w:pPr>
      <w:r w:rsidRPr="00BE5DB7">
        <w:rPr>
          <w:rFonts w:ascii="宋体" w:hAnsi="宋体" w:hint="eastAsia"/>
        </w:rPr>
        <w:t>[</w:t>
      </w:r>
      <w:r w:rsidRPr="00BE5DB7">
        <w:rPr>
          <w:rFonts w:ascii="宋体" w:hAnsi="宋体"/>
        </w:rPr>
        <w:t>5] 王晓立 ,马士华</w:t>
      </w:r>
      <w:r w:rsidRPr="00BE5DB7">
        <w:rPr>
          <w:rFonts w:ascii="宋体" w:hAnsi="宋体" w:hint="eastAsia"/>
        </w:rPr>
        <w:t>.</w:t>
      </w:r>
      <w:r w:rsidRPr="00BE5DB7">
        <w:rPr>
          <w:rFonts w:ascii="宋体" w:hAnsi="宋体"/>
        </w:rPr>
        <w:t xml:space="preserve"> 多级供应链服务时间窗下物流资源整合优化</w:t>
      </w:r>
      <w:r w:rsidRPr="00BE5DB7">
        <w:rPr>
          <w:rFonts w:ascii="宋体" w:hAnsi="宋体" w:hint="eastAsia"/>
        </w:rPr>
        <w:t xml:space="preserve"> 系统工程 </w:t>
      </w:r>
      <w:r w:rsidRPr="00BE5DB7">
        <w:rPr>
          <w:rFonts w:ascii="宋体" w:hAnsi="宋体"/>
        </w:rPr>
        <w:t>1001-4098( 2010) 12-0001-05</w:t>
      </w:r>
    </w:p>
    <w:p w14:paraId="15552160" w14:textId="77777777" w:rsidR="006203D4" w:rsidRPr="00BE5DB7" w:rsidRDefault="006203D4" w:rsidP="006203D4">
      <w:pPr>
        <w:ind w:firstLineChars="200" w:firstLine="480"/>
        <w:rPr>
          <w:rFonts w:ascii="宋体" w:hAnsi="宋体"/>
        </w:rPr>
      </w:pPr>
      <w:r w:rsidRPr="00BE5DB7">
        <w:rPr>
          <w:rFonts w:ascii="宋体" w:hAnsi="宋体" w:hint="eastAsia"/>
        </w:rPr>
        <w:t>[</w:t>
      </w:r>
      <w:r w:rsidRPr="00BE5DB7">
        <w:rPr>
          <w:rFonts w:ascii="宋体" w:hAnsi="宋体"/>
        </w:rPr>
        <w:t>6]</w:t>
      </w:r>
      <w:r w:rsidRPr="00BE5DB7">
        <w:rPr>
          <w:rFonts w:ascii="宋体" w:hAnsi="宋体" w:hint="eastAsia"/>
        </w:rPr>
        <w:t xml:space="preserve">张兰廷 </w:t>
      </w:r>
      <w:r w:rsidRPr="00BE5DB7">
        <w:rPr>
          <w:rFonts w:ascii="宋体" w:hAnsi="宋体"/>
        </w:rPr>
        <w:t xml:space="preserve"> </w:t>
      </w:r>
      <w:r w:rsidRPr="00BE5DB7">
        <w:rPr>
          <w:rFonts w:ascii="宋体" w:hAnsi="宋体" w:hint="eastAsia"/>
        </w:rPr>
        <w:t xml:space="preserve">大数据的社会价值与战略选择 中共中央党校 </w:t>
      </w:r>
    </w:p>
    <w:p w14:paraId="10CFF0AA" w14:textId="145069AD" w:rsidR="00C82CAB" w:rsidRPr="006203D4" w:rsidRDefault="00C82CAB"/>
    <w:p w14:paraId="6BF2C300" w14:textId="5B2FB6D5" w:rsidR="00C82CAB" w:rsidRDefault="00C82CAB"/>
    <w:p w14:paraId="5085EF81" w14:textId="3D4217CE" w:rsidR="00C82CAB" w:rsidRDefault="00C82CAB"/>
    <w:p w14:paraId="2B9821EA" w14:textId="0659CCF4" w:rsidR="00C82CAB" w:rsidRDefault="00C82CAB"/>
    <w:p w14:paraId="3E184FEF" w14:textId="45BF4C81" w:rsidR="00C82CAB" w:rsidRDefault="00C82CAB"/>
    <w:p w14:paraId="56E6D20B" w14:textId="7014E063" w:rsidR="00C82CAB" w:rsidRDefault="00C82CAB"/>
    <w:sectPr w:rsidR="00C82CAB">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80589" w14:textId="77777777" w:rsidR="00DE140A" w:rsidRDefault="00DE140A">
      <w:r>
        <w:separator/>
      </w:r>
    </w:p>
  </w:endnote>
  <w:endnote w:type="continuationSeparator" w:id="0">
    <w:p w14:paraId="1C5B49C8" w14:textId="77777777" w:rsidR="00DE140A" w:rsidRDefault="00DE1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B7F5D" w14:textId="77777777" w:rsidR="00DE140A" w:rsidRDefault="00DE140A">
      <w:r>
        <w:separator/>
      </w:r>
    </w:p>
  </w:footnote>
  <w:footnote w:type="continuationSeparator" w:id="0">
    <w:p w14:paraId="695D8A0D" w14:textId="77777777" w:rsidR="00DE140A" w:rsidRDefault="00DE1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D9ACE" w14:textId="77777777" w:rsidR="00D1753E" w:rsidRDefault="00CA48E8">
    <w:pPr>
      <w:pStyle w:val="a4"/>
    </w:pPr>
    <w:r>
      <w:rPr>
        <w:noProof/>
      </w:rPr>
      <w:drawing>
        <wp:inline distT="0" distB="0" distL="114300" distR="114300" wp14:anchorId="00324D9E" wp14:editId="24D85EF9">
          <wp:extent cx="531495" cy="515620"/>
          <wp:effectExtent l="0" t="0" r="1905" b="5080"/>
          <wp:docPr id="5" name="图片 3" descr="学会（CDR－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学会（CDR－微标"/>
                  <pic:cNvPicPr>
                    <a:picLocks noChangeAspect="1"/>
                  </pic:cNvPicPr>
                </pic:nvPicPr>
                <pic:blipFill>
                  <a:blip r:embed="rId1"/>
                  <a:stretch>
                    <a:fillRect/>
                  </a:stretch>
                </pic:blipFill>
                <pic:spPr>
                  <a:xfrm>
                    <a:off x="0" y="0"/>
                    <a:ext cx="531495" cy="515620"/>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1BC02F42" wp14:editId="36E1ACB3">
              <wp:simplePos x="0" y="0"/>
              <wp:positionH relativeFrom="column">
                <wp:posOffset>28575</wp:posOffset>
              </wp:positionH>
              <wp:positionV relativeFrom="paragraph">
                <wp:posOffset>406400</wp:posOffset>
              </wp:positionV>
              <wp:extent cx="5257800"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52578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75C6BDE" id="直接连接符 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25pt,32pt" to="416.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"/>
          </w:pict>
        </mc:Fallback>
      </mc:AlternateContent>
    </w:r>
    <w:r>
      <w:rPr>
        <w:rFonts w:hint="eastAsia"/>
      </w:rPr>
      <w:t xml:space="preserve">             </w:t>
    </w:r>
    <w:r w:rsidRPr="00C82CAB">
      <w:rPr>
        <w:rFonts w:hint="eastAsia"/>
        <w:b/>
        <w:bCs/>
        <w:spacing w:val="8"/>
        <w:kern w:val="0"/>
        <w:position w:val="30"/>
        <w:sz w:val="24"/>
        <w:szCs w:val="24"/>
        <w:fitText w:val="4114" w:id="200020532"/>
      </w:rPr>
      <w:t>湖南大学生物联网应用创新设计大</w:t>
    </w:r>
    <w:r w:rsidRPr="00C82CAB">
      <w:rPr>
        <w:rFonts w:hint="eastAsia"/>
        <w:b/>
        <w:bCs/>
        <w:spacing w:val="9"/>
        <w:kern w:val="0"/>
        <w:position w:val="30"/>
        <w:sz w:val="24"/>
        <w:szCs w:val="24"/>
        <w:fitText w:val="4114" w:id="200020532"/>
      </w:rPr>
      <w:t>赛</w:t>
    </w:r>
    <w:r>
      <w:rPr>
        <w:rFonts w:hint="eastAsia"/>
        <w:b/>
        <w:bCs/>
        <w:kern w:val="0"/>
        <w:position w:val="30"/>
      </w:rPr>
      <w:t xml:space="preserve">   </w:t>
    </w:r>
    <w:r>
      <w:t xml:space="preserve"> </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611E"/>
    <w:multiLevelType w:val="hybridMultilevel"/>
    <w:tmpl w:val="E9FAAB6C"/>
    <w:lvl w:ilvl="0" w:tplc="A5C62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1657B8"/>
    <w:multiLevelType w:val="hybridMultilevel"/>
    <w:tmpl w:val="511C03DA"/>
    <w:lvl w:ilvl="0" w:tplc="86E45C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3840805"/>
    <w:multiLevelType w:val="hybridMultilevel"/>
    <w:tmpl w:val="3F48FEB2"/>
    <w:lvl w:ilvl="0" w:tplc="C5609A2E">
      <w:start w:val="1"/>
      <w:numFmt w:val="decimalEnclosedCircle"/>
      <w:lvlText w:val="%1"/>
      <w:lvlJc w:val="left"/>
      <w:pPr>
        <w:ind w:left="360" w:hanging="360"/>
      </w:pPr>
      <w:rPr>
        <w:rFonts w:ascii="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026329"/>
    <w:multiLevelType w:val="hybridMultilevel"/>
    <w:tmpl w:val="B4DCD0DE"/>
    <w:lvl w:ilvl="0" w:tplc="78F491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E41B13"/>
    <w:rsid w:val="00004AC6"/>
    <w:rsid w:val="00012803"/>
    <w:rsid w:val="00016608"/>
    <w:rsid w:val="00022028"/>
    <w:rsid w:val="00031528"/>
    <w:rsid w:val="000435F5"/>
    <w:rsid w:val="00047472"/>
    <w:rsid w:val="00057ADB"/>
    <w:rsid w:val="00057B61"/>
    <w:rsid w:val="00060277"/>
    <w:rsid w:val="00075D9C"/>
    <w:rsid w:val="00082279"/>
    <w:rsid w:val="00083EEB"/>
    <w:rsid w:val="000A127C"/>
    <w:rsid w:val="000E2247"/>
    <w:rsid w:val="000F3CC3"/>
    <w:rsid w:val="00102F38"/>
    <w:rsid w:val="001207DB"/>
    <w:rsid w:val="00147F3C"/>
    <w:rsid w:val="00151F04"/>
    <w:rsid w:val="00166104"/>
    <w:rsid w:val="001661A1"/>
    <w:rsid w:val="00167654"/>
    <w:rsid w:val="001706BF"/>
    <w:rsid w:val="00175834"/>
    <w:rsid w:val="001833C6"/>
    <w:rsid w:val="001968E0"/>
    <w:rsid w:val="001B3CC8"/>
    <w:rsid w:val="001C468A"/>
    <w:rsid w:val="001F4CAA"/>
    <w:rsid w:val="00222E90"/>
    <w:rsid w:val="00265F28"/>
    <w:rsid w:val="00272FAA"/>
    <w:rsid w:val="00273200"/>
    <w:rsid w:val="00284318"/>
    <w:rsid w:val="002A7B74"/>
    <w:rsid w:val="002B52C8"/>
    <w:rsid w:val="002B77A5"/>
    <w:rsid w:val="002C072E"/>
    <w:rsid w:val="002D26B6"/>
    <w:rsid w:val="002E23C2"/>
    <w:rsid w:val="002E5645"/>
    <w:rsid w:val="002E6671"/>
    <w:rsid w:val="002E78DF"/>
    <w:rsid w:val="002F266D"/>
    <w:rsid w:val="0031720E"/>
    <w:rsid w:val="00342E42"/>
    <w:rsid w:val="00352E1A"/>
    <w:rsid w:val="00356D0B"/>
    <w:rsid w:val="0038738B"/>
    <w:rsid w:val="003B38EE"/>
    <w:rsid w:val="003B5C6A"/>
    <w:rsid w:val="003E4774"/>
    <w:rsid w:val="003F1B2C"/>
    <w:rsid w:val="00410146"/>
    <w:rsid w:val="004125AB"/>
    <w:rsid w:val="00446F31"/>
    <w:rsid w:val="00490FC1"/>
    <w:rsid w:val="00491FBD"/>
    <w:rsid w:val="004C46A0"/>
    <w:rsid w:val="004D336E"/>
    <w:rsid w:val="004E0955"/>
    <w:rsid w:val="004F07BD"/>
    <w:rsid w:val="005129F3"/>
    <w:rsid w:val="00513485"/>
    <w:rsid w:val="005153BE"/>
    <w:rsid w:val="00532CDF"/>
    <w:rsid w:val="00540A6E"/>
    <w:rsid w:val="005505CC"/>
    <w:rsid w:val="005508A4"/>
    <w:rsid w:val="00553942"/>
    <w:rsid w:val="0055682E"/>
    <w:rsid w:val="0056106C"/>
    <w:rsid w:val="00564BE2"/>
    <w:rsid w:val="00583D8C"/>
    <w:rsid w:val="00586FA0"/>
    <w:rsid w:val="0059182D"/>
    <w:rsid w:val="005956E5"/>
    <w:rsid w:val="005A05C1"/>
    <w:rsid w:val="005A0C7D"/>
    <w:rsid w:val="005A3A9F"/>
    <w:rsid w:val="005A45E0"/>
    <w:rsid w:val="005A621E"/>
    <w:rsid w:val="005A7B34"/>
    <w:rsid w:val="005B53F2"/>
    <w:rsid w:val="005B5C37"/>
    <w:rsid w:val="005B5E34"/>
    <w:rsid w:val="005C6D4A"/>
    <w:rsid w:val="005E318C"/>
    <w:rsid w:val="005E48ED"/>
    <w:rsid w:val="005F1E00"/>
    <w:rsid w:val="005F22DB"/>
    <w:rsid w:val="00603C7E"/>
    <w:rsid w:val="006203D4"/>
    <w:rsid w:val="00620849"/>
    <w:rsid w:val="00641A44"/>
    <w:rsid w:val="0065157C"/>
    <w:rsid w:val="00656B64"/>
    <w:rsid w:val="0067765F"/>
    <w:rsid w:val="0068174E"/>
    <w:rsid w:val="0069092A"/>
    <w:rsid w:val="006B062E"/>
    <w:rsid w:val="006B3384"/>
    <w:rsid w:val="006D5421"/>
    <w:rsid w:val="006E4D71"/>
    <w:rsid w:val="006E6246"/>
    <w:rsid w:val="006F3EBE"/>
    <w:rsid w:val="00706CB2"/>
    <w:rsid w:val="00731EC1"/>
    <w:rsid w:val="00732DC9"/>
    <w:rsid w:val="00744719"/>
    <w:rsid w:val="00747B41"/>
    <w:rsid w:val="00747D90"/>
    <w:rsid w:val="00754865"/>
    <w:rsid w:val="00757BC6"/>
    <w:rsid w:val="00783105"/>
    <w:rsid w:val="00787506"/>
    <w:rsid w:val="00795DEF"/>
    <w:rsid w:val="007C1BEB"/>
    <w:rsid w:val="007C5B2A"/>
    <w:rsid w:val="007D07DB"/>
    <w:rsid w:val="007E33D9"/>
    <w:rsid w:val="007E7500"/>
    <w:rsid w:val="007F33CA"/>
    <w:rsid w:val="00802BC7"/>
    <w:rsid w:val="0080688B"/>
    <w:rsid w:val="00810DB9"/>
    <w:rsid w:val="0084384E"/>
    <w:rsid w:val="00862DF5"/>
    <w:rsid w:val="008727AD"/>
    <w:rsid w:val="0087331C"/>
    <w:rsid w:val="00882577"/>
    <w:rsid w:val="008A4B94"/>
    <w:rsid w:val="008B3B25"/>
    <w:rsid w:val="008C0388"/>
    <w:rsid w:val="008E3831"/>
    <w:rsid w:val="008F67A4"/>
    <w:rsid w:val="00903F8A"/>
    <w:rsid w:val="00910730"/>
    <w:rsid w:val="00915961"/>
    <w:rsid w:val="00916A00"/>
    <w:rsid w:val="00916B20"/>
    <w:rsid w:val="00920718"/>
    <w:rsid w:val="009510AF"/>
    <w:rsid w:val="0096240B"/>
    <w:rsid w:val="00987136"/>
    <w:rsid w:val="0099621F"/>
    <w:rsid w:val="009964FF"/>
    <w:rsid w:val="009A015A"/>
    <w:rsid w:val="009B42AC"/>
    <w:rsid w:val="009C2D0E"/>
    <w:rsid w:val="009D5516"/>
    <w:rsid w:val="00A04B16"/>
    <w:rsid w:val="00A32FA8"/>
    <w:rsid w:val="00A413A5"/>
    <w:rsid w:val="00A6335C"/>
    <w:rsid w:val="00A6543A"/>
    <w:rsid w:val="00A76594"/>
    <w:rsid w:val="00A84688"/>
    <w:rsid w:val="00A85C97"/>
    <w:rsid w:val="00A978A7"/>
    <w:rsid w:val="00AA3C45"/>
    <w:rsid w:val="00AB16D5"/>
    <w:rsid w:val="00AB331D"/>
    <w:rsid w:val="00AB4627"/>
    <w:rsid w:val="00AB50A9"/>
    <w:rsid w:val="00AD5AFE"/>
    <w:rsid w:val="00AD7545"/>
    <w:rsid w:val="00AE7536"/>
    <w:rsid w:val="00AF1890"/>
    <w:rsid w:val="00B0014E"/>
    <w:rsid w:val="00B1636E"/>
    <w:rsid w:val="00B17A12"/>
    <w:rsid w:val="00B2134D"/>
    <w:rsid w:val="00B33E5E"/>
    <w:rsid w:val="00B37990"/>
    <w:rsid w:val="00B37AC2"/>
    <w:rsid w:val="00B864DC"/>
    <w:rsid w:val="00B938A2"/>
    <w:rsid w:val="00BB0E90"/>
    <w:rsid w:val="00BC137F"/>
    <w:rsid w:val="00BD6566"/>
    <w:rsid w:val="00BE4610"/>
    <w:rsid w:val="00BF7F67"/>
    <w:rsid w:val="00C13A25"/>
    <w:rsid w:val="00C2268D"/>
    <w:rsid w:val="00C24F21"/>
    <w:rsid w:val="00C47468"/>
    <w:rsid w:val="00C708A3"/>
    <w:rsid w:val="00C82CAB"/>
    <w:rsid w:val="00C856A7"/>
    <w:rsid w:val="00C93B56"/>
    <w:rsid w:val="00CA3453"/>
    <w:rsid w:val="00CA3BF6"/>
    <w:rsid w:val="00CA48E8"/>
    <w:rsid w:val="00CB1171"/>
    <w:rsid w:val="00CB5AF1"/>
    <w:rsid w:val="00CC554F"/>
    <w:rsid w:val="00CE4C07"/>
    <w:rsid w:val="00D029A2"/>
    <w:rsid w:val="00D1753E"/>
    <w:rsid w:val="00D22E63"/>
    <w:rsid w:val="00D439D2"/>
    <w:rsid w:val="00D45EB2"/>
    <w:rsid w:val="00D4639C"/>
    <w:rsid w:val="00D51F1D"/>
    <w:rsid w:val="00D553C5"/>
    <w:rsid w:val="00D77996"/>
    <w:rsid w:val="00DA5176"/>
    <w:rsid w:val="00DB5611"/>
    <w:rsid w:val="00DB6C2A"/>
    <w:rsid w:val="00DC00E6"/>
    <w:rsid w:val="00DC0D83"/>
    <w:rsid w:val="00DE140A"/>
    <w:rsid w:val="00DE160F"/>
    <w:rsid w:val="00DE28AC"/>
    <w:rsid w:val="00DE3538"/>
    <w:rsid w:val="00DE4019"/>
    <w:rsid w:val="00DE6ACB"/>
    <w:rsid w:val="00DF67CF"/>
    <w:rsid w:val="00E10776"/>
    <w:rsid w:val="00E174BD"/>
    <w:rsid w:val="00E46FB0"/>
    <w:rsid w:val="00E51A76"/>
    <w:rsid w:val="00E55EDF"/>
    <w:rsid w:val="00E75F89"/>
    <w:rsid w:val="00E766B7"/>
    <w:rsid w:val="00E85D28"/>
    <w:rsid w:val="00E87674"/>
    <w:rsid w:val="00EE2656"/>
    <w:rsid w:val="00EE5E70"/>
    <w:rsid w:val="00EF2B98"/>
    <w:rsid w:val="00EF76BB"/>
    <w:rsid w:val="00F01C17"/>
    <w:rsid w:val="00F3080A"/>
    <w:rsid w:val="00F32640"/>
    <w:rsid w:val="00F40E0A"/>
    <w:rsid w:val="00F55E43"/>
    <w:rsid w:val="00F57835"/>
    <w:rsid w:val="00F72333"/>
    <w:rsid w:val="00F72FC5"/>
    <w:rsid w:val="00F73927"/>
    <w:rsid w:val="00F76382"/>
    <w:rsid w:val="00F84979"/>
    <w:rsid w:val="00F862B4"/>
    <w:rsid w:val="00F86AAA"/>
    <w:rsid w:val="00F943DB"/>
    <w:rsid w:val="00F97425"/>
    <w:rsid w:val="00FB2C2E"/>
    <w:rsid w:val="00FD6698"/>
    <w:rsid w:val="00FF16EE"/>
    <w:rsid w:val="00FF2CAB"/>
    <w:rsid w:val="05E41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76EAC"/>
  <w15:docId w15:val="{524A00DE-62E3-4601-B485-679F3616D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51F04"/>
    <w:pPr>
      <w:widowControl w:val="0"/>
      <w:jc w:val="both"/>
    </w:pPr>
    <w:rPr>
      <w:rFonts w:ascii="Times New Roman" w:eastAsia="宋体" w:hAnsi="Times New Roman" w:cs="Times New Roman"/>
      <w:kern w:val="2"/>
      <w:sz w:val="24"/>
      <w:szCs w:val="21"/>
    </w:rPr>
  </w:style>
  <w:style w:type="paragraph" w:styleId="1">
    <w:name w:val="heading 1"/>
    <w:basedOn w:val="a"/>
    <w:next w:val="a"/>
    <w:link w:val="10"/>
    <w:qFormat/>
    <w:rsid w:val="006203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03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6203D4"/>
    <w:pPr>
      <w:keepNext/>
      <w:keepLines/>
      <w:spacing w:before="260" w:after="260" w:line="416" w:lineRule="auto"/>
      <w:outlineLvl w:val="2"/>
    </w:pPr>
    <w:rPr>
      <w:rFonts w:asciiTheme="minorHAnsi" w:hAnsiTheme="minorHAnsi" w:cstheme="minorBidi"/>
      <w:b/>
      <w:bCs/>
      <w:sz w:val="32"/>
      <w:szCs w:val="32"/>
    </w:rPr>
  </w:style>
  <w:style w:type="paragraph" w:styleId="4">
    <w:name w:val="heading 4"/>
    <w:basedOn w:val="a"/>
    <w:next w:val="a"/>
    <w:link w:val="40"/>
    <w:uiPriority w:val="9"/>
    <w:unhideWhenUsed/>
    <w:qFormat/>
    <w:rsid w:val="006203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20">
    <w:name w:val="标题 2 字符"/>
    <w:basedOn w:val="a0"/>
    <w:link w:val="2"/>
    <w:uiPriority w:val="9"/>
    <w:rsid w:val="006203D4"/>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6203D4"/>
    <w:rPr>
      <w:rFonts w:eastAsia="宋体"/>
      <w:b/>
      <w:bCs/>
      <w:kern w:val="2"/>
      <w:sz w:val="32"/>
      <w:szCs w:val="32"/>
    </w:rPr>
  </w:style>
  <w:style w:type="character" w:customStyle="1" w:styleId="40">
    <w:name w:val="标题 4 字符"/>
    <w:basedOn w:val="a0"/>
    <w:link w:val="4"/>
    <w:uiPriority w:val="9"/>
    <w:rsid w:val="006203D4"/>
    <w:rPr>
      <w:rFonts w:asciiTheme="majorHAnsi" w:eastAsiaTheme="majorEastAsia" w:hAnsiTheme="majorHAnsi" w:cstheme="majorBidi"/>
      <w:b/>
      <w:bCs/>
      <w:kern w:val="2"/>
      <w:sz w:val="28"/>
      <w:szCs w:val="28"/>
    </w:rPr>
  </w:style>
  <w:style w:type="paragraph" w:styleId="a5">
    <w:name w:val="List Paragraph"/>
    <w:basedOn w:val="a"/>
    <w:uiPriority w:val="34"/>
    <w:qFormat/>
    <w:rsid w:val="006203D4"/>
    <w:pPr>
      <w:ind w:firstLineChars="200" w:firstLine="420"/>
    </w:pPr>
    <w:rPr>
      <w:rFonts w:asciiTheme="minorHAnsi" w:hAnsiTheme="minorHAnsi" w:cstheme="minorBidi"/>
      <w:szCs w:val="22"/>
    </w:rPr>
  </w:style>
  <w:style w:type="paragraph" w:styleId="a6">
    <w:name w:val="Normal (Web)"/>
    <w:basedOn w:val="a"/>
    <w:uiPriority w:val="99"/>
    <w:unhideWhenUsed/>
    <w:rsid w:val="006203D4"/>
    <w:pPr>
      <w:widowControl/>
      <w:spacing w:before="100" w:beforeAutospacing="1" w:after="100" w:afterAutospacing="1"/>
      <w:jc w:val="left"/>
    </w:pPr>
    <w:rPr>
      <w:rFonts w:ascii="宋体" w:hAnsi="宋体" w:cs="宋体"/>
      <w:kern w:val="0"/>
      <w:szCs w:val="24"/>
    </w:rPr>
  </w:style>
  <w:style w:type="paragraph" w:styleId="HTML">
    <w:name w:val="HTML Preformatted"/>
    <w:basedOn w:val="a"/>
    <w:link w:val="HTML0"/>
    <w:uiPriority w:val="99"/>
    <w:unhideWhenUsed/>
    <w:rsid w:val="006203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6203D4"/>
    <w:rPr>
      <w:rFonts w:ascii="宋体" w:eastAsia="宋体" w:hAnsi="宋体" w:cs="宋体"/>
      <w:sz w:val="24"/>
      <w:szCs w:val="24"/>
    </w:rPr>
  </w:style>
  <w:style w:type="character" w:customStyle="1" w:styleId="10">
    <w:name w:val="标题 1 字符"/>
    <w:basedOn w:val="a0"/>
    <w:link w:val="1"/>
    <w:rsid w:val="006203D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203D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6203D4"/>
    <w:pPr>
      <w:ind w:leftChars="200" w:left="420"/>
    </w:pPr>
  </w:style>
  <w:style w:type="paragraph" w:styleId="TOC3">
    <w:name w:val="toc 3"/>
    <w:basedOn w:val="a"/>
    <w:next w:val="a"/>
    <w:autoRedefine/>
    <w:uiPriority w:val="39"/>
    <w:rsid w:val="006203D4"/>
    <w:pPr>
      <w:ind w:leftChars="400" w:left="840"/>
    </w:pPr>
  </w:style>
  <w:style w:type="character" w:styleId="a7">
    <w:name w:val="Hyperlink"/>
    <w:basedOn w:val="a0"/>
    <w:uiPriority w:val="99"/>
    <w:unhideWhenUsed/>
    <w:rsid w:val="006203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单目标优化结果比较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 初始解</c:v>
                </c:pt>
              </c:strCache>
            </c:strRef>
          </c:tx>
          <c:spPr>
            <a:ln w="28575" cap="rnd">
              <a:solidFill>
                <a:schemeClr val="accent1"/>
              </a:solidFill>
              <a:round/>
            </a:ln>
            <a:effectLst/>
          </c:spPr>
          <c:marker>
            <c:symbol val="none"/>
          </c:marker>
          <c:cat>
            <c:strRef>
              <c:f>Sheet1!$A$2:$A$6</c:f>
              <c:strCache>
                <c:ptCount val="5"/>
                <c:pt idx="0">
                  <c:v>第一组</c:v>
                </c:pt>
                <c:pt idx="1">
                  <c:v>第二组</c:v>
                </c:pt>
                <c:pt idx="2">
                  <c:v>第三组</c:v>
                </c:pt>
                <c:pt idx="3">
                  <c:v>第四组</c:v>
                </c:pt>
                <c:pt idx="4">
                  <c:v>第五组</c:v>
                </c:pt>
              </c:strCache>
            </c:strRef>
          </c:cat>
          <c:val>
            <c:numRef>
              <c:f>Sheet1!$B$2:$B$6</c:f>
              <c:numCache>
                <c:formatCode>General</c:formatCode>
                <c:ptCount val="5"/>
                <c:pt idx="0">
                  <c:v>5370</c:v>
                </c:pt>
                <c:pt idx="1">
                  <c:v>5440</c:v>
                </c:pt>
                <c:pt idx="2">
                  <c:v>5073</c:v>
                </c:pt>
                <c:pt idx="3">
                  <c:v>5223</c:v>
                </c:pt>
                <c:pt idx="4">
                  <c:v>4866</c:v>
                </c:pt>
              </c:numCache>
            </c:numRef>
          </c:val>
          <c:smooth val="0"/>
          <c:extLst>
            <c:ext xmlns:c16="http://schemas.microsoft.com/office/drawing/2014/chart" uri="{C3380CC4-5D6E-409C-BE32-E72D297353CC}">
              <c16:uniqueId val="{00000000-F506-40A7-85C5-0BB15B7055F6}"/>
            </c:ext>
          </c:extLst>
        </c:ser>
        <c:ser>
          <c:idx val="1"/>
          <c:order val="1"/>
          <c:tx>
            <c:strRef>
              <c:f>Sheet1!$C$1</c:f>
              <c:strCache>
                <c:ptCount val="1"/>
                <c:pt idx="0">
                  <c:v>200代优化解</c:v>
                </c:pt>
              </c:strCache>
            </c:strRef>
          </c:tx>
          <c:spPr>
            <a:ln w="28575" cap="rnd">
              <a:solidFill>
                <a:schemeClr val="accent2"/>
              </a:solidFill>
              <a:round/>
            </a:ln>
            <a:effectLst/>
          </c:spPr>
          <c:marker>
            <c:symbol val="none"/>
          </c:marker>
          <c:cat>
            <c:strRef>
              <c:f>Sheet1!$A$2:$A$6</c:f>
              <c:strCache>
                <c:ptCount val="5"/>
                <c:pt idx="0">
                  <c:v>第一组</c:v>
                </c:pt>
                <c:pt idx="1">
                  <c:v>第二组</c:v>
                </c:pt>
                <c:pt idx="2">
                  <c:v>第三组</c:v>
                </c:pt>
                <c:pt idx="3">
                  <c:v>第四组</c:v>
                </c:pt>
                <c:pt idx="4">
                  <c:v>第五组</c:v>
                </c:pt>
              </c:strCache>
            </c:strRef>
          </c:cat>
          <c:val>
            <c:numRef>
              <c:f>Sheet1!$C$2:$C$6</c:f>
              <c:numCache>
                <c:formatCode>General</c:formatCode>
                <c:ptCount val="5"/>
                <c:pt idx="0">
                  <c:v>2572</c:v>
                </c:pt>
                <c:pt idx="1">
                  <c:v>2674</c:v>
                </c:pt>
                <c:pt idx="2">
                  <c:v>2519</c:v>
                </c:pt>
                <c:pt idx="3">
                  <c:v>2441</c:v>
                </c:pt>
                <c:pt idx="4">
                  <c:v>2284</c:v>
                </c:pt>
              </c:numCache>
            </c:numRef>
          </c:val>
          <c:smooth val="0"/>
          <c:extLst>
            <c:ext xmlns:c16="http://schemas.microsoft.com/office/drawing/2014/chart" uri="{C3380CC4-5D6E-409C-BE32-E72D297353CC}">
              <c16:uniqueId val="{00000001-F506-40A7-85C5-0BB15B7055F6}"/>
            </c:ext>
          </c:extLst>
        </c:ser>
        <c:ser>
          <c:idx val="2"/>
          <c:order val="2"/>
          <c:tx>
            <c:strRef>
              <c:f>Sheet1!$D$1</c:f>
              <c:strCache>
                <c:ptCount val="1"/>
                <c:pt idx="0">
                  <c:v>1000代优化解</c:v>
                </c:pt>
              </c:strCache>
            </c:strRef>
          </c:tx>
          <c:spPr>
            <a:ln w="28575" cap="rnd">
              <a:solidFill>
                <a:schemeClr val="accent3"/>
              </a:solidFill>
              <a:round/>
            </a:ln>
            <a:effectLst/>
          </c:spPr>
          <c:marker>
            <c:symbol val="none"/>
          </c:marker>
          <c:cat>
            <c:strRef>
              <c:f>Sheet1!$A$2:$A$6</c:f>
              <c:strCache>
                <c:ptCount val="5"/>
                <c:pt idx="0">
                  <c:v>第一组</c:v>
                </c:pt>
                <c:pt idx="1">
                  <c:v>第二组</c:v>
                </c:pt>
                <c:pt idx="2">
                  <c:v>第三组</c:v>
                </c:pt>
                <c:pt idx="3">
                  <c:v>第四组</c:v>
                </c:pt>
                <c:pt idx="4">
                  <c:v>第五组</c:v>
                </c:pt>
              </c:strCache>
            </c:strRef>
          </c:cat>
          <c:val>
            <c:numRef>
              <c:f>Sheet1!$D$2:$D$6</c:f>
              <c:numCache>
                <c:formatCode>General</c:formatCode>
                <c:ptCount val="5"/>
                <c:pt idx="0">
                  <c:v>1827</c:v>
                </c:pt>
                <c:pt idx="1">
                  <c:v>1873</c:v>
                </c:pt>
                <c:pt idx="2">
                  <c:v>1995</c:v>
                </c:pt>
                <c:pt idx="3">
                  <c:v>1919</c:v>
                </c:pt>
                <c:pt idx="4">
                  <c:v>1772</c:v>
                </c:pt>
              </c:numCache>
            </c:numRef>
          </c:val>
          <c:smooth val="0"/>
          <c:extLst>
            <c:ext xmlns:c16="http://schemas.microsoft.com/office/drawing/2014/chart" uri="{C3380CC4-5D6E-409C-BE32-E72D297353CC}">
              <c16:uniqueId val="{00000002-F506-40A7-85C5-0BB15B7055F6}"/>
            </c:ext>
          </c:extLst>
        </c:ser>
        <c:dLbls>
          <c:showLegendKey val="0"/>
          <c:showVal val="0"/>
          <c:showCatName val="0"/>
          <c:showSerName val="0"/>
          <c:showPercent val="0"/>
          <c:showBubbleSize val="0"/>
        </c:dLbls>
        <c:smooth val="0"/>
        <c:axId val="1686399776"/>
        <c:axId val="1686398528"/>
      </c:lineChart>
      <c:catAx>
        <c:axId val="1686399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6398528"/>
        <c:crosses val="autoZero"/>
        <c:auto val="1"/>
        <c:lblAlgn val="ctr"/>
        <c:lblOffset val="100"/>
        <c:noMultiLvlLbl val="0"/>
      </c:catAx>
      <c:valAx>
        <c:axId val="168639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63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52BF66-EE8C-4154-862D-07FAB17F1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17</Pages>
  <Words>1864</Words>
  <Characters>10626</Characters>
  <Application>Microsoft Office Word</Application>
  <DocSecurity>0</DocSecurity>
  <Lines>88</Lines>
  <Paragraphs>24</Paragraphs>
  <ScaleCrop>false</ScaleCrop>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相顾无言</dc:creator>
  <cp:lastModifiedBy>行仁</cp:lastModifiedBy>
  <cp:revision>257</cp:revision>
  <dcterms:created xsi:type="dcterms:W3CDTF">2021-09-19T03:52:00Z</dcterms:created>
  <dcterms:modified xsi:type="dcterms:W3CDTF">2021-09-21T08:26:00Z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2135CBCE3C884CAD8995C7E0905EB4D6</vt:lpwstr>
  </property>
</Properties>
</file>