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A3DA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A3DA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A3DA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A3DA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A3DA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A3DA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A3DA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A3DA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A3DA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A3DA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A3DA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A3DA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A3DA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69B41E2" w:rsidR="00355460" w:rsidRPr="00E263EC" w:rsidRDefault="00F01C6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5C97DF7" w:rsidR="00B66AF3" w:rsidRDefault="00F01C6F" w:rsidP="00B66AF3">
          <w:r>
            <w:t>14.3.1 Average marine acidity (pH) measured at agreed suite of representative sampling stations [14.3.1] (ER_OAW_MNACD)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6AB19B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CBFBEFA" w:rsidR="0077584C" w:rsidRDefault="00F01C6F"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472E1BB" w:rsidR="00F7784D" w:rsidRDefault="00F01C6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6521ECC"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836D362" w:rsidR="005377B9" w:rsidRPr="00296819" w:rsidRDefault="00296819" w:rsidP="00562EE8">
            <w:pPr>
              <w:pStyle w:val="MGTHeader"/>
            </w:pPr>
            <w:r w:rsidRPr="00F82DBF">
              <w:t>Goal 14: Conserve and sustainably use the oceans, seas and marine resources for sustainable development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5E1E08A" w:rsidR="005377B9" w:rsidRPr="00296819" w:rsidRDefault="00296819" w:rsidP="00296819">
            <w:pPr>
              <w:pStyle w:val="MGTHeader"/>
            </w:pPr>
            <w:r w:rsidRPr="00F82DBF">
              <w:t>Target 14.3: Minimize and address the impacts of ocean acidification, including through enhanced scientific cooperation at all levels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E5DBAA6" w:rsidR="005377B9" w:rsidRPr="001746F2" w:rsidRDefault="00296819" w:rsidP="001746F2">
            <w:pPr>
              <w:pStyle w:val="MGTHeader"/>
            </w:pPr>
            <w:r w:rsidRPr="00F82DBF">
              <w:t>Indicator 14.3.1: Average marine acidity (pH) measured at agreed suite of representative sampling stations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610A7F4F" w:rsidR="005377B9" w:rsidRPr="009F305C" w:rsidRDefault="005377B9" w:rsidP="00296819">
            <w:pPr>
              <w:pStyle w:val="MGTHeader"/>
            </w:p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6294936" w:rsidR="005377B9" w:rsidRPr="009F305C" w:rsidRDefault="00F01C6F"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4886C90" w:rsidR="001746F2" w:rsidRPr="001746F2" w:rsidRDefault="00BC5B64" w:rsidP="00D87CA3">
            <w:pPr>
              <w:pStyle w:val="MGTHeader"/>
            </w:pPr>
            <w:r w:rsidRPr="00F82DBF">
              <w:t>14.a</w:t>
            </w:r>
            <w:r>
              <w:t>.</w:t>
            </w:r>
            <w:bookmarkStart w:id="8" w:name="_GoBack"/>
            <w:bookmarkEnd w:id="8"/>
            <w:r>
              <w:t>1</w:t>
            </w:r>
            <w:r w:rsidRPr="00F82DBF">
              <w:t xml:space="preserve"> Increase scientific knowledge, develop research capacity and transfer marine technology, taking into account the Intergovernmental Oceanographic Commission Criteria and Guidelines on the Transfer of Marine Technology, in order to improve ocean health and to enhance the contribution of marine biodiversity to the development of developing countries, in particular small island developing States and least developed countries</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BD64F3D" w:rsidR="005377B9" w:rsidRPr="00240EB0" w:rsidRDefault="001746F2" w:rsidP="00D87CA3">
            <w:pPr>
              <w:pStyle w:val="MGTHeader"/>
              <w:rPr>
                <w:color w:val="4A4A4A"/>
              </w:rPr>
            </w:pPr>
            <w:r>
              <w:rPr>
                <w:lang w:val="en-US"/>
              </w:rPr>
              <w:t xml:space="preserve"> </w:t>
            </w:r>
            <w:r w:rsidR="00BC5B64" w:rsidRPr="00F82DBF">
              <w:t>Intergovernmental Oceanographic Commission (IOC) of UNESCO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B25FCDE" w:rsidR="003E7389" w:rsidRPr="00BF24EB" w:rsidRDefault="00BF24EB" w:rsidP="00D87CA3">
            <w:pPr>
              <w:pStyle w:val="MText"/>
              <w:rPr>
                <w:lang w:val="fr-FR"/>
              </w:rPr>
            </w:pPr>
            <w:r>
              <w:rPr>
                <w:lang w:val="fr-FR"/>
              </w:rPr>
              <w:t>K</w:t>
            </w:r>
            <w:r w:rsidR="00D87CA3">
              <w:rPr>
                <w:lang w:val="fr-FR"/>
              </w:rPr>
              <w:t xml:space="preserve">enya National Bureau of </w:t>
            </w:r>
            <w:r w:rsidR="00F01C6F">
              <w:rPr>
                <w:lang w:val="fr-FR"/>
              </w:rPr>
              <w:t>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06A6B89" w:rsidR="003E7389" w:rsidRPr="009F305C" w:rsidRDefault="00F01C6F" w:rsidP="009F305C">
            <w:r>
              <w:t xml:space="preserve">Senior Manager </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4440B45" w:rsidR="003E7389" w:rsidRPr="009F305C" w:rsidRDefault="00F01C6F" w:rsidP="009F305C">
            <w:r>
              <w:t>Food Monitoring, Nutrition and Environment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6ABB35E" w:rsidR="003E7389" w:rsidRPr="009F305C" w:rsidRDefault="00240EB0" w:rsidP="009F305C">
            <w:r>
              <w:t xml:space="preserve">Compilation of </w:t>
            </w:r>
            <w:r w:rsidR="00F01C6F">
              <w:t xml:space="preserve">environment and Natural resources </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06CFF23" w:rsidR="003E7389" w:rsidRPr="009F305C" w:rsidRDefault="00240EB0" w:rsidP="009F305C">
            <w:r>
              <w:t>+</w:t>
            </w:r>
            <w:r w:rsidR="00F01C6F">
              <w:rPr>
                <w:rStyle w:val="Strong"/>
                <w:rFonts w:ascii="Arial" w:hAnsi="Arial" w:cs="Arial"/>
                <w:i/>
                <w:iCs/>
                <w:color w:val="0A0A0A"/>
              </w:rPr>
              <w:t>+</w:t>
            </w:r>
            <w:r w:rsidR="00F01C6F">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BD9D66E" w:rsidR="003E7389" w:rsidRPr="009F305C" w:rsidRDefault="00F01C6F" w:rsidP="009F305C">
            <w:r>
              <w:t>P.O. Box 30266–00100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4C613C2" w:rsidR="003E7389" w:rsidRPr="009F305C" w:rsidRDefault="00240EB0"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D1EB76E" w14:textId="77777777" w:rsidR="00240EB0" w:rsidRPr="003D7749" w:rsidRDefault="00246C8C" w:rsidP="00240EB0">
            <w:pPr>
              <w:pStyle w:val="MSubHeader"/>
              <w:rPr>
                <w:bCs w:val="0"/>
              </w:rPr>
            </w:pPr>
            <w:r>
              <w:rPr>
                <w:rFonts w:ascii="Calibri" w:hAnsi="Calibri"/>
                <w:b w:val="0"/>
              </w:rPr>
              <w:t xml:space="preserve"> </w:t>
            </w:r>
            <w:r w:rsidR="00240EB0" w:rsidRPr="003D7749">
              <w:rPr>
                <w:bCs w:val="0"/>
              </w:rPr>
              <w:t>Definitions:</w:t>
            </w:r>
          </w:p>
          <w:p w14:paraId="1120F97A" w14:textId="6766CB8A" w:rsidR="00240EB0" w:rsidRDefault="00240EB0" w:rsidP="00240EB0">
            <w:pPr>
              <w:shd w:val="clear" w:color="auto" w:fill="FFFFFF"/>
              <w:spacing w:after="0"/>
              <w:rPr>
                <w:rFonts w:ascii="Calibri" w:eastAsia="Times New Roman" w:hAnsi="Calibri" w:cs="Times New Roman"/>
                <w:color w:val="4A4A4A"/>
                <w:sz w:val="21"/>
                <w:szCs w:val="21"/>
                <w:lang w:eastAsia="en-GB"/>
              </w:rPr>
            </w:pPr>
            <w:r>
              <w:t>Ocean acidification is the decrease of seawater pH over an extended period, typically of decades or longer, which is caused primarily by the uptake of carbon dioxide from the atmosphere</w:t>
            </w:r>
            <w:r w:rsidRPr="002C3C55">
              <w:rPr>
                <w:rFonts w:ascii="Calibri" w:eastAsia="Times New Roman" w:hAnsi="Calibri" w:cs="Times New Roman"/>
                <w:color w:val="4A4A4A"/>
                <w:sz w:val="21"/>
                <w:szCs w:val="21"/>
                <w:lang w:eastAsia="en-GB"/>
              </w:rPr>
              <w:t xml:space="preserve"> </w:t>
            </w:r>
          </w:p>
          <w:p w14:paraId="542B01A4" w14:textId="77777777" w:rsidR="00240EB0" w:rsidRPr="003D7749" w:rsidRDefault="00240EB0" w:rsidP="00240EB0">
            <w:pPr>
              <w:pStyle w:val="MText"/>
              <w:rPr>
                <w:b/>
                <w:bCs/>
              </w:rPr>
            </w:pPr>
            <w:r w:rsidRPr="003D7749">
              <w:rPr>
                <w:b/>
                <w:bCs/>
              </w:rPr>
              <w:t>Concepts:</w:t>
            </w:r>
          </w:p>
          <w:p w14:paraId="6C84E827" w14:textId="5F6918D8" w:rsidR="0015178E" w:rsidRPr="00ED2FAB" w:rsidRDefault="00240EB0" w:rsidP="00ED2FAB">
            <w:pPr>
              <w:shd w:val="clear" w:color="auto" w:fill="FFFFFF"/>
              <w:spacing w:after="0"/>
              <w:rPr>
                <w:rFonts w:ascii="Calibri" w:eastAsia="Times New Roman" w:hAnsi="Calibri" w:cs="Times New Roman"/>
                <w:color w:val="4A4A4A"/>
                <w:sz w:val="21"/>
                <w:szCs w:val="21"/>
                <w:lang w:eastAsia="en-GB"/>
              </w:rPr>
            </w:pPr>
            <w:r>
              <w:t>Ocean acidification is caused by an increase in the amount of dissolved atmospheric CO</w:t>
            </w:r>
            <w:r w:rsidRPr="006F4B3B">
              <w:rPr>
                <w:vertAlign w:val="subscript"/>
              </w:rPr>
              <w:t>2</w:t>
            </w:r>
            <w:r>
              <w:t xml:space="preserve"> in the seawater. The average marine acidity is expressed as pH, the concentration of hydrogen ions on a logarithmic scale.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F70ADE6" w:rsidR="0015178E" w:rsidRPr="00D87CA3" w:rsidRDefault="00D87CA3" w:rsidP="00240EB0">
            <w:pPr>
              <w:shd w:val="clear" w:color="auto" w:fill="FFFFFF"/>
              <w:spacing w:after="0"/>
              <w:contextualSpacing/>
              <w:rPr>
                <w:rFonts w:ascii="Calibri" w:hAnsi="Calibri"/>
                <w:color w:val="4A4A4A"/>
                <w:sz w:val="21"/>
              </w:rPr>
            </w:pPr>
            <w:r>
              <w:t xml:space="preserve"> </w:t>
            </w:r>
            <w:r w:rsidR="00240EB0">
              <w:t>p</w:t>
            </w:r>
            <w:r w:rsidR="00240EB0">
              <w:rPr>
                <w:rFonts w:ascii="Calibri" w:hAnsi="Calibri"/>
                <w:color w:val="4A4A4A"/>
                <w:sz w:val="21"/>
              </w:rPr>
              <w:t>H</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38548F5" w:rsidR="0035311B" w:rsidRPr="009F305C" w:rsidRDefault="00DE3EAE" w:rsidP="009F305C">
            <w:r w:rsidRPr="00DE3EAE">
              <w:t>K</w:t>
            </w:r>
            <w:r>
              <w:t xml:space="preserve">enya </w:t>
            </w:r>
            <w:r w:rsidRPr="00DE3EAE">
              <w:t>M</w:t>
            </w:r>
            <w:r>
              <w:t xml:space="preserve">arine and </w:t>
            </w:r>
            <w:r w:rsidRPr="00DE3EAE">
              <w:t>F</w:t>
            </w:r>
            <w:r>
              <w:t xml:space="preserve">isheries </w:t>
            </w:r>
            <w:r w:rsidRPr="00DE3EAE">
              <w:t>R</w:t>
            </w:r>
            <w:r>
              <w:t xml:space="preserve">esearch </w:t>
            </w:r>
            <w:r w:rsidRPr="00DE3EAE">
              <w:t>I</w:t>
            </w:r>
            <w:r>
              <w:t>nstitute</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DAC1709" w:rsidR="0035311B" w:rsidRPr="009F305C" w:rsidRDefault="00604B15" w:rsidP="00DE3EAE">
            <w:r>
              <w:t xml:space="preserve">Data is collected from administrative record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47DE7D4"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95FABDC"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A2419C2" w:rsidR="0035311B" w:rsidRPr="009F305C" w:rsidRDefault="00F53FD7" w:rsidP="009F305C">
            <w:r w:rsidRPr="00DE3EAE">
              <w:t>K</w:t>
            </w:r>
            <w:r>
              <w:t xml:space="preserve">enya </w:t>
            </w:r>
            <w:r w:rsidRPr="00DE3EAE">
              <w:t>M</w:t>
            </w:r>
            <w:r>
              <w:t xml:space="preserve">arine and </w:t>
            </w:r>
            <w:r w:rsidRPr="00DE3EAE">
              <w:t>F</w:t>
            </w:r>
            <w:r>
              <w:t xml:space="preserve">isheries </w:t>
            </w:r>
            <w:r w:rsidRPr="00DE3EAE">
              <w:t>R</w:t>
            </w:r>
            <w:r>
              <w:t xml:space="preserve">esearch </w:t>
            </w:r>
            <w:r w:rsidRPr="00DE3EAE">
              <w:t>I</w:t>
            </w:r>
            <w:r>
              <w:t>nstitute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DD63B66" w:rsidR="0035311B" w:rsidRPr="009F305C" w:rsidRDefault="00832DBF"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4F36E74" w:rsidR="0035311B" w:rsidRPr="009F305C" w:rsidRDefault="00F53FD7" w:rsidP="00832DBF">
            <w:r>
              <w:t>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7CFCC14" w14:textId="11F795FE" w:rsidR="00DE3EAE" w:rsidRDefault="00DE3EAE" w:rsidP="00604B15">
            <w:r>
              <w:t xml:space="preserve">The data is collected for </w:t>
            </w:r>
            <w:r w:rsidRPr="00047871">
              <w:t>appropriate monitoring and improved understanding of variability and rates of change, helping to inform mitigation and/or adaptation strategies</w:t>
            </w:r>
          </w:p>
          <w:p w14:paraId="6518A394" w14:textId="3E679BC6" w:rsidR="007F2D9F" w:rsidRDefault="00604B15" w:rsidP="00604B15">
            <w:pPr>
              <w:rPr>
                <w:rStyle w:val="hgkelc"/>
                <w:lang w:val="en"/>
              </w:rPr>
            </w:pPr>
            <w:r>
              <w:t>The data is collected to inform decision mak</w:t>
            </w:r>
            <w:r w:rsidR="00DE3EAE">
              <w:t>ing and policy formulation such:</w:t>
            </w:r>
          </w:p>
          <w:p w14:paraId="7A9A2570" w14:textId="77777777" w:rsidR="00DE3EAE" w:rsidRDefault="00DE3EAE" w:rsidP="00604B15">
            <w:pPr>
              <w:rPr>
                <w:rStyle w:val="hgkelc"/>
                <w:lang w:val="en"/>
              </w:rPr>
            </w:pPr>
            <w:r>
              <w:rPr>
                <w:rStyle w:val="hgkelc"/>
                <w:lang w:val="en"/>
              </w:rPr>
              <w:t>The Kenya NATIONAL FISHERIES POLICY, 2020</w:t>
            </w:r>
          </w:p>
          <w:p w14:paraId="2E3517AC" w14:textId="112331CE" w:rsidR="00DE3EAE" w:rsidRPr="009F305C" w:rsidRDefault="00DE3EAE" w:rsidP="00604B15">
            <w:r>
              <w:rPr>
                <w:rStyle w:val="hgkelc"/>
                <w:lang w:val="en"/>
              </w:rPr>
              <w:t>Fisheries Management and Development Act (FMDA), 2016</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A690200" w:rsidR="00604B15" w:rsidRPr="009F305C" w:rsidRDefault="00604B15"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D8CDDDA" w:rsidR="007F2D9F" w:rsidRPr="009F305C" w:rsidRDefault="00026316" w:rsidP="009F305C">
            <w:r>
              <w:t>Compilation of data from a</w:t>
            </w:r>
            <w:r w:rsidR="00604B15">
              <w:t>dministrative records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69E8ACC"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6B52CC5E" w:rsidR="007F2D9F" w:rsidRPr="009F305C" w:rsidRDefault="00026316" w:rsidP="009F305C">
            <w:r w:rsidRPr="002C3C55">
              <w:rPr>
                <w:rFonts w:ascii="Calibri" w:eastAsia="Times New Roman" w:hAnsi="Calibri" w:cs="Times New Roman"/>
                <w:color w:val="4A4A4A"/>
                <w:sz w:val="21"/>
                <w:szCs w:val="21"/>
                <w:lang w:eastAsia="en-GB"/>
              </w:rPr>
              <w:t>National data are added</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54F346C" w:rsidR="007F2D9F" w:rsidRPr="009F305C" w:rsidRDefault="00B61682"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478B86B" w14:textId="77777777" w:rsidR="00B61682" w:rsidRDefault="00B61682" w:rsidP="00B61682">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3647B2D8" w:rsidR="007F2D9F" w:rsidRPr="009F305C" w:rsidRDefault="00B61682" w:rsidP="00B61682">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E02B6BA" w:rsidR="007F2D9F" w:rsidRPr="009F305C" w:rsidRDefault="00B61682"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4D57179" w:rsidR="00776312" w:rsidRPr="009F305C" w:rsidRDefault="008C31BC" w:rsidP="00751714">
            <w:r>
              <w:t xml:space="preserve">Data is available </w:t>
            </w:r>
            <w:r w:rsidR="009D5A1C">
              <w:t xml:space="preserve">for </w:t>
            </w:r>
            <w:r w:rsidR="00751714">
              <w:t>2020, 2021 and 2022 aggregated</w:t>
            </w:r>
            <w:r w:rsidR="009D5A1C">
              <w:t xml:space="preserve"> </w:t>
            </w:r>
            <w:r w:rsidR="00246C8C">
              <w:t xml:space="preserve">at </w:t>
            </w:r>
            <w:r>
              <w:t>National level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DC56B52" w:rsidR="006A7EF1" w:rsidRPr="009F305C" w:rsidRDefault="008C31BC" w:rsidP="009F305C">
            <w:r>
              <w:t>Not applicable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5427804"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BC5B64" w:rsidRDefault="00BC5B64" w:rsidP="006B0512">
      <w:pPr>
        <w:spacing w:after="0" w:line="240" w:lineRule="auto"/>
      </w:pPr>
      <w:r>
        <w:separator/>
      </w:r>
    </w:p>
  </w:endnote>
  <w:endnote w:type="continuationSeparator" w:id="0">
    <w:p w14:paraId="0652DDFD" w14:textId="77777777" w:rsidR="00BC5B64" w:rsidRDefault="00BC5B6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ABE95EC" w:rsidR="00BC5B64" w:rsidRDefault="00BC5B64">
        <w:pPr>
          <w:pStyle w:val="Footer"/>
          <w:jc w:val="right"/>
        </w:pPr>
        <w:r>
          <w:fldChar w:fldCharType="begin"/>
        </w:r>
        <w:r>
          <w:instrText xml:space="preserve"> PAGE   \* MERGEFORMAT </w:instrText>
        </w:r>
        <w:r>
          <w:fldChar w:fldCharType="separate"/>
        </w:r>
        <w:r w:rsidR="006A3DA1">
          <w:rPr>
            <w:noProof/>
          </w:rPr>
          <w:t>5</w:t>
        </w:r>
        <w:r>
          <w:rPr>
            <w:noProof/>
          </w:rPr>
          <w:fldChar w:fldCharType="end"/>
        </w:r>
      </w:p>
    </w:sdtContent>
  </w:sdt>
  <w:p w14:paraId="232AF3D4" w14:textId="77777777" w:rsidR="00BC5B64" w:rsidRDefault="00BC5B64">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6D9552B" w:rsidR="00BC5B64" w:rsidRDefault="00BC5B64">
        <w:pPr>
          <w:pStyle w:val="Footer"/>
          <w:jc w:val="right"/>
        </w:pPr>
        <w:r>
          <w:fldChar w:fldCharType="begin"/>
        </w:r>
        <w:r>
          <w:instrText xml:space="preserve"> PAGE   \* MERGEFORMAT </w:instrText>
        </w:r>
        <w:r>
          <w:fldChar w:fldCharType="separate"/>
        </w:r>
        <w:r w:rsidR="006A3DA1">
          <w:rPr>
            <w:noProof/>
          </w:rPr>
          <w:t>1</w:t>
        </w:r>
        <w:r>
          <w:rPr>
            <w:noProof/>
          </w:rPr>
          <w:fldChar w:fldCharType="end"/>
        </w:r>
      </w:p>
    </w:sdtContent>
  </w:sdt>
  <w:p w14:paraId="52FF1B3E" w14:textId="77777777" w:rsidR="00BC5B64" w:rsidRDefault="00BC5B64">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BC5B64" w:rsidRDefault="00BC5B64" w:rsidP="006B0512">
      <w:pPr>
        <w:spacing w:after="0" w:line="240" w:lineRule="auto"/>
      </w:pPr>
      <w:r>
        <w:separator/>
      </w:r>
    </w:p>
  </w:footnote>
  <w:footnote w:type="continuationSeparator" w:id="0">
    <w:p w14:paraId="21AE062F" w14:textId="77777777" w:rsidR="00BC5B64" w:rsidRDefault="00BC5B64" w:rsidP="006B0512">
      <w:pPr>
        <w:spacing w:after="0" w:line="240" w:lineRule="auto"/>
      </w:pPr>
      <w:r>
        <w:continuationSeparator/>
      </w:r>
    </w:p>
  </w:footnote>
  <w:footnote w:id="1">
    <w:p w14:paraId="463C7A6C" w14:textId="3926C0D8" w:rsidR="00BC5B64" w:rsidRPr="00B8102F" w:rsidRDefault="00BC5B6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8B611C"/>
    <w:multiLevelType w:val="hybridMultilevel"/>
    <w:tmpl w:val="523E9D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E6E2AB4"/>
    <w:multiLevelType w:val="hybridMultilevel"/>
    <w:tmpl w:val="EC8C53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7844FAF"/>
    <w:multiLevelType w:val="hybridMultilevel"/>
    <w:tmpl w:val="527254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03A640C"/>
    <w:multiLevelType w:val="multilevel"/>
    <w:tmpl w:val="C1CE999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num w:numId="1">
    <w:abstractNumId w:val="5"/>
  </w:num>
  <w:num w:numId="2">
    <w:abstractNumId w:val="2"/>
  </w:num>
  <w:num w:numId="3">
    <w:abstractNumId w:val="6"/>
  </w:num>
  <w:num w:numId="4">
    <w:abstractNumId w:val="3"/>
  </w:num>
  <w:num w:numId="5">
    <w:abstractNumId w:val="7"/>
  </w:num>
  <w:num w:numId="6">
    <w:abstractNumId w:val="0"/>
  </w:num>
  <w:num w:numId="7">
    <w:abstractNumId w:val="1"/>
  </w:num>
  <w:num w:numId="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5427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6316"/>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12"/>
    <w:rsid w:val="001127E6"/>
    <w:rsid w:val="0013388C"/>
    <w:rsid w:val="0014660A"/>
    <w:rsid w:val="0015178E"/>
    <w:rsid w:val="00151B76"/>
    <w:rsid w:val="00154283"/>
    <w:rsid w:val="0015690D"/>
    <w:rsid w:val="0015725E"/>
    <w:rsid w:val="001734AE"/>
    <w:rsid w:val="001746F2"/>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40EB0"/>
    <w:rsid w:val="00246C8C"/>
    <w:rsid w:val="002525CC"/>
    <w:rsid w:val="002607BA"/>
    <w:rsid w:val="00266557"/>
    <w:rsid w:val="002806B7"/>
    <w:rsid w:val="0029558C"/>
    <w:rsid w:val="00296819"/>
    <w:rsid w:val="002A631A"/>
    <w:rsid w:val="002A6E7E"/>
    <w:rsid w:val="002C065D"/>
    <w:rsid w:val="002C550A"/>
    <w:rsid w:val="002E449E"/>
    <w:rsid w:val="002E6DA3"/>
    <w:rsid w:val="002F51AD"/>
    <w:rsid w:val="00314152"/>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1FB3"/>
    <w:rsid w:val="003E117E"/>
    <w:rsid w:val="003E7389"/>
    <w:rsid w:val="003E7F33"/>
    <w:rsid w:val="00406983"/>
    <w:rsid w:val="00413337"/>
    <w:rsid w:val="0041350B"/>
    <w:rsid w:val="00416A6D"/>
    <w:rsid w:val="00417B9F"/>
    <w:rsid w:val="00430958"/>
    <w:rsid w:val="00431B2F"/>
    <w:rsid w:val="00433D18"/>
    <w:rsid w:val="00462DB8"/>
    <w:rsid w:val="00463306"/>
    <w:rsid w:val="00470928"/>
    <w:rsid w:val="00470BED"/>
    <w:rsid w:val="00474834"/>
    <w:rsid w:val="00482E1C"/>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EE8"/>
    <w:rsid w:val="00571DE4"/>
    <w:rsid w:val="005803B3"/>
    <w:rsid w:val="00581C4A"/>
    <w:rsid w:val="00581D14"/>
    <w:rsid w:val="005966A8"/>
    <w:rsid w:val="005B293A"/>
    <w:rsid w:val="005B657A"/>
    <w:rsid w:val="005C091C"/>
    <w:rsid w:val="005C570B"/>
    <w:rsid w:val="005C76A1"/>
    <w:rsid w:val="005F5729"/>
    <w:rsid w:val="005F7B42"/>
    <w:rsid w:val="00604A6A"/>
    <w:rsid w:val="00604B15"/>
    <w:rsid w:val="00611159"/>
    <w:rsid w:val="0061331D"/>
    <w:rsid w:val="00633477"/>
    <w:rsid w:val="00643134"/>
    <w:rsid w:val="006459EE"/>
    <w:rsid w:val="006560A4"/>
    <w:rsid w:val="0068379D"/>
    <w:rsid w:val="00693674"/>
    <w:rsid w:val="006A3DA1"/>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1714"/>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32DBF"/>
    <w:rsid w:val="00844B2D"/>
    <w:rsid w:val="00851DF8"/>
    <w:rsid w:val="008521A2"/>
    <w:rsid w:val="00852C41"/>
    <w:rsid w:val="008A7300"/>
    <w:rsid w:val="008C141D"/>
    <w:rsid w:val="008C31BC"/>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5A1C"/>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16963"/>
    <w:rsid w:val="00B61682"/>
    <w:rsid w:val="00B66AF3"/>
    <w:rsid w:val="00B71AEA"/>
    <w:rsid w:val="00B74489"/>
    <w:rsid w:val="00B8102F"/>
    <w:rsid w:val="00B818CA"/>
    <w:rsid w:val="00B97297"/>
    <w:rsid w:val="00B979B1"/>
    <w:rsid w:val="00BA71B8"/>
    <w:rsid w:val="00BB553B"/>
    <w:rsid w:val="00BC5B64"/>
    <w:rsid w:val="00BD7158"/>
    <w:rsid w:val="00BF24EB"/>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2B16"/>
    <w:rsid w:val="00D44269"/>
    <w:rsid w:val="00D51841"/>
    <w:rsid w:val="00D6461B"/>
    <w:rsid w:val="00D815D9"/>
    <w:rsid w:val="00D855E8"/>
    <w:rsid w:val="00D87CA3"/>
    <w:rsid w:val="00DA69E7"/>
    <w:rsid w:val="00DB1DCD"/>
    <w:rsid w:val="00DC4AE7"/>
    <w:rsid w:val="00DD4950"/>
    <w:rsid w:val="00DE10A6"/>
    <w:rsid w:val="00DE3EAE"/>
    <w:rsid w:val="00DF78A7"/>
    <w:rsid w:val="00E07CA1"/>
    <w:rsid w:val="00E263EC"/>
    <w:rsid w:val="00E27187"/>
    <w:rsid w:val="00E362E3"/>
    <w:rsid w:val="00E44F28"/>
    <w:rsid w:val="00E50AD6"/>
    <w:rsid w:val="00E51B2C"/>
    <w:rsid w:val="00E601E8"/>
    <w:rsid w:val="00E613BC"/>
    <w:rsid w:val="00E66CDC"/>
    <w:rsid w:val="00E67E00"/>
    <w:rsid w:val="00E74F47"/>
    <w:rsid w:val="00E842C7"/>
    <w:rsid w:val="00E953F3"/>
    <w:rsid w:val="00EA6E73"/>
    <w:rsid w:val="00EB3760"/>
    <w:rsid w:val="00EC064B"/>
    <w:rsid w:val="00EC6024"/>
    <w:rsid w:val="00ED2FAB"/>
    <w:rsid w:val="00EE4BB5"/>
    <w:rsid w:val="00EE79CF"/>
    <w:rsid w:val="00EF453F"/>
    <w:rsid w:val="00F00FDD"/>
    <w:rsid w:val="00F01713"/>
    <w:rsid w:val="00F01C6F"/>
    <w:rsid w:val="00F02B1E"/>
    <w:rsid w:val="00F07040"/>
    <w:rsid w:val="00F2310E"/>
    <w:rsid w:val="00F53FD7"/>
    <w:rsid w:val="00F54570"/>
    <w:rsid w:val="00F5535B"/>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4273"/>
    <o:shapelayout v:ext="edit">
      <o:idmap v:ext="edit" data="1"/>
    </o:shapelayout>
  </w:shapeDefaults>
  <w:decimalSymbol w:val="."/>
  <w:listSeparator w:val=","/>
  <w14:docId w14:val="6B1EF2FD"/>
  <w15:docId w15:val="{96A52A86-9EB7-4A4E-A66B-E91F9BF6F5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styleId="NoSpacing">
    <w:name w:val="No Spacing"/>
    <w:uiPriority w:val="1"/>
    <w:qFormat/>
    <w:rsid w:val="00BF24EB"/>
    <w:pPr>
      <w:spacing w:after="0" w:line="240" w:lineRule="auto"/>
    </w:pPr>
    <w:rPr>
      <w:rFonts w:eastAsiaTheme="minorEastAsia"/>
      <w:lang w:val="en-GB" w:eastAsia="zh-CN"/>
    </w:rPr>
  </w:style>
  <w:style w:type="paragraph" w:styleId="NormalWeb">
    <w:name w:val="Normal (Web)"/>
    <w:basedOn w:val="Normal"/>
    <w:uiPriority w:val="99"/>
    <w:semiHidden/>
    <w:unhideWhenUsed/>
    <w:rsid w:val="00832DBF"/>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hgkelc">
    <w:name w:val="hgkelc"/>
    <w:basedOn w:val="DefaultParagraphFont"/>
    <w:rsid w:val="00604B15"/>
  </w:style>
  <w:style w:type="character" w:styleId="Strong">
    <w:name w:val="Strong"/>
    <w:basedOn w:val="DefaultParagraphFont"/>
    <w:uiPriority w:val="22"/>
    <w:qFormat/>
    <w:rsid w:val="00F01C6F"/>
    <w:rPr>
      <w:b/>
      <w:bC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comments="0" w:insDel="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67A59"/>
    <w:rsid w:val="0041503A"/>
    <w:rsid w:val="00481CF7"/>
    <w:rsid w:val="005D7A47"/>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purl.org/dc/terms/"/>
    <ds:schemaRef ds:uri="efb7f1d3-2f00-4f20-b7f7-b4cd1648c34e"/>
    <ds:schemaRef ds:uri="http://schemas.microsoft.com/office/2006/documentManagement/types"/>
    <ds:schemaRef ds:uri="331bc5fa-37a0-4eaf-92e6-e8f500860589"/>
    <ds:schemaRef ds:uri="http://www.w3.org/XML/1998/namespace"/>
    <ds:schemaRef ds:uri="http://schemas.microsoft.com/office/infopath/2007/PartnerControls"/>
    <ds:schemaRef ds:uri="http://purl.org/dc/elements/1.1/"/>
    <ds:schemaRef ds:uri="http://schemas.openxmlformats.org/package/2006/metadata/core-properties"/>
    <ds:schemaRef ds:uri="http://purl.org/dc/dcmityp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6EDD08E-886A-46A2-9215-7BC05D8A2A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TotalTime>
  <Pages>11</Pages>
  <Words>215830</Words>
  <Characters>1230235</Characters>
  <Application>Microsoft Office Word</Application>
  <DocSecurity>8</DocSecurity>
  <Lines>10251</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1443179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ok</cp:lastModifiedBy>
  <cp:revision>7</cp:revision>
  <cp:lastPrinted>2020-04-16T14:23:00Z</cp:lastPrinted>
  <dcterms:created xsi:type="dcterms:W3CDTF">2023-12-20T06:41:00Z</dcterms:created>
  <dcterms:modified xsi:type="dcterms:W3CDTF">2024-05-07T16:26:00Z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