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40AA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40AA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40AA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40AA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40AA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40AA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40AA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40AA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40AA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40AA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40AA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40AA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40AA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54EF1A53" w:rsidR="00355460" w:rsidRPr="00E263EC" w:rsidRDefault="00B068BB"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369E806A" w:rsidR="00B66AF3" w:rsidRDefault="00B068BB" w:rsidP="00B66AF3">
          <w:r>
            <w:t>3.1.1 Maternal mortality ratio [3.1.1] (SH_STA_MORT)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8A25336" w:rsidR="00FD54D7" w:rsidRDefault="00257C95" w:rsidP="002806B7">
      <w:pPr>
        <w:spacing w:after="0"/>
        <w:rPr>
          <w:sz w:val="26"/>
          <w:szCs w:val="26"/>
        </w:rPr>
      </w:pPr>
      <w:r>
        <w:rPr>
          <w:noProof/>
          <w:sz w:val="26"/>
          <w:szCs w:val="26"/>
        </w:rPr>
        <w:drawing>
          <wp:inline distT="0" distB="0" distL="0" distR="0" wp14:anchorId="0620FBD8" wp14:editId="0D43445D">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6E52B22D">
            <wp:extent cx="1171575" cy="304800"/>
            <wp:effectExtent l="0" t="0" r="9525"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71575"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F9F5D57" w:rsidR="0077584C" w:rsidRDefault="00B068BB"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30B9D85F" w:rsidR="00F7784D" w:rsidRDefault="0018212A"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CA2123B" w:rsidR="00F54570" w:rsidRDefault="00257C95" w:rsidP="00355460">
      <w:r>
        <w:rPr>
          <w:noProof/>
        </w:rPr>
        <w:drawing>
          <wp:inline distT="0" distB="0" distL="0" distR="0" wp14:anchorId="196EDF24" wp14:editId="3740D116">
            <wp:extent cx="1781175" cy="304800"/>
            <wp:effectExtent l="0" t="0" r="9525"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rsidR="003E117E">
        <w:t xml:space="preserve">             </w:t>
      </w:r>
      <w:r>
        <w:rPr>
          <w:noProof/>
        </w:rPr>
        <w:drawing>
          <wp:inline distT="0" distB="0" distL="0" distR="0" wp14:anchorId="3CF05049" wp14:editId="47DDFA3C">
            <wp:extent cx="2543175" cy="304800"/>
            <wp:effectExtent l="0" t="0" r="9525"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21A29F3" w:rsidR="005377B9" w:rsidRPr="009F305C" w:rsidRDefault="00C11C14" w:rsidP="009F305C">
            <w:r>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B809B72" w:rsidR="005377B9" w:rsidRPr="009F305C" w:rsidRDefault="00C11C14" w:rsidP="009F305C">
            <w:r>
              <w:t>Target 3.1: By 2030, reduce the global maternal mortality ratio to less than 70</w:t>
            </w:r>
            <w:r w:rsidR="00CD21E8">
              <w:t xml:space="preserve"> maternal deaths</w:t>
            </w:r>
            <w:r>
              <w:t xml:space="preserve"> per 100,000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ED2E1EF" w:rsidR="005377B9" w:rsidRPr="009F305C" w:rsidRDefault="00C11C14" w:rsidP="009F305C">
            <w:r>
              <w:t>Indicator 3.1.1: Maternal mortality ratio</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F25028B" w:rsidR="00C11C14" w:rsidRPr="009F305C" w:rsidRDefault="00C11C14"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2D4A2D13" w:rsidR="005377B9" w:rsidRPr="009F305C" w:rsidRDefault="00F61DCE" w:rsidP="00B83E14">
            <w:r>
              <w:t>202</w:t>
            </w:r>
            <w:r w:rsidR="00B83E14">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F1F65B1" w:rsidR="005377B9" w:rsidRPr="009F305C" w:rsidRDefault="009C4592" w:rsidP="009F305C">
            <w:r>
              <w:t>3.1.2</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FF7AAF1" w:rsidR="005377B9" w:rsidRPr="009F305C" w:rsidRDefault="00B06A3C" w:rsidP="009F305C">
            <w:r>
              <w:rPr>
                <w:color w:val="FF0000"/>
              </w:rPr>
              <w:t>World Health Organization (WHO)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C2B05ED" w:rsidR="003E7389" w:rsidRPr="009F305C" w:rsidRDefault="00000D75" w:rsidP="009F305C">
            <w:r>
              <w:t>Kenya National Bureau of Statistics</w:t>
            </w:r>
            <w:r w:rsidR="00DF2572">
              <w:t xml:space="preserve"> (KNBS)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CE80FBF" w:rsidR="003E7389" w:rsidRPr="009F305C" w:rsidRDefault="00DF2572" w:rsidP="00AB750B">
            <w:r>
              <w:t>Senior Manager, Population Statistics Division</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E364644" w:rsidR="003E7389" w:rsidRPr="009F305C" w:rsidRDefault="00AB750B" w:rsidP="009F305C">
            <w:r>
              <w:t>Population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F7F34D3" w:rsidR="003E7389" w:rsidRPr="009F305C" w:rsidRDefault="00AB750B" w:rsidP="009F305C">
            <w:r>
              <w:t>Compiling population and demographics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DA3A3EC" w:rsidR="003E7389" w:rsidRPr="009F305C" w:rsidRDefault="00AB750B" w:rsidP="009F305C">
            <w:r>
              <w:t>+254 735004401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FF88642" w:rsidR="003E7389" w:rsidRPr="009F305C" w:rsidRDefault="00DF2572" w:rsidP="009F305C">
            <w:r>
              <w:t>P.O. Box 30266 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4EE0C5E" w:rsidR="003E7389" w:rsidRPr="009F305C" w:rsidRDefault="00DF2572"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99C1921" w14:textId="77777777" w:rsidR="00000D75" w:rsidRPr="00000D75" w:rsidRDefault="00000D75" w:rsidP="009F305C">
            <w:pPr>
              <w:rPr>
                <w:b/>
                <w:bCs/>
              </w:rPr>
            </w:pPr>
            <w:r w:rsidRPr="00000D75">
              <w:rPr>
                <w:b/>
                <w:bCs/>
              </w:rPr>
              <w:t xml:space="preserve">Definition: </w:t>
            </w:r>
          </w:p>
          <w:p w14:paraId="18F8AC59" w14:textId="77777777" w:rsidR="0015178E" w:rsidRDefault="00000D75" w:rsidP="009F305C">
            <w:r>
              <w:t>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w:t>
            </w:r>
            <w:proofErr w:type="spellStart"/>
            <w:r>
              <w:t>proxied</w:t>
            </w:r>
            <w:proofErr w:type="spellEnd"/>
            <w:r>
              <w:t xml:space="preserve"> by a single live birth).</w:t>
            </w:r>
          </w:p>
          <w:p w14:paraId="47AE58C7" w14:textId="77777777" w:rsidR="00000D75" w:rsidRPr="00000D75" w:rsidRDefault="00000D75" w:rsidP="009F305C">
            <w:pPr>
              <w:rPr>
                <w:b/>
                <w:bCs/>
              </w:rPr>
            </w:pPr>
            <w:r w:rsidRPr="00000D75">
              <w:rPr>
                <w:b/>
                <w:bCs/>
              </w:rPr>
              <w:t xml:space="preserve">Concepts: </w:t>
            </w:r>
          </w:p>
          <w:p w14:paraId="3E868D17" w14:textId="20CCBF02" w:rsidR="00B8401B" w:rsidRDefault="00000D75" w:rsidP="00B8401B">
            <w:r w:rsidRPr="00000D75">
              <w:rPr>
                <w:u w:val="single"/>
              </w:rPr>
              <w:t>Maternal death</w:t>
            </w:r>
            <w:r>
              <w:t>:</w:t>
            </w:r>
            <w:r w:rsidR="00B8401B">
              <w:rPr>
                <w:rFonts w:eastAsia="Calibri"/>
                <w:color w:val="000000"/>
              </w:rPr>
              <w:t xml:space="preserve"> The death of a woman while pregnant or within 42 days of termination of pregnancy, irrespective of the duration and site of the pregnancy, from any cause related to or aggravated by the pregnancy or its management but not from accidental or incidental causes. </w:t>
            </w:r>
          </w:p>
          <w:p w14:paraId="371693B2" w14:textId="78ADCC61" w:rsidR="00000D75" w:rsidRDefault="00000D75" w:rsidP="009F305C"/>
          <w:p w14:paraId="0BA9D874" w14:textId="77777777" w:rsidR="00000D75" w:rsidRDefault="00000D75" w:rsidP="00B8401B">
            <w:r>
              <w:t>A death occurring during pregnancy, childbirth and puerperium (also know</w:t>
            </w:r>
            <w:r w:rsidR="007507A8">
              <w:t xml:space="preserve">n as a pregnancy-related death) </w:t>
            </w:r>
          </w:p>
          <w:p w14:paraId="6C84E827" w14:textId="3EF35D62" w:rsidR="007507A8" w:rsidRPr="009F305C" w:rsidRDefault="007507A8" w:rsidP="007507A8">
            <w:r w:rsidRPr="007507A8">
              <w:rPr>
                <w:b/>
              </w:rPr>
              <w:t>Pregnancy-related death</w:t>
            </w:r>
            <w:r w:rsidRPr="007507A8">
              <w:t>: a pregnancy-related death is the death of a woman while pregnant or within 42 days of termination of pregnancy, irrespective of cause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116BAED" w:rsidR="0015178E" w:rsidRPr="009F305C" w:rsidRDefault="00000D75" w:rsidP="009F305C">
            <w:r>
              <w:t>Maternal deaths per 100,000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5A8AEC7" w:rsidR="0015178E" w:rsidRPr="009F305C" w:rsidRDefault="00000D75" w:rsidP="009F305C">
            <w:r>
              <w:t>International statistical classification of diseases and related health problems (ICD) Revision 10</w:t>
            </w:r>
            <w:proofErr w:type="gramStart"/>
            <w:r w:rsidR="00B8401B">
              <w:t>. .</w:t>
            </w:r>
            <w:proofErr w:type="gramEnd"/>
            <w:r w:rsidR="00B8401B">
              <w:t xml:space="preserve"> The specific codes used under ICD-10 (the 10</w:t>
            </w:r>
            <w:r w:rsidR="00B8401B" w:rsidRPr="005C69CC">
              <w:rPr>
                <w:vertAlign w:val="superscript"/>
              </w:rPr>
              <w:t>th</w:t>
            </w:r>
            <w:r w:rsidR="00B8401B">
              <w:t xml:space="preserve"> revision of the ICD) to define a maternal death are: O00-O96; O98, O99 and A34.</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F9D30C5" w14:textId="2A589BC8" w:rsidR="00000D75" w:rsidRDefault="007507A8" w:rsidP="009F305C">
            <w:r>
              <w:t xml:space="preserve">Population based Household Survey that is, the </w:t>
            </w:r>
            <w:r w:rsidR="00000D75">
              <w:t>Kenya Demographic Health Survey</w:t>
            </w:r>
            <w:r w:rsidR="00B8401B">
              <w:t>s</w:t>
            </w:r>
            <w:r w:rsidR="00000D75">
              <w:t xml:space="preserve"> (KDHS)</w:t>
            </w:r>
          </w:p>
          <w:p w14:paraId="571CD33E" w14:textId="428DBCC8" w:rsidR="0035311B" w:rsidRPr="009F305C" w:rsidRDefault="00000D75" w:rsidP="007507A8">
            <w:r>
              <w:t>Kenya Population and Housing Census</w:t>
            </w:r>
            <w:r w:rsidR="00B8401B">
              <w:t>es</w:t>
            </w:r>
            <w:r>
              <w:t xml:space="preserve"> (KPHC)</w:t>
            </w:r>
            <w:r w:rsidR="007507A8">
              <w:t xml:space="preserve">: This is a national Population and Housing census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CD6B092" w14:textId="77777777" w:rsidR="0035311B" w:rsidRDefault="006F3BD2" w:rsidP="006F3BD2">
            <w:r>
              <w:t>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w:t>
            </w:r>
          </w:p>
          <w:p w14:paraId="5B7468D0" w14:textId="77777777" w:rsidR="00850209" w:rsidRPr="00850209" w:rsidRDefault="00850209" w:rsidP="00850209">
            <w:pPr>
              <w:pStyle w:val="ListParagraph"/>
              <w:spacing w:after="120"/>
              <w:jc w:val="both"/>
              <w:rPr>
                <w:rFonts w:ascii="Arno Pro" w:eastAsia="Calibri" w:hAnsi="Arno Pro"/>
                <w:b/>
                <w:sz w:val="16"/>
                <w:szCs w:val="16"/>
              </w:rPr>
            </w:pPr>
            <w:r w:rsidRPr="00850209">
              <w:rPr>
                <w:rFonts w:ascii="Arno Pro" w:eastAsia="Calibri" w:hAnsi="Arno Pro"/>
                <w:b/>
                <w:sz w:val="16"/>
                <w:szCs w:val="16"/>
              </w:rPr>
              <w:t xml:space="preserve">MMR = </w:t>
            </w:r>
            <w:r w:rsidRPr="00850209">
              <w:rPr>
                <w:rFonts w:ascii="Arno Pro" w:eastAsia="Calibri" w:hAnsi="Arno Pro"/>
                <w:b/>
                <w:sz w:val="16"/>
                <w:szCs w:val="16"/>
                <w:u w:val="single"/>
              </w:rPr>
              <w:t xml:space="preserve">Number of maternal deaths </w:t>
            </w:r>
            <w:r w:rsidRPr="00850209">
              <w:rPr>
                <w:rFonts w:ascii="Arno Pro" w:eastAsia="Calibri" w:hAnsi="Arno Pro"/>
                <w:b/>
                <w:sz w:val="16"/>
                <w:szCs w:val="16"/>
                <w:u w:val="single"/>
              </w:rPr>
              <w:tab/>
            </w:r>
            <w:r w:rsidRPr="00850209">
              <w:rPr>
                <w:rFonts w:ascii="Arno Pro" w:eastAsia="Calibri" w:hAnsi="Arno Pro"/>
                <w:b/>
                <w:sz w:val="16"/>
                <w:szCs w:val="16"/>
                <w:u w:val="single"/>
              </w:rPr>
              <w:tab/>
            </w:r>
            <w:r w:rsidRPr="00850209">
              <w:rPr>
                <w:rFonts w:ascii="Arno Pro" w:eastAsia="Calibri" w:hAnsi="Arno Pro"/>
                <w:b/>
                <w:sz w:val="16"/>
                <w:szCs w:val="16"/>
              </w:rPr>
              <w:t>X 100, 000</w:t>
            </w:r>
          </w:p>
          <w:p w14:paraId="1BE5CF81" w14:textId="77777777" w:rsidR="00850209" w:rsidRPr="00850209" w:rsidRDefault="00850209" w:rsidP="00850209">
            <w:pPr>
              <w:pStyle w:val="ListParagraph"/>
              <w:spacing w:after="120"/>
              <w:jc w:val="both"/>
              <w:rPr>
                <w:rFonts w:ascii="Arno Pro" w:eastAsia="Calibri" w:hAnsi="Arno Pro"/>
                <w:b/>
                <w:sz w:val="16"/>
                <w:szCs w:val="16"/>
              </w:rPr>
            </w:pPr>
            <w:r w:rsidRPr="00850209">
              <w:rPr>
                <w:rFonts w:ascii="Arno Pro" w:eastAsia="Calibri" w:hAnsi="Arno Pro"/>
                <w:b/>
                <w:sz w:val="16"/>
                <w:szCs w:val="16"/>
              </w:rPr>
              <w:tab/>
              <w:t>Number of Live births in same period</w:t>
            </w:r>
          </w:p>
          <w:p w14:paraId="60E54013" w14:textId="3D2CDAE7" w:rsidR="00850209" w:rsidRPr="009F305C" w:rsidRDefault="00850209" w:rsidP="006F3BD2"/>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E134A7" w:rsidR="0035311B" w:rsidRPr="009F305C" w:rsidRDefault="00000D75" w:rsidP="009F305C">
            <w:r>
              <w:t>KDHS every 5 years</w:t>
            </w:r>
            <w:r w:rsidR="00D86475">
              <w:t>, KPHC every 10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03BE764" w:rsidR="0035311B" w:rsidRPr="009F305C" w:rsidRDefault="002C3C5C" w:rsidP="009F305C">
            <w:r>
              <w:t>KDHS every 5 years, KPHC every 10 years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21782F5" w:rsidR="0035311B" w:rsidRPr="009F305C" w:rsidRDefault="00D86475" w:rsidP="009F305C">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B079E1C" w:rsidR="0035311B" w:rsidRPr="009F305C" w:rsidRDefault="00D86475"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AE58D6D" w:rsidR="0035311B" w:rsidRPr="009F305C" w:rsidRDefault="00D86475" w:rsidP="006742DC">
            <w:r w:rsidRPr="00BE4ECF">
              <w:rPr>
                <w:rFonts w:ascii="Times New Roman" w:eastAsia="Times New Roman" w:hAnsi="Times New Roman" w:cs="Times New Roman"/>
                <w:sz w:val="21"/>
                <w:szCs w:val="20"/>
              </w:rPr>
              <w:t>The Kenya National Bureau of Statistics (KNBS) is established as the principal agency of the Government for collecting, analyzing and disseminating statistical data in Kenya and as the custodian of official statistical information.</w:t>
            </w:r>
            <w:r w:rsidR="006742DC">
              <w:rPr>
                <w:rFonts w:ascii="Times New Roman" w:eastAsia="Times New Roman" w:hAnsi="Times New Roman" w:cs="Times New Roman"/>
                <w:sz w:val="21"/>
                <w:szCs w:val="20"/>
              </w:rPr>
              <w:t xml:space="preserve"> Add  NSS</w:t>
            </w:r>
            <w:r w:rsidR="006742DC" w:rsidRPr="00BE4ECF">
              <w:rPr>
                <w:rFonts w:ascii="Times New Roman" w:eastAsia="Times New Roman" w:hAnsi="Times New Roman" w:cs="Times New Roman"/>
                <w:sz w:val="21"/>
                <w:szCs w:val="20"/>
              </w:rPr>
              <w:t xml:space="preserve"> under the Statistics Act, 2006</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733FA5B" w:rsidR="007F2D9F" w:rsidRPr="009F305C" w:rsidRDefault="00D86475" w:rsidP="009F305C">
            <w:r w:rsidRPr="00D86475">
              <w:t xml:space="preserve">Maternal Mortality Ratio serves as an indicator that gauges the extent of human and social development. </w:t>
            </w:r>
            <w:r>
              <w:t>I</w:t>
            </w:r>
            <w:r w:rsidRPr="00D86475">
              <w:t>t reflects the overall status of women, their access to healthcare, and how effectively the healthcare system responds to their reproductive health needs.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962EBBC" w:rsidR="007F2D9F" w:rsidRPr="009F305C" w:rsidRDefault="00F8270F" w:rsidP="009F305C">
            <w:r>
              <w:t xml:space="preserve">Estimates are based on </w:t>
            </w:r>
            <w:proofErr w:type="gramStart"/>
            <w:r>
              <w:t>respondents</w:t>
            </w:r>
            <w:proofErr w:type="gramEnd"/>
            <w:r>
              <w:t xml:space="preserve"> recall.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405E963" w:rsidR="007F2D9F" w:rsidRPr="009F305C" w:rsidRDefault="00F8270F" w:rsidP="009F305C">
            <w:r w:rsidRPr="006742DC">
              <w:t>The maternal mortality ratio (MMR) can be calculated by dividing recorded (or estimated) maternal deaths by total recorded (or estimated) live births in the same period and multiplying by 100 000</w:t>
            </w:r>
            <w:r>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16C13C8E" w:rsidR="007F2D9F" w:rsidRPr="009F305C" w:rsidRDefault="00F8270F" w:rsidP="009F305C">
            <w:r>
              <w:t>T</w:t>
            </w:r>
            <w:r w:rsidRPr="00AA26FC">
              <w:t>echnical working</w:t>
            </w:r>
            <w:r>
              <w:t xml:space="preserve"> committee</w:t>
            </w:r>
            <w:r w:rsidRPr="00AA26FC">
              <w:t xml:space="preserve"> meeting</w:t>
            </w:r>
            <w:r>
              <w:t>s together with stakeholders were held before the launch and dissemination of the reports.</w:t>
            </w:r>
            <w:r w:rsidR="006742DC">
              <w:t xml:space="preserve"> </w:t>
            </w:r>
            <w:proofErr w:type="spellStart"/>
            <w:r w:rsidR="006742DC">
              <w:t>igmec</w:t>
            </w:r>
            <w:proofErr w:type="spellEnd"/>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406F3A4" w:rsidR="007F2D9F" w:rsidRPr="00B51DFD" w:rsidRDefault="00850209" w:rsidP="00CA265E">
            <w:r w:rsidRPr="00CA265E">
              <w:rPr>
                <w:rFonts w:eastAsia="Times New Roman" w:cstheme="minorHAnsi"/>
              </w:rPr>
              <w:t>Adjustments</w:t>
            </w:r>
            <w:r w:rsidRPr="00850209">
              <w:rPr>
                <w:rFonts w:eastAsia="Times New Roman" w:cstheme="minorHAnsi"/>
              </w:rPr>
              <w:t xml:space="preserve"> </w:t>
            </w:r>
            <w:r w:rsidRPr="00CA265E">
              <w:rPr>
                <w:rFonts w:eastAsia="Times New Roman" w:cstheme="minorHAnsi"/>
              </w:rPr>
              <w:t xml:space="preserve">were </w:t>
            </w:r>
            <w:r w:rsidRPr="00850209">
              <w:rPr>
                <w:rFonts w:eastAsia="Times New Roman" w:cstheme="minorHAnsi"/>
              </w:rPr>
              <w:t>made</w:t>
            </w:r>
            <w:r w:rsidRPr="00CA265E">
              <w:rPr>
                <w:rFonts w:eastAsia="Times New Roman" w:cstheme="minorHAnsi"/>
              </w:rPr>
              <w:t xml:space="preserve"> to the data</w:t>
            </w:r>
            <w:r w:rsidRPr="00850209">
              <w:rPr>
                <w:rFonts w:eastAsia="Times New Roman" w:cstheme="minorHAnsi"/>
              </w:rPr>
              <w:t xml:space="preserve"> in order to improve the estimates</w:t>
            </w:r>
            <w:r w:rsidRPr="00CA265E">
              <w:rPr>
                <w:rFonts w:eastAsia="Times New Roman" w:cstheme="minorHAnsi"/>
              </w:rPr>
              <w:t xml:space="preserve"> as there was under reporting in the deaths data, for the census sources</w:t>
            </w:r>
            <w:r w:rsidRPr="00850209">
              <w:rPr>
                <w:rFonts w:eastAsia="Times New Roman" w:cstheme="minorHAnsi"/>
              </w:rPr>
              <w:t xml:space="preserve">. </w:t>
            </w:r>
            <w:r w:rsidR="00CA265E">
              <w:rPr>
                <w:rFonts w:eastAsia="Times New Roman" w:cstheme="minorHAnsi"/>
              </w:rPr>
              <w:t>L</w:t>
            </w:r>
            <w:r w:rsidR="00CA265E" w:rsidRPr="00CA265E">
              <w:rPr>
                <w:rFonts w:eastAsia="Times New Roman" w:cstheme="minorHAnsi"/>
              </w:rPr>
              <w:t xml:space="preserve">ife table estimates </w:t>
            </w:r>
            <w:r w:rsidR="00CA265E">
              <w:rPr>
                <w:rFonts w:eastAsia="Times New Roman" w:cstheme="minorHAnsi"/>
              </w:rPr>
              <w:t xml:space="preserve">were used to </w:t>
            </w:r>
            <w:r w:rsidR="00CA265E" w:rsidRPr="00CA265E">
              <w:rPr>
                <w:rFonts w:eastAsia="Times New Roman" w:cstheme="minorHAnsi"/>
              </w:rPr>
              <w:t>adjust</w:t>
            </w:r>
            <w:r w:rsidR="00CA265E">
              <w:rPr>
                <w:rFonts w:eastAsia="Times New Roman" w:cstheme="minorHAnsi"/>
              </w:rPr>
              <w:t xml:space="preserve"> </w:t>
            </w:r>
            <w:r w:rsidR="00CA265E" w:rsidRPr="00CA265E">
              <w:rPr>
                <w:rFonts w:eastAsia="Times New Roman" w:cstheme="minorHAnsi"/>
              </w:rPr>
              <w:t xml:space="preserve">deaths </w:t>
            </w:r>
            <w:r w:rsidR="00CA265E">
              <w:rPr>
                <w:rFonts w:eastAsia="Times New Roman" w:cstheme="minorHAnsi"/>
              </w:rPr>
              <w:t xml:space="preserve">data </w:t>
            </w:r>
            <w:r w:rsidR="00CA265E" w:rsidRPr="00CA265E">
              <w:rPr>
                <w:rFonts w:eastAsia="Times New Roman" w:cstheme="minorHAnsi"/>
              </w:rPr>
              <w:t>obtained for each age group of women of reproductive age (15-49). The proportion of reported deaths due to maternal causes was applied to the adjusted deaths</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09BE824" w:rsidR="007F2D9F" w:rsidRPr="00B51DFD" w:rsidRDefault="00B51DFD" w:rsidP="009F305C">
            <w:r w:rsidRPr="00B51DFD">
              <w:rPr>
                <w:color w:val="FF0000"/>
              </w:rP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F7EF612" w:rsidR="007F2D9F" w:rsidRPr="009F305C" w:rsidRDefault="00536698" w:rsidP="009F305C">
            <w:r>
              <w:t>County</w:t>
            </w:r>
            <w:r w:rsidR="00DA41EC">
              <w:t xml:space="preserve"> Level</w:t>
            </w:r>
            <w:r>
              <w:t xml:space="preserve"> estimates are provided</w:t>
            </w:r>
            <w:r w:rsidR="00DA41EC">
              <w:t xml:space="preserve"> from census sources and only National form the KDHS</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5383D526" w:rsidR="007F2D9F" w:rsidRPr="00B51DFD" w:rsidRDefault="00536698" w:rsidP="009F305C">
            <w:r w:rsidRPr="00B51DFD">
              <w:t>None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171C6EC" w:rsidR="007F2D9F" w:rsidRPr="009F305C" w:rsidRDefault="00E018D8" w:rsidP="009F305C">
            <w:r>
              <w:t xml:space="preserve">The Kenya National Bureau of Statistics is ISO certified based on 9001:2015 Standard requirements. The processes of </w:t>
            </w:r>
            <w:r>
              <w:lastRenderedPageBreak/>
              <w:t>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AD407D4" w14:textId="77777777" w:rsidR="00E018D8" w:rsidRDefault="00E018D8" w:rsidP="00E018D8">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22D75635" w:rsidR="007F2D9F" w:rsidRPr="009F305C" w:rsidRDefault="00E018D8" w:rsidP="00E018D8">
            <w:r>
              <w:t>Data consistency and quality checks are conducted through Technical Working Groups (TWGs)</w:t>
            </w:r>
            <w:r w:rsidR="00DA41EC">
              <w:t xml:space="preserve"> that are drawn from subject matter specialists, the academia and other stakeholders</w:t>
            </w:r>
            <w:r>
              <w:t xml:space="preserve">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83A9368" w:rsidR="007F2D9F" w:rsidRPr="009F305C" w:rsidRDefault="00D85BEB" w:rsidP="009F305C">
            <w:r w:rsidRPr="00DC4503">
              <w:t>KNBS developed a quality assurance framework (</w:t>
            </w:r>
            <w:proofErr w:type="spellStart"/>
            <w:r w:rsidRPr="00DC4503">
              <w:t>KeSQAF</w:t>
            </w:r>
            <w:proofErr w:type="spellEnd"/>
            <w:r w:rsidRPr="00DC4503">
              <w:t>), to record and reference the full range of quality concepts, dimensions, and practices. These include; Relevance, accuracy, reliability, timeliness, punctuality, accessibility, clarity, coherence, consistency, methodological soundness, and integrity</w:t>
            </w:r>
            <w:r w:rsidR="00B61C13">
              <w:t xml:space="preserve">. </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C6ADED5" w14:textId="77777777" w:rsidR="00B61C13" w:rsidRPr="00DC4503" w:rsidRDefault="00B61C13" w:rsidP="00B61C13">
            <w:pPr>
              <w:rPr>
                <w:u w:val="single"/>
              </w:rPr>
            </w:pPr>
            <w:r w:rsidRPr="00DC4503">
              <w:rPr>
                <w:u w:val="single"/>
              </w:rPr>
              <w:t>Data Availability</w:t>
            </w:r>
          </w:p>
          <w:p w14:paraId="2AF39CAC" w14:textId="77777777" w:rsidR="00B61C13" w:rsidRDefault="00B61C13" w:rsidP="00B61C13">
            <w:r>
              <w:t>Data available at National level and County level.</w:t>
            </w:r>
          </w:p>
          <w:p w14:paraId="5ECE3FBC" w14:textId="77777777" w:rsidR="00B61C13" w:rsidRPr="00DC4503" w:rsidRDefault="00B61C13" w:rsidP="00B61C13">
            <w:pPr>
              <w:rPr>
                <w:u w:val="single"/>
              </w:rPr>
            </w:pPr>
            <w:r w:rsidRPr="00DC4503">
              <w:rPr>
                <w:u w:val="single"/>
              </w:rPr>
              <w:t>Time Series</w:t>
            </w:r>
          </w:p>
          <w:p w14:paraId="296FF38D" w14:textId="34224E65" w:rsidR="00B61C13" w:rsidRDefault="00DA41EC" w:rsidP="00B61C13">
            <w:r>
              <w:t xml:space="preserve">2009, </w:t>
            </w:r>
            <w:r w:rsidR="00B61C13">
              <w:t xml:space="preserve">2014, </w:t>
            </w:r>
            <w:r>
              <w:t>2019</w:t>
            </w:r>
          </w:p>
          <w:p w14:paraId="46DF4369" w14:textId="77777777" w:rsidR="00B61C13" w:rsidRPr="00DC4503" w:rsidRDefault="00B61C13" w:rsidP="00B61C13">
            <w:pPr>
              <w:rPr>
                <w:u w:val="single"/>
              </w:rPr>
            </w:pPr>
            <w:r w:rsidRPr="00DC4503">
              <w:rPr>
                <w:u w:val="single"/>
              </w:rPr>
              <w:t>Disaggregation</w:t>
            </w:r>
          </w:p>
          <w:p w14:paraId="39185D77" w14:textId="7249576A" w:rsidR="00776312" w:rsidRPr="009F305C" w:rsidRDefault="00DA41EC" w:rsidP="00DA41EC">
            <w:r>
              <w:t xml:space="preserve">For the census data sources, Disaggregation is by </w:t>
            </w:r>
            <w:r w:rsidR="002C3C5C">
              <w:t>mother’s age at birth,</w:t>
            </w:r>
            <w:r>
              <w:t xml:space="preserve"> Rural-urban disaggregation and by County; while from the DHS its only at National level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B5D5131" w:rsidR="006A7EF1" w:rsidRPr="002449C8" w:rsidRDefault="00FC5941" w:rsidP="009F305C">
            <w:r w:rsidRPr="002449C8">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9A45B5C" w14:textId="77777777" w:rsidR="006F104C" w:rsidRDefault="00940AA3" w:rsidP="009F305C">
            <w:hyperlink r:id="rId17" w:history="1">
              <w:r w:rsidR="00FC5941">
                <w:rPr>
                  <w:rStyle w:val="Hyperlink"/>
                </w:rPr>
                <w:t>KDHS2014MaternalandChildHealth - Kenya National Bureau of Statistics (knbs.or.ke)</w:t>
              </w:r>
            </w:hyperlink>
            <w:r w:rsidR="00FC5941">
              <w:t xml:space="preserve"> </w:t>
            </w:r>
          </w:p>
          <w:p w14:paraId="7BFC9EED" w14:textId="77777777" w:rsidR="00FC5941" w:rsidRDefault="00940AA3" w:rsidP="009F305C">
            <w:hyperlink r:id="rId18" w:history="1">
              <w:r w:rsidR="00FC5941">
                <w:rPr>
                  <w:rStyle w:val="Hyperlink"/>
                </w:rPr>
                <w:t>2019 KPHC - Analytical Report on Mortality Vol. VII - Kenya National Bureau of Statistics (knbs.or.ke)</w:t>
              </w:r>
            </w:hyperlink>
          </w:p>
          <w:p w14:paraId="127FB56F" w14:textId="31EB1FA6" w:rsidR="00FC5941" w:rsidRPr="009F305C" w:rsidRDefault="00FC5941"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18C3FF2" w14:textId="77777777" w:rsidR="00F11923" w:rsidRDefault="00F11923" w:rsidP="006B0512">
      <w:pPr>
        <w:spacing w:after="0" w:line="240" w:lineRule="auto"/>
      </w:pPr>
      <w:r>
        <w:separator/>
      </w:r>
    </w:p>
  </w:endnote>
  <w:endnote w:type="continuationSeparator" w:id="0">
    <w:p w14:paraId="157785C0" w14:textId="77777777" w:rsidR="00F11923" w:rsidRDefault="00F119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no Pro">
    <w:altName w:val="Constantia"/>
    <w:panose1 w:val="02020502040506020403"/>
    <w:charset w:val="00"/>
    <w:family w:val="roman"/>
    <w:notTrueType/>
    <w:pitch w:val="variable"/>
    <w:sig w:usb0="60000287" w:usb1="00000001" w:usb2="00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E3B00E3" w:rsidR="00940AA3" w:rsidRDefault="00940AA3">
        <w:pPr>
          <w:pStyle w:val="Footer"/>
          <w:jc w:val="right"/>
        </w:pPr>
        <w:r>
          <w:fldChar w:fldCharType="begin"/>
        </w:r>
        <w:r>
          <w:instrText xml:space="preserve"> PAGE   \* MERGEFORMAT </w:instrText>
        </w:r>
        <w:r>
          <w:fldChar w:fldCharType="separate"/>
        </w:r>
        <w:r w:rsidR="007E765A">
          <w:rPr>
            <w:noProof/>
          </w:rPr>
          <w:t>5</w:t>
        </w:r>
        <w:r>
          <w:rPr>
            <w:noProof/>
          </w:rPr>
          <w:fldChar w:fldCharType="end"/>
        </w:r>
      </w:p>
    </w:sdtContent>
  </w:sdt>
  <w:p w14:paraId="232AF3D4" w14:textId="77777777" w:rsidR="00940AA3" w:rsidRDefault="00940AA3">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286A67D" w:rsidR="00940AA3" w:rsidRDefault="00940AA3">
        <w:pPr>
          <w:pStyle w:val="Footer"/>
          <w:jc w:val="right"/>
        </w:pPr>
        <w:r>
          <w:fldChar w:fldCharType="begin"/>
        </w:r>
        <w:r>
          <w:instrText xml:space="preserve"> PAGE   \* MERGEFORMAT </w:instrText>
        </w:r>
        <w:r>
          <w:fldChar w:fldCharType="separate"/>
        </w:r>
        <w:r w:rsidR="007E765A">
          <w:rPr>
            <w:noProof/>
          </w:rPr>
          <w:t>1</w:t>
        </w:r>
        <w:r>
          <w:rPr>
            <w:noProof/>
          </w:rPr>
          <w:fldChar w:fldCharType="end"/>
        </w:r>
      </w:p>
    </w:sdtContent>
  </w:sdt>
  <w:p w14:paraId="52FF1B3E" w14:textId="77777777" w:rsidR="00940AA3" w:rsidRDefault="00940AA3">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ABAD0A3" w14:textId="77777777" w:rsidR="00F11923" w:rsidRDefault="00F11923" w:rsidP="006B0512">
      <w:pPr>
        <w:spacing w:after="0" w:line="240" w:lineRule="auto"/>
      </w:pPr>
      <w:r>
        <w:separator/>
      </w:r>
    </w:p>
  </w:footnote>
  <w:footnote w:type="continuationSeparator" w:id="0">
    <w:p w14:paraId="015996B8" w14:textId="77777777" w:rsidR="00F11923" w:rsidRDefault="00F11923" w:rsidP="006B0512">
      <w:pPr>
        <w:spacing w:after="0" w:line="240" w:lineRule="auto"/>
      </w:pPr>
      <w:r>
        <w:continuationSeparator/>
      </w:r>
    </w:p>
  </w:footnote>
  <w:footnote w:id="1">
    <w:p w14:paraId="463C7A6C" w14:textId="3926C0D8" w:rsidR="00940AA3" w:rsidRPr="00B8102F" w:rsidRDefault="00940AA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80B0573"/>
    <w:multiLevelType w:val="hybridMultilevel"/>
    <w:tmpl w:val="592AF3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0D75"/>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212A"/>
    <w:rsid w:val="00183788"/>
    <w:rsid w:val="0018734D"/>
    <w:rsid w:val="001A0E35"/>
    <w:rsid w:val="001A6F28"/>
    <w:rsid w:val="001B6829"/>
    <w:rsid w:val="001C1BC2"/>
    <w:rsid w:val="001C5BBD"/>
    <w:rsid w:val="001D5B71"/>
    <w:rsid w:val="001E1E26"/>
    <w:rsid w:val="001F0C55"/>
    <w:rsid w:val="001F31C6"/>
    <w:rsid w:val="00202B2D"/>
    <w:rsid w:val="0020618B"/>
    <w:rsid w:val="0022035F"/>
    <w:rsid w:val="002313D6"/>
    <w:rsid w:val="00235F8D"/>
    <w:rsid w:val="002449C8"/>
    <w:rsid w:val="002525CC"/>
    <w:rsid w:val="00257C95"/>
    <w:rsid w:val="002607BA"/>
    <w:rsid w:val="00266557"/>
    <w:rsid w:val="002806B7"/>
    <w:rsid w:val="0029558C"/>
    <w:rsid w:val="002A631A"/>
    <w:rsid w:val="002A6E7E"/>
    <w:rsid w:val="002C065D"/>
    <w:rsid w:val="002C3C5C"/>
    <w:rsid w:val="002C550A"/>
    <w:rsid w:val="002E449E"/>
    <w:rsid w:val="002E6DA3"/>
    <w:rsid w:val="00316CFE"/>
    <w:rsid w:val="003218D9"/>
    <w:rsid w:val="00325D2B"/>
    <w:rsid w:val="00344199"/>
    <w:rsid w:val="003514F3"/>
    <w:rsid w:val="00352386"/>
    <w:rsid w:val="0035311B"/>
    <w:rsid w:val="00355460"/>
    <w:rsid w:val="00372D21"/>
    <w:rsid w:val="00375EFB"/>
    <w:rsid w:val="00380958"/>
    <w:rsid w:val="003812B1"/>
    <w:rsid w:val="00384267"/>
    <w:rsid w:val="0039535F"/>
    <w:rsid w:val="003A3746"/>
    <w:rsid w:val="003B1388"/>
    <w:rsid w:val="003B1FCC"/>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698"/>
    <w:rsid w:val="005370AC"/>
    <w:rsid w:val="00537550"/>
    <w:rsid w:val="005377B9"/>
    <w:rsid w:val="00560EB1"/>
    <w:rsid w:val="00571DE4"/>
    <w:rsid w:val="005803B3"/>
    <w:rsid w:val="00581C4A"/>
    <w:rsid w:val="00581D14"/>
    <w:rsid w:val="005966A8"/>
    <w:rsid w:val="005B293A"/>
    <w:rsid w:val="005B5CEC"/>
    <w:rsid w:val="005B657A"/>
    <w:rsid w:val="005C091C"/>
    <w:rsid w:val="005C570B"/>
    <w:rsid w:val="005C76A1"/>
    <w:rsid w:val="005D2BEF"/>
    <w:rsid w:val="005F5729"/>
    <w:rsid w:val="005F7B42"/>
    <w:rsid w:val="00604A6A"/>
    <w:rsid w:val="00611159"/>
    <w:rsid w:val="0061331D"/>
    <w:rsid w:val="00633477"/>
    <w:rsid w:val="00643134"/>
    <w:rsid w:val="006459EE"/>
    <w:rsid w:val="006560A4"/>
    <w:rsid w:val="006742DC"/>
    <w:rsid w:val="0068379D"/>
    <w:rsid w:val="00693674"/>
    <w:rsid w:val="006A7EF1"/>
    <w:rsid w:val="006B0512"/>
    <w:rsid w:val="006B3527"/>
    <w:rsid w:val="006C075C"/>
    <w:rsid w:val="006C6768"/>
    <w:rsid w:val="006C783E"/>
    <w:rsid w:val="006E1A7D"/>
    <w:rsid w:val="006F104C"/>
    <w:rsid w:val="006F2038"/>
    <w:rsid w:val="006F3BD2"/>
    <w:rsid w:val="006F50E8"/>
    <w:rsid w:val="007100BD"/>
    <w:rsid w:val="00736C17"/>
    <w:rsid w:val="00736C4F"/>
    <w:rsid w:val="0074735E"/>
    <w:rsid w:val="007507A8"/>
    <w:rsid w:val="00751373"/>
    <w:rsid w:val="00772DE4"/>
    <w:rsid w:val="0077584C"/>
    <w:rsid w:val="00776312"/>
    <w:rsid w:val="00791932"/>
    <w:rsid w:val="007A078A"/>
    <w:rsid w:val="007A2617"/>
    <w:rsid w:val="007A28BA"/>
    <w:rsid w:val="007B2E39"/>
    <w:rsid w:val="007C2733"/>
    <w:rsid w:val="007C63C4"/>
    <w:rsid w:val="007D40C9"/>
    <w:rsid w:val="007E4EE0"/>
    <w:rsid w:val="007E765A"/>
    <w:rsid w:val="007F2D9F"/>
    <w:rsid w:val="007F5448"/>
    <w:rsid w:val="007F6520"/>
    <w:rsid w:val="00806D18"/>
    <w:rsid w:val="00810C60"/>
    <w:rsid w:val="00823F4E"/>
    <w:rsid w:val="00850209"/>
    <w:rsid w:val="00851DF8"/>
    <w:rsid w:val="008521A2"/>
    <w:rsid w:val="008A7300"/>
    <w:rsid w:val="008C141D"/>
    <w:rsid w:val="008D775E"/>
    <w:rsid w:val="008E09AA"/>
    <w:rsid w:val="008E4413"/>
    <w:rsid w:val="008E4D2D"/>
    <w:rsid w:val="008E6037"/>
    <w:rsid w:val="008F0F40"/>
    <w:rsid w:val="00911199"/>
    <w:rsid w:val="009165F2"/>
    <w:rsid w:val="009367AA"/>
    <w:rsid w:val="00940AA3"/>
    <w:rsid w:val="0095215C"/>
    <w:rsid w:val="0095217A"/>
    <w:rsid w:val="00952376"/>
    <w:rsid w:val="00954FBE"/>
    <w:rsid w:val="00957C60"/>
    <w:rsid w:val="00964097"/>
    <w:rsid w:val="00970B70"/>
    <w:rsid w:val="00970E8E"/>
    <w:rsid w:val="00971FA7"/>
    <w:rsid w:val="00972E38"/>
    <w:rsid w:val="009739C8"/>
    <w:rsid w:val="00975BAF"/>
    <w:rsid w:val="009A5BA4"/>
    <w:rsid w:val="009C4592"/>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B750B"/>
    <w:rsid w:val="00AD26C4"/>
    <w:rsid w:val="00AE7A74"/>
    <w:rsid w:val="00AF2FE1"/>
    <w:rsid w:val="00B068BB"/>
    <w:rsid w:val="00B06A3C"/>
    <w:rsid w:val="00B137EE"/>
    <w:rsid w:val="00B13CEC"/>
    <w:rsid w:val="00B51DFD"/>
    <w:rsid w:val="00B61C13"/>
    <w:rsid w:val="00B66AF3"/>
    <w:rsid w:val="00B71AEA"/>
    <w:rsid w:val="00B74489"/>
    <w:rsid w:val="00B8102F"/>
    <w:rsid w:val="00B818CA"/>
    <w:rsid w:val="00B83E14"/>
    <w:rsid w:val="00B8401B"/>
    <w:rsid w:val="00B97297"/>
    <w:rsid w:val="00B979B1"/>
    <w:rsid w:val="00BA71B8"/>
    <w:rsid w:val="00BB553B"/>
    <w:rsid w:val="00BD7158"/>
    <w:rsid w:val="00C057EA"/>
    <w:rsid w:val="00C05B22"/>
    <w:rsid w:val="00C11C14"/>
    <w:rsid w:val="00C141AF"/>
    <w:rsid w:val="00C175B6"/>
    <w:rsid w:val="00C210B4"/>
    <w:rsid w:val="00C22A2E"/>
    <w:rsid w:val="00C47725"/>
    <w:rsid w:val="00C605D4"/>
    <w:rsid w:val="00C94D40"/>
    <w:rsid w:val="00C94E79"/>
    <w:rsid w:val="00CA1CE9"/>
    <w:rsid w:val="00CA265E"/>
    <w:rsid w:val="00CA6252"/>
    <w:rsid w:val="00CA7FA5"/>
    <w:rsid w:val="00CB7B0D"/>
    <w:rsid w:val="00CC5969"/>
    <w:rsid w:val="00CD21E8"/>
    <w:rsid w:val="00CD4533"/>
    <w:rsid w:val="00CF4869"/>
    <w:rsid w:val="00CF504E"/>
    <w:rsid w:val="00D12D35"/>
    <w:rsid w:val="00D15AD5"/>
    <w:rsid w:val="00D165CA"/>
    <w:rsid w:val="00D17114"/>
    <w:rsid w:val="00D2485A"/>
    <w:rsid w:val="00D31F93"/>
    <w:rsid w:val="00D34A41"/>
    <w:rsid w:val="00D44269"/>
    <w:rsid w:val="00D51841"/>
    <w:rsid w:val="00D6461B"/>
    <w:rsid w:val="00D815D9"/>
    <w:rsid w:val="00D855E8"/>
    <w:rsid w:val="00D85BEB"/>
    <w:rsid w:val="00D86475"/>
    <w:rsid w:val="00DA41EC"/>
    <w:rsid w:val="00DA69E7"/>
    <w:rsid w:val="00DB1DCD"/>
    <w:rsid w:val="00DC4AE7"/>
    <w:rsid w:val="00DD4950"/>
    <w:rsid w:val="00DE04E0"/>
    <w:rsid w:val="00DE10A6"/>
    <w:rsid w:val="00DF2572"/>
    <w:rsid w:val="00DF78A7"/>
    <w:rsid w:val="00E018D8"/>
    <w:rsid w:val="00E07CA1"/>
    <w:rsid w:val="00E263EC"/>
    <w:rsid w:val="00E27187"/>
    <w:rsid w:val="00E362E3"/>
    <w:rsid w:val="00E44F28"/>
    <w:rsid w:val="00E50AD6"/>
    <w:rsid w:val="00E51B2C"/>
    <w:rsid w:val="00E52BEC"/>
    <w:rsid w:val="00E56220"/>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1923"/>
    <w:rsid w:val="00F2310E"/>
    <w:rsid w:val="00F54570"/>
    <w:rsid w:val="00F61DCE"/>
    <w:rsid w:val="00F75853"/>
    <w:rsid w:val="00F7784D"/>
    <w:rsid w:val="00F8144F"/>
    <w:rsid w:val="00F8270F"/>
    <w:rsid w:val="00F8462A"/>
    <w:rsid w:val="00F862A7"/>
    <w:rsid w:val="00F93763"/>
    <w:rsid w:val="00F939A2"/>
    <w:rsid w:val="00F96E8D"/>
    <w:rsid w:val="00FA20D9"/>
    <w:rsid w:val="00FB03D0"/>
    <w:rsid w:val="00FC5941"/>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D5E93F24-F43F-4D3D-AE88-437E46E452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99"/>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3258502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10985811">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4932140">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8531043">
      <w:bodyDiv w:val="1"/>
      <w:marLeft w:val="0"/>
      <w:marRight w:val="0"/>
      <w:marTop w:val="0"/>
      <w:marBottom w:val="0"/>
      <w:divBdr>
        <w:top w:val="none" w:sz="0" w:space="0" w:color="auto"/>
        <w:left w:val="none" w:sz="0" w:space="0" w:color="auto"/>
        <w:bottom w:val="none" w:sz="0" w:space="0" w:color="auto"/>
        <w:right w:val="none" w:sz="0" w:space="0" w:color="auto"/>
      </w:divBdr>
    </w:div>
    <w:div w:id="20226650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www.knbs.or.ke/download/2019-kphc-analytical-report-on-mortality-vol-vii/" TargetMode="Externa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www.knbs.or.ke/download/kdhs2014maternalandchildhealth/"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E56629" w:rsidP="00E56629">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E56629" w:rsidP="00E56629">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E56629" w:rsidP="00E56629">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E56629" w:rsidP="00E56629">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no Pro">
    <w:altName w:val="Constantia"/>
    <w:panose1 w:val="02020502040506020403"/>
    <w:charset w:val="00"/>
    <w:family w:val="roman"/>
    <w:notTrueType/>
    <w:pitch w:val="variable"/>
    <w:sig w:usb0="60000287" w:usb1="00000001"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6153AA"/>
    <w:rsid w:val="0064052E"/>
    <w:rsid w:val="00652B62"/>
    <w:rsid w:val="00760A1F"/>
    <w:rsid w:val="007B5316"/>
    <w:rsid w:val="00965C43"/>
    <w:rsid w:val="009926BA"/>
    <w:rsid w:val="00BD7003"/>
    <w:rsid w:val="00DA061B"/>
    <w:rsid w:val="00DA7C9D"/>
    <w:rsid w:val="00E4246B"/>
    <w:rsid w:val="00E56629"/>
    <w:rsid w:val="00E95E77"/>
    <w:rsid w:val="00F538FA"/>
    <w:rsid w:val="00FC53A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56629"/>
    <w:rPr>
      <w:color w:val="808080"/>
    </w:rPr>
  </w:style>
  <w:style w:type="paragraph" w:customStyle="1" w:styleId="AC4C4D2681C1478B808B26B73E0AC72E1">
    <w:name w:val="AC4C4D2681C1478B808B26B73E0AC72E1"/>
    <w:rsid w:val="00965C43"/>
    <w:rPr>
      <w:rFonts w:eastAsiaTheme="minorHAnsi"/>
    </w:rPr>
  </w:style>
  <w:style w:type="paragraph" w:customStyle="1" w:styleId="DB7371FC7ED840DFBDF71FAA6B56F8451">
    <w:name w:val="DB7371FC7ED840DFBDF71FAA6B56F8451"/>
    <w:rsid w:val="00965C43"/>
    <w:rPr>
      <w:rFonts w:eastAsiaTheme="minorHAnsi"/>
    </w:rPr>
  </w:style>
  <w:style w:type="paragraph" w:customStyle="1" w:styleId="BE0DD80F803347FDB216398955CD3FB91">
    <w:name w:val="BE0DD80F803347FDB216398955CD3FB91"/>
    <w:rsid w:val="00965C43"/>
    <w:rPr>
      <w:rFonts w:eastAsiaTheme="minorHAnsi"/>
    </w:rPr>
  </w:style>
  <w:style w:type="paragraph" w:customStyle="1" w:styleId="56518A61C4FB476588FF84435CA4EDBA1">
    <w:name w:val="56518A61C4FB476588FF84435CA4EDBA1"/>
    <w:rsid w:val="00965C43"/>
    <w:rPr>
      <w:rFonts w:eastAsiaTheme="minorHAnsi"/>
    </w:rPr>
  </w:style>
  <w:style w:type="paragraph" w:customStyle="1" w:styleId="AC4C4D2681C1478B808B26B73E0AC72E">
    <w:name w:val="AC4C4D2681C1478B808B26B73E0AC72E"/>
    <w:rsid w:val="00E56629"/>
    <w:rPr>
      <w:rFonts w:eastAsiaTheme="minorHAnsi"/>
    </w:rPr>
  </w:style>
  <w:style w:type="paragraph" w:customStyle="1" w:styleId="DB7371FC7ED840DFBDF71FAA6B56F845">
    <w:name w:val="DB7371FC7ED840DFBDF71FAA6B56F845"/>
    <w:rsid w:val="00E56629"/>
    <w:rPr>
      <w:rFonts w:eastAsiaTheme="minorHAnsi"/>
    </w:rPr>
  </w:style>
  <w:style w:type="paragraph" w:customStyle="1" w:styleId="BE0DD80F803347FDB216398955CD3FB9">
    <w:name w:val="BE0DD80F803347FDB216398955CD3FB9"/>
    <w:rsid w:val="00E56629"/>
    <w:rPr>
      <w:rFonts w:eastAsiaTheme="minorHAnsi"/>
    </w:rPr>
  </w:style>
  <w:style w:type="paragraph" w:customStyle="1" w:styleId="56518A61C4FB476588FF84435CA4EDBA">
    <w:name w:val="56518A61C4FB476588FF84435CA4EDBA"/>
    <w:rsid w:val="00E56629"/>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3118EE8F-135C-4D09-A7AE-C3F1421676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93</TotalTime>
  <Pages>1</Pages>
  <Words>216159</Words>
  <Characters>1232108</Characters>
  <Application>Microsoft Office Word</Application>
  <DocSecurity>8</DocSecurity>
  <Lines>10267</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1445377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4</cp:revision>
  <cp:lastPrinted>2020-04-16T14:23:00Z</cp:lastPrinted>
  <dcterms:created xsi:type="dcterms:W3CDTF">2024-05-06T13:30:00Z</dcterms:created>
  <dcterms:modified xsi:type="dcterms:W3CDTF">2024-05-07T08:25:00Z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6c56b5e2d53f905af90be252d2b3a95efa5728f1b743dc13183f3c1ba9cec81f</vt:lpwstr>
  </property>
</Properties>
</file>