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21DA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21DA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21DA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21DA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21DA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21DA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21DA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21DA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21DA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21DA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21DA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21DA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21DA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440E822" w:rsidR="00355460" w:rsidRPr="00E263EC" w:rsidRDefault="004B0BB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BF85582" w:rsidR="00B66AF3" w:rsidRDefault="00626C0A" w:rsidP="00B66AF3">
          <w:r>
            <w:t>16.6.1 Primary government expenditures as a proportion of original approved budget [16.6.1] (GF_XPD_GBPC)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6C183B24" w14:textId="77777777" w:rsidR="00F36A3C" w:rsidRDefault="00F36A3C" w:rsidP="00F36A3C">
      <w:pPr>
        <w:spacing w:after="0"/>
        <w:rPr>
          <w:sz w:val="26"/>
          <w:szCs w:val="26"/>
        </w:rPr>
      </w:pPr>
      <w:r>
        <w:rPr>
          <w:sz w:val="26"/>
          <w:szCs w:val="26"/>
        </w:rPr>
        <w:t xml:space="preserve"> </w:t>
      </w:r>
    </w:p>
    <w:p w14:paraId="75000E88" w14:textId="77777777" w:rsidR="00F36A3C" w:rsidRDefault="00F36A3C" w:rsidP="00F36A3C">
      <w:pPr>
        <w:spacing w:after="0"/>
        <w:rPr>
          <w:sz w:val="26"/>
          <w:szCs w:val="26"/>
        </w:rPr>
      </w:pPr>
      <w:r>
        <w:rPr>
          <w:sz w:val="26"/>
          <w:szCs w:val="26"/>
        </w:rPr>
        <w:t xml:space="preserve"> </w:t>
      </w:r>
    </w:p>
    <w:p w14:paraId="2759C49C" w14:textId="77777777" w:rsidR="00F36A3C" w:rsidRDefault="00F36A3C" w:rsidP="00F36A3C">
      <w:pPr>
        <w:spacing w:after="0"/>
        <w:rPr>
          <w:sz w:val="26"/>
          <w:szCs w:val="26"/>
        </w:rPr>
      </w:pPr>
      <w:r>
        <w:rPr>
          <w:sz w:val="26"/>
          <w:szCs w:val="26"/>
        </w:rPr>
        <w:t xml:space="preserve"> </w:t>
      </w:r>
    </w:p>
    <w:p w14:paraId="24FF1397" w14:textId="77777777" w:rsidR="0068243D" w:rsidRDefault="0068243D" w:rsidP="0068243D">
      <w:pPr>
        <w:spacing w:after="0"/>
        <w:rPr>
          <w:sz w:val="26"/>
          <w:szCs w:val="26"/>
        </w:rPr>
      </w:pPr>
      <w:r>
        <w:rPr>
          <w:sz w:val="26"/>
          <w:szCs w:val="26"/>
        </w:rPr>
        <w:t xml:space="preserve"> </w:t>
      </w:r>
    </w:p>
    <w:p w14:paraId="5106D9ED" w14:textId="15C7F64C" w:rsidR="00FD54D7" w:rsidRDefault="00FD54D7" w:rsidP="0068243D">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49" type="#_x0000_t75" style="width:91.5pt;height:24pt" o:ole="">
            <v:imagedata r:id="rId14" o:title=""/>
          </v:shape>
          <w:control r:id="rId15" w:name="RemoveSeries" w:shapeid="_x0000_i1049"/>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4175DCB" w:rsidR="0077584C" w:rsidRDefault="00410E45"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02A574B" w:rsidR="00F7784D" w:rsidRDefault="00410E4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30032E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329F0C0" w:rsidR="005377B9" w:rsidRPr="009F305C" w:rsidRDefault="007B1AD9" w:rsidP="009F305C">
            <w:r>
              <w:rPr>
                <w:rFonts w:ascii="Calibri" w:eastAsia="Calibri" w:hAnsi="Calibri" w:cs="Calibri"/>
              </w:rPr>
              <w:t>Goal 16</w:t>
            </w:r>
            <w:r w:rsidR="00410E45">
              <w:rPr>
                <w:rFonts w:ascii="Calibri" w:eastAsia="Calibri" w:hAnsi="Calibri" w:cs="Calibri"/>
              </w:rPr>
              <w:t xml:space="preserve">: </w:t>
            </w:r>
            <w:r w:rsidR="00410E45" w:rsidRPr="00AD188E">
              <w:rPr>
                <w:rFonts w:ascii="Calibri" w:eastAsia="Calibri" w:hAnsi="Calibri" w:cs="Calibri"/>
              </w:rPr>
              <w:t xml:space="preserve">Promote peaceful and inclusive societies for sustainable development, provide access to justice for all and </w:t>
            </w:r>
            <w:r w:rsidR="00410E45" w:rsidRPr="00AD188E">
              <w:rPr>
                <w:rFonts w:ascii="Calibri" w:eastAsia="Calibri" w:hAnsi="Calibri" w:cs="Calibri"/>
              </w:rPr>
              <w:lastRenderedPageBreak/>
              <w:t>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27998432" w:rsidR="005377B9" w:rsidRPr="00626C0A" w:rsidRDefault="00626C0A" w:rsidP="009F305C">
            <w:r w:rsidRPr="00626C0A">
              <w:rPr>
                <w:b/>
              </w:rPr>
              <w:t>16.6:</w:t>
            </w:r>
            <w:r w:rsidRPr="00626C0A">
              <w:t xml:space="preserve"> Develop effective, accountable and transparent institutions at all levels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75E3341" w:rsidR="005377B9" w:rsidRPr="009F305C" w:rsidRDefault="00626C0A" w:rsidP="00906A39">
            <w:r w:rsidRPr="00626C0A">
              <w:rPr>
                <w:b/>
              </w:rPr>
              <w:t xml:space="preserve">Indicator 16.6.1: </w:t>
            </w:r>
            <w:r w:rsidRPr="00626C0A">
              <w:t>Primary government expenditures as a proportion of the original approved budget, by sector (or by budget codes or similar</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D005E78" w:rsidR="005377B9" w:rsidRPr="009F305C" w:rsidRDefault="00626C0A"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2D22502" w:rsidR="005377B9" w:rsidRPr="009F305C" w:rsidRDefault="00626C0A" w:rsidP="00626C0A">
            <w:r w:rsidRPr="00626C0A">
              <w:t>16.5.1, 16.7.1, 16.10.1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45ECB63" w:rsidR="005377B9" w:rsidRPr="009F305C" w:rsidRDefault="00626C0A" w:rsidP="00745949">
            <w:pPr>
              <w:jc w:val="both"/>
            </w:pPr>
            <w:r>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2AE7B0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316AD32" w:rsidR="003E7389" w:rsidRPr="009F305C" w:rsidRDefault="00DC3808"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2F1C943" w:rsidR="003E7389" w:rsidRPr="009F305C" w:rsidRDefault="00626C0A" w:rsidP="009F305C">
            <w:r w:rsidRPr="00626C0A">
              <w:t>Senior Manager: Fiscal and Financial statistics, and External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6546A37" w:rsidR="003E7389" w:rsidRPr="009F305C" w:rsidRDefault="00626C0A" w:rsidP="009F305C">
            <w:r w:rsidRPr="00626C0A">
              <w:t>Fiscal and Financial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A7DC464" w:rsidR="003E7389" w:rsidRPr="009F305C" w:rsidRDefault="00626C0A" w:rsidP="004B0BB6">
            <w:r w:rsidRPr="00626C0A">
              <w:t>Production and Dissemination of Macroeconomics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1B808C" w:rsidR="003E7389" w:rsidRPr="009F305C" w:rsidRDefault="00271042" w:rsidP="009F305C">
            <w:r>
              <w:t>+254 735004401, +254 202911000, +254 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C986092" w:rsidR="003E7389" w:rsidRPr="009F305C" w:rsidRDefault="00271042" w:rsidP="009F305C">
            <w:proofErr w:type="spellStart"/>
            <w:r>
              <w:t>P.O</w:t>
            </w:r>
            <w:proofErr w:type="spellEnd"/>
            <w:r>
              <w:t xml:space="preserve"> Box 30266-00100,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4AA52F4" w:rsidR="003E7389" w:rsidRPr="009F305C" w:rsidRDefault="00B40A38" w:rsidP="009F305C">
            <w:hyperlink r:id="rId21" w:history="1">
              <w:proofErr w:type="spellStart"/>
              <w:r w:rsidRPr="00044BEA">
                <w:rPr>
                  <w:rStyle w:val="Hyperlink"/>
                </w:rPr>
                <w:t>dmes@knbs.or.ke</w:t>
              </w:r>
              <w:proofErr w:type="spellEnd"/>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8B9933C" w14:textId="77777777" w:rsidR="00B40A38" w:rsidRPr="00B40A38" w:rsidRDefault="00B40A38" w:rsidP="00B40A38">
            <w:pPr>
              <w:rPr>
                <w:b/>
              </w:rPr>
            </w:pPr>
            <w:r w:rsidRPr="00B40A38">
              <w:rPr>
                <w:b/>
              </w:rPr>
              <w:t>Definition</w:t>
            </w:r>
          </w:p>
          <w:p w14:paraId="22522B75" w14:textId="77777777" w:rsidR="00B40A38" w:rsidRPr="00B40A38" w:rsidRDefault="00B40A38" w:rsidP="00B40A38">
            <w:r w:rsidRPr="00B40A38">
              <w:t>Primary government expenditures as a proportion of original approved budget</w:t>
            </w:r>
          </w:p>
          <w:p w14:paraId="4559E5FE" w14:textId="77777777" w:rsidR="00B40A38" w:rsidRPr="00B40A38" w:rsidRDefault="00B40A38" w:rsidP="00B40A38">
            <w:r w:rsidRPr="00B40A38">
              <w:lastRenderedPageBreak/>
              <w:t>This indicator measures the extent to which aggregate budget expenditure outturn reflects the amount originally approved, as defined in government budget documentation and fiscal reports. The coverage is budgetary central government (</w:t>
            </w:r>
            <w:proofErr w:type="spellStart"/>
            <w:r w:rsidRPr="00B40A38">
              <w:t>BCG</w:t>
            </w:r>
            <w:proofErr w:type="spellEnd"/>
            <w:r w:rsidRPr="00B40A38">
              <w:t>) and the time period covers every fiscal year for the countries.</w:t>
            </w:r>
          </w:p>
          <w:p w14:paraId="24D92DD9" w14:textId="77777777" w:rsidR="00B40A38" w:rsidRPr="00B40A38" w:rsidRDefault="00B40A38" w:rsidP="00B40A38">
            <w:pPr>
              <w:rPr>
                <w:b/>
              </w:rPr>
            </w:pPr>
            <w:r w:rsidRPr="00B40A38">
              <w:rPr>
                <w:b/>
              </w:rPr>
              <w:t>Concepts</w:t>
            </w:r>
          </w:p>
          <w:p w14:paraId="3AC098E0" w14:textId="5736D572" w:rsidR="00B40A38" w:rsidRPr="00B40A38" w:rsidRDefault="00B40A38" w:rsidP="00B40A38">
            <w:r>
              <w:rPr>
                <w:b/>
              </w:rPr>
              <w:t xml:space="preserve">● </w:t>
            </w:r>
            <w:r w:rsidRPr="00B40A38">
              <w:t>Aggregate expenditure includes actual expenditures incorporating those incurred as a result of unplanned or exceptional events—for example, armed conflicts or natural disasters. Expenditures financed by windfall revenues, including privatization, should be included and noted in the supporting fiscal tables and narrative. Expenditures financed externally by loans or grants should be included, if covered by the budget, along with contingency vote(s) and interest on debt. Expenditure assigned to suspense accounts is not included in the aggregate. However, if amounts are held in suspense accounts at the end of any year that could affect the scores if included in the calculations, they can be included. In such cases the reason(s) for inclusion must be clearly stated.</w:t>
            </w:r>
          </w:p>
          <w:p w14:paraId="6C84E827" w14:textId="76E60659" w:rsidR="0015178E" w:rsidRPr="009F305C" w:rsidRDefault="00B40A38" w:rsidP="00B40A38">
            <w:r>
              <w:t xml:space="preserve">● </w:t>
            </w:r>
            <w:r w:rsidRPr="00B40A38">
              <w:t>Actual expenditure is the amount of money that the government actually spent during a fiscal year, as reported in the final accounts or other fiscal reports. Actual expenditure may differ from the original approved budget due to various factors, such as revenue shortfalls, expenditure overruns, supplementary budgets, or macroeconomic shocks.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28D93F2" w:rsidR="0015178E" w:rsidRPr="009F305C" w:rsidRDefault="00621DA0" w:rsidP="001145D7">
            <w:r w:rsidRPr="00621DA0">
              <w:t>Percent , which represents the ratio of actual expenditure to approved budget for each budget type/ sector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AE75B1A" w:rsidR="0015178E" w:rsidRPr="009F305C" w:rsidRDefault="00621DA0" w:rsidP="001145D7">
            <w:r w:rsidRPr="00621DA0">
              <w:t>Classification of Function of Government (</w:t>
            </w:r>
            <w:proofErr w:type="spellStart"/>
            <w:r w:rsidRPr="00621DA0">
              <w:t>COFOG</w:t>
            </w:r>
            <w:proofErr w:type="spellEnd"/>
            <w:r w:rsidRPr="00621DA0">
              <w:t>)</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F516A09" w:rsidR="0035311B" w:rsidRPr="009F305C" w:rsidRDefault="00621DA0" w:rsidP="003F6FB8">
            <w:r>
              <w:t>Economic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75BE12B" w:rsidR="0035311B" w:rsidRPr="009F305C" w:rsidRDefault="00621DA0" w:rsidP="00186D9C">
            <w:r w:rsidRPr="00621DA0">
              <w:t>Administrative records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C1F6B9B" w:rsidR="0035311B" w:rsidRPr="009F305C" w:rsidRDefault="002265AB" w:rsidP="009F305C">
            <w:r w:rsidRPr="002265AB">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643371B" w:rsidR="0035311B" w:rsidRPr="009F305C" w:rsidRDefault="00621DA0"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8334205" w:rsidR="0035311B" w:rsidRPr="009F305C" w:rsidRDefault="00621DA0" w:rsidP="00550CC3">
            <w:r w:rsidRPr="00621DA0">
              <w:t>The National Treasury</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6263CAE" w:rsidR="0035311B" w:rsidRPr="009F305C" w:rsidRDefault="002265AB" w:rsidP="002265AB">
            <w:r w:rsidRPr="002265AB">
              <w:t>The Keny</w:t>
            </w:r>
            <w:r>
              <w:t>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911D8C6" w:rsidR="0035311B" w:rsidRPr="009F305C" w:rsidRDefault="002265AB" w:rsidP="009F305C">
            <w:r w:rsidRPr="004A5EB7">
              <w:t>The Kenya National Bureau of Statistics (</w:t>
            </w:r>
            <w:proofErr w:type="spellStart"/>
            <w:r w:rsidRPr="004A5EB7">
              <w:t>KNBS</w:t>
            </w:r>
            <w:proofErr w:type="spellEnd"/>
            <w:r w:rsidRPr="004A5EB7">
              <w:t>) is established under the Statistics Act, 2006 as the principal agency of the Government for collecting, analyzing and disseminating statistical data in Kenya</w:t>
            </w:r>
            <w:r>
              <w:t>,</w:t>
            </w:r>
            <w:r w:rsidRPr="004A5EB7">
              <w:t xml:space="preserve"> as the custodian of official statistical inform</w:t>
            </w:r>
            <w:r>
              <w:t xml:space="preserve">ation and promoting effective statistical coordination of </w:t>
            </w:r>
            <w:proofErr w:type="spellStart"/>
            <w:r>
              <w:t>NSS</w:t>
            </w:r>
            <w:proofErr w:type="spellEnd"/>
            <w: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7466270" w:rsidR="007F2D9F" w:rsidRPr="009F305C" w:rsidRDefault="00621DA0" w:rsidP="003815C7">
            <w:pPr>
              <w:jc w:val="both"/>
            </w:pPr>
            <w:r w:rsidRPr="00621DA0">
              <w:t>This indicator reflects the extent to which the government implements its budget as planned, and how well it aligns its expenditures with its policy priorities. It attempts to capture the reliability of government budgets: do governments spend what they intend to and do they collect what they set out to collect.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87E8A82" w:rsidR="00725523" w:rsidRPr="009F305C" w:rsidRDefault="00725523" w:rsidP="003815C7"/>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D3E18C6" w:rsidR="007F2D9F" w:rsidRPr="009F305C" w:rsidRDefault="00621DA0" w:rsidP="00FA70A9">
            <w:r w:rsidRPr="00621DA0">
              <w:rPr>
                <w:rFonts w:eastAsia="Times New Roman" w:cs="Times New Roman"/>
                <w:color w:val="4A4A4A"/>
                <w:sz w:val="21"/>
                <w:szCs w:val="21"/>
                <w:lang w:eastAsia="en-GB"/>
              </w:rPr>
              <w:t>Aggregate expenditure outturn = Executed Budget/Approved Budget*100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DF37661" w:rsidR="007F2D9F" w:rsidRPr="009F305C" w:rsidRDefault="00621DA0" w:rsidP="006B6FFD">
            <w:r w:rsidRPr="00621DA0">
              <w:t>The data for this indicator is validated by comparing the Financial budget reports, provisional and revised budgets from the National Treasury.</w:t>
            </w:r>
            <w:r w:rsidR="00420AFC" w:rsidRPr="00420AFC">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A9015DB" w:rsidR="007F2D9F" w:rsidRPr="009F305C" w:rsidRDefault="00420AFC"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A2C92BB" w:rsidR="007F2D9F" w:rsidRPr="00621DA0" w:rsidRDefault="00621DA0" w:rsidP="00420AFC">
            <w:r w:rsidRPr="00621DA0">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78789DC" w:rsidR="007F2D9F" w:rsidRPr="009F305C" w:rsidRDefault="00420AFC"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63A8D91" w:rsidR="007F2D9F" w:rsidRPr="009F305C" w:rsidRDefault="00621DA0" w:rsidP="00F13C1A">
            <w:r w:rsidRPr="00621DA0">
              <w:t>The World Bank and International Monitoring Fund (IMF) also provides technical assistance and capacity building to countries on public expenditure analysis and management.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BB47EBB" w:rsidR="007F2D9F" w:rsidRPr="009F305C" w:rsidRDefault="00621DA0" w:rsidP="009F305C">
            <w:hyperlink r:id="rId22">
              <w:r>
                <w:t>The quality of the data for this indicator depends on the timeliness, completeness, accuracy, and consistency of the budget execution reports and the audited financial statements, as well as the adherence to the international standards and best practices for public financial management</w:t>
              </w:r>
            </w:hyperlink>
            <w:r>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8D961FF" w:rsidR="007F2D9F" w:rsidRPr="009F305C" w:rsidRDefault="00621DA0" w:rsidP="009F305C">
            <w:r>
              <w:t>Not Applicable</w:t>
            </w:r>
            <w:r w:rsidR="00D02155">
              <w:t xml:space="preserve"> </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4380F51" w:rsidR="007F2D9F" w:rsidRPr="009F305C" w:rsidRDefault="00621DA0" w:rsidP="009F305C">
            <w:r w:rsidRPr="00621DA0">
              <w:t>The quality assessment of the data for this indicator is done by evaluating the relevance, accuracy, timeliness, accessibility, comparability, and coherence of the data.</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80EB092" w14:textId="36CB741F" w:rsidR="00DD68C7" w:rsidRDefault="00DD68C7" w:rsidP="00DD68C7">
            <w:r w:rsidRPr="00B900C4">
              <w:rPr>
                <w:b/>
              </w:rPr>
              <w:t>Data Availability</w:t>
            </w:r>
            <w:r>
              <w:t xml:space="preserve">     </w:t>
            </w:r>
            <w:r w:rsidR="00621DA0" w:rsidRPr="00621DA0">
              <w:t>Data available every fiscal year</w:t>
            </w:r>
          </w:p>
          <w:p w14:paraId="36988EEF" w14:textId="77777777" w:rsidR="00DD68C7" w:rsidRPr="00B900C4" w:rsidRDefault="00DD68C7" w:rsidP="00DD68C7">
            <w:pPr>
              <w:rPr>
                <w:b/>
              </w:rPr>
            </w:pPr>
            <w:r w:rsidRPr="00B900C4">
              <w:rPr>
                <w:b/>
              </w:rPr>
              <w:t>Time Series</w:t>
            </w:r>
          </w:p>
          <w:p w14:paraId="3A601A02" w14:textId="77777777" w:rsidR="00621DA0" w:rsidRDefault="00621DA0" w:rsidP="00DD68C7">
            <w:r w:rsidRPr="00621DA0">
              <w:t>2015/16 to 2022/23*</w:t>
            </w:r>
          </w:p>
          <w:p w14:paraId="21DAC781" w14:textId="3B294C47" w:rsidR="00DD68C7" w:rsidRPr="008F2D3E" w:rsidRDefault="00DD68C7" w:rsidP="00DD68C7">
            <w:pPr>
              <w:rPr>
                <w:b/>
              </w:rPr>
            </w:pPr>
            <w:r w:rsidRPr="008F2D3E">
              <w:rPr>
                <w:b/>
              </w:rPr>
              <w:t>Disaggregation</w:t>
            </w:r>
          </w:p>
          <w:p w14:paraId="39185D77" w14:textId="48420943" w:rsidR="00776312" w:rsidRPr="009F305C" w:rsidRDefault="00621DA0" w:rsidP="00EE52C2">
            <w:r>
              <w:t>National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B7D23C8" w:rsidR="006A7EF1" w:rsidRPr="009F305C" w:rsidRDefault="00621DA0" w:rsidP="008058A4">
            <w:r>
              <w:t>Not Applicable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CF15ACD" w14:textId="77777777" w:rsidR="00621DA0" w:rsidRDefault="00621DA0" w:rsidP="00621DA0">
            <w:pPr>
              <w:rPr>
                <w:b/>
              </w:rPr>
            </w:pPr>
            <w:proofErr w:type="spellStart"/>
            <w:r>
              <w:rPr>
                <w:b/>
              </w:rPr>
              <w:t>URl</w:t>
            </w:r>
            <w:proofErr w:type="spellEnd"/>
            <w:r>
              <w:rPr>
                <w:b/>
              </w:rPr>
              <w:t>:</w:t>
            </w:r>
          </w:p>
          <w:p w14:paraId="52355B50" w14:textId="77777777" w:rsidR="00621DA0" w:rsidRDefault="00621DA0" w:rsidP="00621DA0">
            <w:pPr>
              <w:rPr>
                <w:i/>
                <w:color w:val="0070C0"/>
                <w:u w:val="single"/>
              </w:rPr>
            </w:pPr>
            <w:r>
              <w:rPr>
                <w:i/>
                <w:color w:val="0070C0"/>
                <w:u w:val="single"/>
              </w:rPr>
              <w:t>https://</w:t>
            </w:r>
            <w:proofErr w:type="spellStart"/>
            <w:r>
              <w:rPr>
                <w:i/>
                <w:color w:val="0070C0"/>
                <w:u w:val="single"/>
              </w:rPr>
              <w:t>www.knbs.or.ke</w:t>
            </w:r>
            <w:proofErr w:type="spellEnd"/>
            <w:r>
              <w:rPr>
                <w:i/>
                <w:color w:val="0070C0"/>
                <w:u w:val="single"/>
              </w:rPr>
              <w:t xml:space="preserve">/download/economic-survey-2023/ </w:t>
            </w:r>
          </w:p>
          <w:sdt>
            <w:sdtPr>
              <w:tag w:val="goog_rdk_1"/>
              <w:id w:val="1833107988"/>
            </w:sdtPr>
            <w:sdtContent>
              <w:p w14:paraId="63FCFB2E" w14:textId="77777777" w:rsidR="00621DA0" w:rsidRDefault="00621DA0" w:rsidP="00621DA0">
                <w:pPr>
                  <w:rPr>
                    <w:b/>
                  </w:rPr>
                </w:pPr>
                <w:r>
                  <w:rPr>
                    <w:b/>
                  </w:rPr>
                  <w:t>References:</w:t>
                </w:r>
                <w:sdt>
                  <w:sdtPr>
                    <w:tag w:val="goog_rdk_0"/>
                    <w:id w:val="1446500102"/>
                  </w:sdtPr>
                  <w:sdtContent/>
                </w:sdt>
              </w:p>
            </w:sdtContent>
          </w:sdt>
          <w:p w14:paraId="127FB56F" w14:textId="3BB88698" w:rsidR="00E057B5" w:rsidRPr="009F305C" w:rsidRDefault="00621DA0" w:rsidP="00621DA0">
            <w:pPr>
              <w:shd w:val="clear" w:color="auto" w:fill="FFFFFF"/>
              <w:spacing w:before="180" w:after="0"/>
            </w:pPr>
            <w:r>
              <w:t>Economic Survey Reports</w:t>
            </w:r>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50CC3" w:rsidRDefault="00550CC3" w:rsidP="006B0512">
      <w:pPr>
        <w:spacing w:after="0" w:line="240" w:lineRule="auto"/>
      </w:pPr>
      <w:r>
        <w:separator/>
      </w:r>
    </w:p>
  </w:endnote>
  <w:endnote w:type="continuationSeparator" w:id="0">
    <w:p w14:paraId="0652DDFD" w14:textId="77777777" w:rsidR="00550CC3" w:rsidRDefault="00550CC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CFE49E6" w:rsidR="00550CC3" w:rsidRDefault="00550CC3">
        <w:pPr>
          <w:pStyle w:val="Footer"/>
          <w:jc w:val="right"/>
        </w:pPr>
        <w:r>
          <w:fldChar w:fldCharType="begin"/>
        </w:r>
        <w:r>
          <w:instrText xml:space="preserve"> PAGE   \* MERGEFORMAT </w:instrText>
        </w:r>
        <w:r>
          <w:fldChar w:fldCharType="separate"/>
        </w:r>
        <w:r w:rsidR="00621DA0">
          <w:rPr>
            <w:noProof/>
          </w:rPr>
          <w:t>7</w:t>
        </w:r>
        <w:r>
          <w:rPr>
            <w:noProof/>
          </w:rPr>
          <w:fldChar w:fldCharType="end"/>
        </w:r>
      </w:p>
    </w:sdtContent>
  </w:sdt>
  <w:p w14:paraId="232AF3D4" w14:textId="77777777" w:rsidR="00550CC3" w:rsidRDefault="00550CC3">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5E02D05" w:rsidR="00550CC3" w:rsidRDefault="00550CC3">
        <w:pPr>
          <w:pStyle w:val="Footer"/>
          <w:jc w:val="right"/>
        </w:pPr>
        <w:r>
          <w:fldChar w:fldCharType="begin"/>
        </w:r>
        <w:r>
          <w:instrText xml:space="preserve"> PAGE   \* MERGEFORMAT </w:instrText>
        </w:r>
        <w:r>
          <w:fldChar w:fldCharType="separate"/>
        </w:r>
        <w:r w:rsidR="00B40A38">
          <w:rPr>
            <w:noProof/>
          </w:rPr>
          <w:t>1</w:t>
        </w:r>
        <w:r>
          <w:rPr>
            <w:noProof/>
          </w:rPr>
          <w:fldChar w:fldCharType="end"/>
        </w:r>
      </w:p>
    </w:sdtContent>
  </w:sdt>
  <w:p w14:paraId="52FF1B3E" w14:textId="77777777" w:rsidR="00550CC3" w:rsidRDefault="00550CC3">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50CC3" w:rsidRDefault="00550CC3" w:rsidP="006B0512">
      <w:pPr>
        <w:spacing w:after="0" w:line="240" w:lineRule="auto"/>
      </w:pPr>
      <w:r>
        <w:separator/>
      </w:r>
    </w:p>
  </w:footnote>
  <w:footnote w:type="continuationSeparator" w:id="0">
    <w:p w14:paraId="21AE062F" w14:textId="77777777" w:rsidR="00550CC3" w:rsidRDefault="00550CC3" w:rsidP="006B0512">
      <w:pPr>
        <w:spacing w:after="0" w:line="240" w:lineRule="auto"/>
      </w:pPr>
      <w:r>
        <w:continuationSeparator/>
      </w:r>
    </w:p>
  </w:footnote>
  <w:footnote w:id="1">
    <w:p w14:paraId="463C7A6C" w14:textId="3926C0D8" w:rsidR="00550CC3" w:rsidRPr="00B8102F" w:rsidRDefault="00550CC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018E"/>
    <w:rsid w:val="00042B85"/>
    <w:rsid w:val="000434EA"/>
    <w:rsid w:val="000639BB"/>
    <w:rsid w:val="000716CF"/>
    <w:rsid w:val="00073907"/>
    <w:rsid w:val="00091352"/>
    <w:rsid w:val="0009691A"/>
    <w:rsid w:val="00097108"/>
    <w:rsid w:val="000A24C4"/>
    <w:rsid w:val="000B1F92"/>
    <w:rsid w:val="000B6681"/>
    <w:rsid w:val="000C6D3A"/>
    <w:rsid w:val="000E356A"/>
    <w:rsid w:val="000E4EFE"/>
    <w:rsid w:val="000F3B8E"/>
    <w:rsid w:val="001034ED"/>
    <w:rsid w:val="00106632"/>
    <w:rsid w:val="001127E6"/>
    <w:rsid w:val="001145D7"/>
    <w:rsid w:val="0013388C"/>
    <w:rsid w:val="0014660A"/>
    <w:rsid w:val="0015178E"/>
    <w:rsid w:val="00151B76"/>
    <w:rsid w:val="00154283"/>
    <w:rsid w:val="0015690D"/>
    <w:rsid w:val="0015725E"/>
    <w:rsid w:val="001734AE"/>
    <w:rsid w:val="00182D27"/>
    <w:rsid w:val="00183788"/>
    <w:rsid w:val="00186D9C"/>
    <w:rsid w:val="0018734D"/>
    <w:rsid w:val="001A0E35"/>
    <w:rsid w:val="001A6F28"/>
    <w:rsid w:val="001B6829"/>
    <w:rsid w:val="001C1BC2"/>
    <w:rsid w:val="001D013E"/>
    <w:rsid w:val="001E1E26"/>
    <w:rsid w:val="001F0C55"/>
    <w:rsid w:val="001F31C6"/>
    <w:rsid w:val="001F66B4"/>
    <w:rsid w:val="00202B2D"/>
    <w:rsid w:val="0020618B"/>
    <w:rsid w:val="00207846"/>
    <w:rsid w:val="0022035F"/>
    <w:rsid w:val="002265AB"/>
    <w:rsid w:val="002313D6"/>
    <w:rsid w:val="00235F8D"/>
    <w:rsid w:val="00241DB6"/>
    <w:rsid w:val="00244C58"/>
    <w:rsid w:val="002525CC"/>
    <w:rsid w:val="002607BA"/>
    <w:rsid w:val="00262259"/>
    <w:rsid w:val="00266557"/>
    <w:rsid w:val="00270AF0"/>
    <w:rsid w:val="00271042"/>
    <w:rsid w:val="002806B7"/>
    <w:rsid w:val="0029558C"/>
    <w:rsid w:val="002A631A"/>
    <w:rsid w:val="002A6E7E"/>
    <w:rsid w:val="002C065D"/>
    <w:rsid w:val="002C550A"/>
    <w:rsid w:val="002D454F"/>
    <w:rsid w:val="002E449E"/>
    <w:rsid w:val="002E6DA3"/>
    <w:rsid w:val="00316CFE"/>
    <w:rsid w:val="003218D9"/>
    <w:rsid w:val="00325D2B"/>
    <w:rsid w:val="00344199"/>
    <w:rsid w:val="003514F3"/>
    <w:rsid w:val="00352386"/>
    <w:rsid w:val="0035311B"/>
    <w:rsid w:val="00355460"/>
    <w:rsid w:val="003703E1"/>
    <w:rsid w:val="00370702"/>
    <w:rsid w:val="00372D21"/>
    <w:rsid w:val="00380958"/>
    <w:rsid w:val="003812B1"/>
    <w:rsid w:val="003815C7"/>
    <w:rsid w:val="0039535F"/>
    <w:rsid w:val="003A3746"/>
    <w:rsid w:val="003B1388"/>
    <w:rsid w:val="003B1E88"/>
    <w:rsid w:val="003B3C76"/>
    <w:rsid w:val="003E117E"/>
    <w:rsid w:val="003E7389"/>
    <w:rsid w:val="003E7F33"/>
    <w:rsid w:val="003F31C9"/>
    <w:rsid w:val="003F4991"/>
    <w:rsid w:val="003F6FB8"/>
    <w:rsid w:val="00406983"/>
    <w:rsid w:val="00410E45"/>
    <w:rsid w:val="00413337"/>
    <w:rsid w:val="0041350B"/>
    <w:rsid w:val="00416A6D"/>
    <w:rsid w:val="00417B9F"/>
    <w:rsid w:val="00420AFC"/>
    <w:rsid w:val="00430958"/>
    <w:rsid w:val="00431B2F"/>
    <w:rsid w:val="00433D18"/>
    <w:rsid w:val="004442CB"/>
    <w:rsid w:val="00444D03"/>
    <w:rsid w:val="00462DB8"/>
    <w:rsid w:val="00463306"/>
    <w:rsid w:val="00470BED"/>
    <w:rsid w:val="00474834"/>
    <w:rsid w:val="0047684C"/>
    <w:rsid w:val="0048556F"/>
    <w:rsid w:val="00490C58"/>
    <w:rsid w:val="004962C5"/>
    <w:rsid w:val="004A31AD"/>
    <w:rsid w:val="004B0BB6"/>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0CC3"/>
    <w:rsid w:val="00560EB1"/>
    <w:rsid w:val="00571BF8"/>
    <w:rsid w:val="00571DE4"/>
    <w:rsid w:val="005721A5"/>
    <w:rsid w:val="005803B3"/>
    <w:rsid w:val="00581C4A"/>
    <w:rsid w:val="00581D14"/>
    <w:rsid w:val="00593669"/>
    <w:rsid w:val="0059607D"/>
    <w:rsid w:val="005966A8"/>
    <w:rsid w:val="005B293A"/>
    <w:rsid w:val="005B657A"/>
    <w:rsid w:val="005C091C"/>
    <w:rsid w:val="005C55AD"/>
    <w:rsid w:val="005C570B"/>
    <w:rsid w:val="005C76A1"/>
    <w:rsid w:val="005F0A30"/>
    <w:rsid w:val="005F5729"/>
    <w:rsid w:val="005F63A0"/>
    <w:rsid w:val="005F7B42"/>
    <w:rsid w:val="00604A6A"/>
    <w:rsid w:val="00611159"/>
    <w:rsid w:val="0061331D"/>
    <w:rsid w:val="00621DA0"/>
    <w:rsid w:val="00626C0A"/>
    <w:rsid w:val="00633477"/>
    <w:rsid w:val="00642E33"/>
    <w:rsid w:val="00643134"/>
    <w:rsid w:val="006459EE"/>
    <w:rsid w:val="006560A4"/>
    <w:rsid w:val="0068243D"/>
    <w:rsid w:val="0068379D"/>
    <w:rsid w:val="00693674"/>
    <w:rsid w:val="006A7EF1"/>
    <w:rsid w:val="006B0512"/>
    <w:rsid w:val="006B3527"/>
    <w:rsid w:val="006B6FFD"/>
    <w:rsid w:val="006C075C"/>
    <w:rsid w:val="006C6768"/>
    <w:rsid w:val="006C783E"/>
    <w:rsid w:val="006E1A7D"/>
    <w:rsid w:val="006F104C"/>
    <w:rsid w:val="006F2038"/>
    <w:rsid w:val="006F50E8"/>
    <w:rsid w:val="007100BD"/>
    <w:rsid w:val="00725523"/>
    <w:rsid w:val="00736C17"/>
    <w:rsid w:val="00736C4F"/>
    <w:rsid w:val="00745949"/>
    <w:rsid w:val="00751373"/>
    <w:rsid w:val="00772DE4"/>
    <w:rsid w:val="0077584C"/>
    <w:rsid w:val="00776312"/>
    <w:rsid w:val="00791932"/>
    <w:rsid w:val="007A078A"/>
    <w:rsid w:val="007A2617"/>
    <w:rsid w:val="007A28BA"/>
    <w:rsid w:val="007B1AD9"/>
    <w:rsid w:val="007B2E39"/>
    <w:rsid w:val="007B6744"/>
    <w:rsid w:val="007C2733"/>
    <w:rsid w:val="007C63C4"/>
    <w:rsid w:val="007D170D"/>
    <w:rsid w:val="007E17D8"/>
    <w:rsid w:val="007E4EE0"/>
    <w:rsid w:val="007F15D5"/>
    <w:rsid w:val="007F2D9F"/>
    <w:rsid w:val="007F5448"/>
    <w:rsid w:val="007F6520"/>
    <w:rsid w:val="00800F69"/>
    <w:rsid w:val="008058A4"/>
    <w:rsid w:val="00806D18"/>
    <w:rsid w:val="00810C60"/>
    <w:rsid w:val="00851DF8"/>
    <w:rsid w:val="008521A2"/>
    <w:rsid w:val="00866A9D"/>
    <w:rsid w:val="008A7300"/>
    <w:rsid w:val="008C141D"/>
    <w:rsid w:val="008D775E"/>
    <w:rsid w:val="008E09AA"/>
    <w:rsid w:val="008E4413"/>
    <w:rsid w:val="008E4D2D"/>
    <w:rsid w:val="008E6037"/>
    <w:rsid w:val="008F0F40"/>
    <w:rsid w:val="008F2D3E"/>
    <w:rsid w:val="00901BFE"/>
    <w:rsid w:val="00906A39"/>
    <w:rsid w:val="00911199"/>
    <w:rsid w:val="009165F2"/>
    <w:rsid w:val="009367AA"/>
    <w:rsid w:val="0095215C"/>
    <w:rsid w:val="0095217A"/>
    <w:rsid w:val="00952376"/>
    <w:rsid w:val="00954908"/>
    <w:rsid w:val="00954FBE"/>
    <w:rsid w:val="009565D6"/>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5D7E"/>
    <w:rsid w:val="00A91915"/>
    <w:rsid w:val="00A92C73"/>
    <w:rsid w:val="00AA38A9"/>
    <w:rsid w:val="00AB65AE"/>
    <w:rsid w:val="00AD26C4"/>
    <w:rsid w:val="00AD3990"/>
    <w:rsid w:val="00AE7A74"/>
    <w:rsid w:val="00AF2FE1"/>
    <w:rsid w:val="00B137EE"/>
    <w:rsid w:val="00B13CEC"/>
    <w:rsid w:val="00B229A7"/>
    <w:rsid w:val="00B40A38"/>
    <w:rsid w:val="00B66AF3"/>
    <w:rsid w:val="00B71AEA"/>
    <w:rsid w:val="00B74489"/>
    <w:rsid w:val="00B8102F"/>
    <w:rsid w:val="00B818CA"/>
    <w:rsid w:val="00B900C4"/>
    <w:rsid w:val="00B97297"/>
    <w:rsid w:val="00B979B1"/>
    <w:rsid w:val="00BA71B8"/>
    <w:rsid w:val="00BB553B"/>
    <w:rsid w:val="00BD7158"/>
    <w:rsid w:val="00C057EA"/>
    <w:rsid w:val="00C05B22"/>
    <w:rsid w:val="00C07733"/>
    <w:rsid w:val="00C141AF"/>
    <w:rsid w:val="00C175B6"/>
    <w:rsid w:val="00C210B4"/>
    <w:rsid w:val="00C22A2E"/>
    <w:rsid w:val="00C27B5C"/>
    <w:rsid w:val="00C3574A"/>
    <w:rsid w:val="00C45543"/>
    <w:rsid w:val="00C47725"/>
    <w:rsid w:val="00C605D4"/>
    <w:rsid w:val="00C94E79"/>
    <w:rsid w:val="00CA6252"/>
    <w:rsid w:val="00CA7FA5"/>
    <w:rsid w:val="00CB7B0D"/>
    <w:rsid w:val="00CC5969"/>
    <w:rsid w:val="00CD4533"/>
    <w:rsid w:val="00CF4869"/>
    <w:rsid w:val="00CF504E"/>
    <w:rsid w:val="00D02155"/>
    <w:rsid w:val="00D05DF0"/>
    <w:rsid w:val="00D12D35"/>
    <w:rsid w:val="00D15AD5"/>
    <w:rsid w:val="00D165CA"/>
    <w:rsid w:val="00D17114"/>
    <w:rsid w:val="00D2485A"/>
    <w:rsid w:val="00D31F93"/>
    <w:rsid w:val="00D44269"/>
    <w:rsid w:val="00D463B5"/>
    <w:rsid w:val="00D47733"/>
    <w:rsid w:val="00D51841"/>
    <w:rsid w:val="00D6461B"/>
    <w:rsid w:val="00D815D9"/>
    <w:rsid w:val="00D855E8"/>
    <w:rsid w:val="00DA69E7"/>
    <w:rsid w:val="00DB1DCD"/>
    <w:rsid w:val="00DC3808"/>
    <w:rsid w:val="00DC4AE7"/>
    <w:rsid w:val="00DD3666"/>
    <w:rsid w:val="00DD37BA"/>
    <w:rsid w:val="00DD4950"/>
    <w:rsid w:val="00DD68C7"/>
    <w:rsid w:val="00DE10A6"/>
    <w:rsid w:val="00DF78A7"/>
    <w:rsid w:val="00E057B5"/>
    <w:rsid w:val="00E07CA1"/>
    <w:rsid w:val="00E263EC"/>
    <w:rsid w:val="00E27187"/>
    <w:rsid w:val="00E362E3"/>
    <w:rsid w:val="00E44F28"/>
    <w:rsid w:val="00E50AD6"/>
    <w:rsid w:val="00E51B2C"/>
    <w:rsid w:val="00E613BC"/>
    <w:rsid w:val="00E66CDC"/>
    <w:rsid w:val="00E67E00"/>
    <w:rsid w:val="00E74F47"/>
    <w:rsid w:val="00E774B9"/>
    <w:rsid w:val="00E842C7"/>
    <w:rsid w:val="00E953F3"/>
    <w:rsid w:val="00EA40C0"/>
    <w:rsid w:val="00EA6E73"/>
    <w:rsid w:val="00EB3760"/>
    <w:rsid w:val="00EC064B"/>
    <w:rsid w:val="00EC6024"/>
    <w:rsid w:val="00EE4BB5"/>
    <w:rsid w:val="00EE52C2"/>
    <w:rsid w:val="00EE5783"/>
    <w:rsid w:val="00EE79CF"/>
    <w:rsid w:val="00EF453F"/>
    <w:rsid w:val="00F00FDD"/>
    <w:rsid w:val="00F01713"/>
    <w:rsid w:val="00F02B1E"/>
    <w:rsid w:val="00F07040"/>
    <w:rsid w:val="00F13C1A"/>
    <w:rsid w:val="00F2310E"/>
    <w:rsid w:val="00F36A3C"/>
    <w:rsid w:val="00F54570"/>
    <w:rsid w:val="00F6097E"/>
    <w:rsid w:val="00F75853"/>
    <w:rsid w:val="00F7784D"/>
    <w:rsid w:val="00F8144F"/>
    <w:rsid w:val="00F8462A"/>
    <w:rsid w:val="00F862A7"/>
    <w:rsid w:val="00F93763"/>
    <w:rsid w:val="00F939A2"/>
    <w:rsid w:val="00F96E8D"/>
    <w:rsid w:val="00FA20D9"/>
    <w:rsid w:val="00FA70A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dme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sdg16.transparency.org/targets/16-6"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77FB3"/>
    <w:rsid w:val="00296525"/>
    <w:rsid w:val="0036646D"/>
    <w:rsid w:val="006153AA"/>
    <w:rsid w:val="0064052E"/>
    <w:rsid w:val="00760A1F"/>
    <w:rsid w:val="00DA061B"/>
    <w:rsid w:val="00E4246B"/>
    <w:rsid w:val="00E95E77"/>
    <w:rsid w:val="00F538FA"/>
    <w:rsid w:val="00F721A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721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F416EE866DD445EA9B6F539E3EB9CD8D">
    <w:name w:val="F416EE866DD445EA9B6F539E3EB9CD8D"/>
    <w:rsid w:val="00F721AA"/>
  </w:style>
  <w:style w:type="paragraph" w:customStyle="1" w:styleId="1516A48B1F8D481F89D6E2863B15F16A">
    <w:name w:val="1516A48B1F8D481F89D6E2863B15F16A"/>
    <w:rsid w:val="00F721AA"/>
  </w:style>
  <w:style w:type="paragraph" w:customStyle="1" w:styleId="8AC47E21C5B8461BB425E3564A424E11">
    <w:name w:val="8AC47E21C5B8461BB425E3564A424E11"/>
    <w:rsid w:val="00F721AA"/>
  </w:style>
  <w:style w:type="paragraph" w:customStyle="1" w:styleId="87BB6CDCF4304E1DB10950631805149B">
    <w:name w:val="87BB6CDCF4304E1DB10950631805149B"/>
    <w:rsid w:val="00F721A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purl.org/dc/dcmitype/"/>
    <ds:schemaRef ds:uri="http://schemas.microsoft.com/office/infopath/2007/PartnerControls"/>
    <ds:schemaRef ds:uri="331bc5fa-37a0-4eaf-92e6-e8f500860589"/>
    <ds:schemaRef ds:uri="http://schemas.microsoft.com/office/2006/documentManagement/types"/>
    <ds:schemaRef ds:uri="http://purl.org/dc/terms/"/>
    <ds:schemaRef ds:uri="efb7f1d3-2f00-4f20-b7f7-b4cd1648c34e"/>
    <ds:schemaRef ds:uri="http://purl.org/dc/elements/1.1/"/>
    <ds:schemaRef ds:uri="http://schemas.microsoft.com/office/2006/metadata/properties"/>
    <ds:schemaRef ds:uri="http://schemas.openxmlformats.org/package/2006/metadata/core-properties"/>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A8E9109D-FAF4-4541-BD53-9607CFF0FA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12</Pages>
  <Words>216010</Words>
  <Characters>1231257</Characters>
  <Application>Microsoft Office Word</Application>
  <DocSecurity>8</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1444379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Renice Bunde Akinyi</cp:lastModifiedBy>
  <cp:revision>5</cp:revision>
  <cp:lastPrinted>2020-04-16T14:23:00Z</cp:lastPrinted>
  <dcterms:created xsi:type="dcterms:W3CDTF">2024-05-08T08:57:00Z</dcterms:created>
  <dcterms:modified xsi:type="dcterms:W3CDTF">2024-05-08T09:16:00Z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