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0C4A4D">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0C4A4D">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0C4A4D">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0C4A4D">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0C4A4D">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0C4A4D">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0C4A4D">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0C4A4D">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0C4A4D">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0C4A4D">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0C4A4D">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0C4A4D">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0C4A4D"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4616028B" w:rsidR="00355460" w:rsidRPr="00E263EC" w:rsidRDefault="000C4A4D"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588B922E" w:rsidR="00B66AF3" w:rsidRDefault="000C4A4D" w:rsidP="00B66AF3">
          <w:r>
            <w:t>3.6.1 Death rate due to road traffic injuries [3.6.1] (SH_STA_TRAF)</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0F6D633C"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A0CAC8B" w:rsidR="0077584C" w:rsidRDefault="000C4A4D"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bookmarkStart w:id="2" w:name="_GoBack"/>
      <w:bookmarkEnd w:id="2"/>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66717C9C" w:rsidR="00F7784D" w:rsidRDefault="000C4A4D"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3D5D3257"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3" w:name="_Toc37932742"/>
      <w:r>
        <w:t xml:space="preserve">Metadata </w:t>
      </w:r>
      <w:r w:rsidR="004962C5">
        <w:t>Submission Form</w:t>
      </w:r>
      <w:bookmarkEnd w:id="3"/>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4" w:name="_Toc36655608"/>
            <w:bookmarkStart w:id="5" w:name="_Toc36812571"/>
            <w:bookmarkStart w:id="6" w:name="_Toc36812684"/>
            <w:bookmarkStart w:id="7" w:name="_Toc36813071"/>
            <w:bookmarkStart w:id="8" w:name="_Toc37932743"/>
            <w:r w:rsidRPr="0051738B">
              <w:rPr>
                <w:sz w:val="32"/>
                <w:szCs w:val="32"/>
              </w:rPr>
              <w:t>0. Indicator information</w:t>
            </w:r>
            <w:bookmarkEnd w:id="4"/>
            <w:bookmarkEnd w:id="5"/>
            <w:bookmarkEnd w:id="6"/>
            <w:bookmarkEnd w:id="7"/>
            <w:bookmarkEnd w:id="8"/>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108E41D3" w:rsidR="005377B9" w:rsidRPr="009F305C" w:rsidRDefault="00B35473" w:rsidP="009F305C">
            <w:r w:rsidRPr="00B35473">
              <w:rPr>
                <w:bCs/>
              </w:rPr>
              <w:t>3:</w:t>
            </w:r>
            <w:r w:rsidRPr="00B35473">
              <w:rPr>
                <w:b/>
                <w:bCs/>
              </w:rPr>
              <w:t> </w:t>
            </w:r>
            <w:r w:rsidRPr="00B35473">
              <w:t>Ensure healthy lives and promote well-being for all at all ages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22ECBED8" w:rsidR="005377B9" w:rsidRPr="009F305C" w:rsidRDefault="00B35473" w:rsidP="009F305C">
            <w:r w:rsidRPr="00B35473">
              <w:rPr>
                <w:bCs/>
              </w:rPr>
              <w:t>3.6:</w:t>
            </w:r>
            <w:r w:rsidRPr="00B35473">
              <w:rPr>
                <w:b/>
                <w:bCs/>
              </w:rPr>
              <w:t> </w:t>
            </w:r>
            <w:r w:rsidRPr="00B35473">
              <w:t>By 2020, halve the number of global deaths and injuries from road traffic accidents </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0D8752D6" w:rsidR="005377B9" w:rsidRPr="009F305C" w:rsidRDefault="00B35473" w:rsidP="009F305C">
            <w:r>
              <w:t xml:space="preserve">3.6.1: </w:t>
            </w:r>
            <w:r w:rsidRPr="00B35473">
              <w:t>Death rate due to road traffic injuries</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lastRenderedPageBreak/>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BBC26A8" w:rsidR="005377B9" w:rsidRPr="009F305C" w:rsidRDefault="00B35473" w:rsidP="009F305C">
            <w:r>
              <w:t>World Health Organization</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57592CA" w:rsidR="003E7389" w:rsidRPr="009F305C" w:rsidRDefault="004D41AE"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55452C92" w:rsidR="003E7389" w:rsidRPr="009F305C" w:rsidRDefault="004D41AE" w:rsidP="009F305C">
            <w:r>
              <w:t>Director, Population and Social Statistics</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0A12DA24" w:rsidR="003E7389" w:rsidRPr="009F305C" w:rsidRDefault="004D41AE" w:rsidP="009F305C">
            <w:r>
              <w:t>Directorate for Population and Social Statistics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D7436B0" w:rsidR="003E7389" w:rsidRPr="009F305C" w:rsidRDefault="004D41AE" w:rsidP="009F305C">
            <w:r w:rsidRPr="004D41AE">
              <w:t>Collection, compilation, analysis and dissemination of population and social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1DA5F0B5" w:rsidR="003E7389" w:rsidRPr="009F305C" w:rsidRDefault="004D41AE" w:rsidP="009F305C">
            <w:r w:rsidRPr="004D41AE">
              <w:rPr>
                <w:bCs/>
                <w:iCs/>
              </w:rPr>
              <w:t>+</w:t>
            </w:r>
            <w:r w:rsidRPr="004D41AE">
              <w:rPr>
                <w:iCs/>
              </w:rPr>
              <w:t>254-</w:t>
            </w:r>
            <w:r w:rsidRPr="004D41AE">
              <w:t>735-004-401, </w:t>
            </w:r>
            <w:r w:rsidRPr="004D41AE">
              <w:rPr>
                <w:iCs/>
              </w:rPr>
              <w:t>+254-202-911-000, +254-202-911-001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67B7C70D" w:rsidR="003E7389" w:rsidRPr="009F305C" w:rsidRDefault="004D41AE" w:rsidP="009F305C">
            <w:r>
              <w:t>P. O. Box 30266 – 00100 Nairobi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0DF89627" w:rsidR="003E7389" w:rsidRPr="009F305C" w:rsidRDefault="004D41AE" w:rsidP="009F305C">
            <w:r>
              <w:t>dpss@knbs.or.ke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B22A817" w14:textId="77777777" w:rsidR="0015178E" w:rsidRDefault="00B35473" w:rsidP="009F305C">
            <w:pPr>
              <w:rPr>
                <w:b/>
                <w:bCs/>
              </w:rPr>
            </w:pPr>
            <w:r w:rsidRPr="00B35473">
              <w:t>This indicator is defined as the number of fatalities (deaths) from injuries experienced from road traffic accidents per 100,000 population.</w:t>
            </w:r>
            <w:r w:rsidRPr="00B35473">
              <w:rPr>
                <w:b/>
                <w:bCs/>
              </w:rPr>
              <w:t> </w:t>
            </w:r>
          </w:p>
          <w:p w14:paraId="38F44F14" w14:textId="77777777" w:rsidR="00B35473" w:rsidRPr="00B35473" w:rsidRDefault="00B35473" w:rsidP="00B35473">
            <w:r w:rsidRPr="00B35473">
              <w:rPr>
                <w:b/>
                <w:bCs/>
                <w:i/>
                <w:iCs/>
              </w:rPr>
              <w:t>Road: </w:t>
            </w:r>
            <w:r w:rsidRPr="00B35473">
              <w:t>Line of communication (travelled way) open to public traffic, primarily for the use of road motor vehicles, using a stabilized base other than rails or air strips. </w:t>
            </w:r>
            <w:r w:rsidRPr="00B35473">
              <w:rPr>
                <w:i/>
                <w:iCs/>
              </w:rPr>
              <w:t>Included are paved roads and other roads with a stabilized base, e.g. gravel roads. Roads also cover streets, bridges, tunnels, supporting structures, junctions, crossings and interchanges.</w:t>
            </w:r>
          </w:p>
          <w:p w14:paraId="0F8A831E" w14:textId="77777777" w:rsidR="00B35473" w:rsidRPr="00B35473" w:rsidRDefault="00B35473" w:rsidP="00B35473">
            <w:r w:rsidRPr="00B35473">
              <w:rPr>
                <w:b/>
                <w:bCs/>
                <w:i/>
                <w:iCs/>
              </w:rPr>
              <w:t>Road network</w:t>
            </w:r>
            <w:r w:rsidRPr="00B35473">
              <w:rPr>
                <w:b/>
                <w:bCs/>
              </w:rPr>
              <w:t>: </w:t>
            </w:r>
            <w:r w:rsidRPr="00B35473">
              <w:t>All roads in a given area.</w:t>
            </w:r>
          </w:p>
          <w:p w14:paraId="4FD4C900" w14:textId="77777777" w:rsidR="00B35473" w:rsidRPr="00B35473" w:rsidRDefault="00B35473" w:rsidP="00B35473">
            <w:r w:rsidRPr="00B35473">
              <w:rPr>
                <w:b/>
                <w:bCs/>
                <w:i/>
                <w:iCs/>
              </w:rPr>
              <w:t>Road vehicle: </w:t>
            </w:r>
            <w:r w:rsidRPr="00B35473">
              <w:t>A vehicle running or drawn on wheels intended for use on roads.</w:t>
            </w:r>
          </w:p>
          <w:p w14:paraId="312FDA32" w14:textId="77777777" w:rsidR="00B35473" w:rsidRPr="00B35473" w:rsidRDefault="00B35473" w:rsidP="00B35473">
            <w:r w:rsidRPr="00B35473">
              <w:rPr>
                <w:b/>
                <w:bCs/>
                <w:i/>
                <w:iCs/>
              </w:rPr>
              <w:t>Road motor vehicle: </w:t>
            </w:r>
            <w:r w:rsidRPr="00B35473">
              <w:t>A road vehicle fitted with an engine providing its sole means of propulsion, which is normally used for carrying persons or goods, or for drawing (on the road), vehicles used for the carriage of persons or goods.</w:t>
            </w:r>
          </w:p>
          <w:p w14:paraId="13D277CC" w14:textId="77777777" w:rsidR="00B35473" w:rsidRPr="00B35473" w:rsidRDefault="00B35473" w:rsidP="00B35473">
            <w:r w:rsidRPr="00B35473">
              <w:rPr>
                <w:b/>
                <w:bCs/>
                <w:i/>
                <w:iCs/>
              </w:rPr>
              <w:t>Road traffic: </w:t>
            </w:r>
            <w:r w:rsidRPr="00B35473">
              <w:t>Any movement of a road vehicle on a given road network.</w:t>
            </w:r>
          </w:p>
          <w:p w14:paraId="0C4A9977" w14:textId="77777777" w:rsidR="00B35473" w:rsidRPr="00B35473" w:rsidRDefault="00B35473" w:rsidP="00B35473">
            <w:r w:rsidRPr="00B35473">
              <w:rPr>
                <w:b/>
                <w:bCs/>
                <w:i/>
                <w:iCs/>
              </w:rPr>
              <w:t>Road transport: </w:t>
            </w:r>
            <w:r w:rsidRPr="00B35473">
              <w:t>Any movements of goods and/or passengers using a road vehicle on a given road network.</w:t>
            </w:r>
          </w:p>
          <w:p w14:paraId="24EE213B" w14:textId="77777777" w:rsidR="00B35473" w:rsidRPr="00B35473" w:rsidRDefault="00B35473" w:rsidP="00B35473">
            <w:r w:rsidRPr="00B35473">
              <w:rPr>
                <w:b/>
                <w:bCs/>
                <w:i/>
                <w:iCs/>
              </w:rPr>
              <w:t>Road traffic crash: </w:t>
            </w:r>
            <w:r w:rsidRPr="00B35473">
              <w:t>A collision or incident involving at least one road vehicle in motion, on a public road or private road to which the public has right of access. </w:t>
            </w:r>
            <w:r w:rsidRPr="00B35473">
              <w:rPr>
                <w:i/>
                <w:iCs/>
              </w:rPr>
              <w:t>Included are: collisions between road vehicles; between road vehicles and pedestrians; between road vehicles and animals or fixed obstacles and with one road vehicle alone. Included are collisions between road and rail vehicles. Multi-vehicle collisions are counted as only one crash provided that any successive collisions happen within a very short time period.</w:t>
            </w:r>
          </w:p>
          <w:p w14:paraId="5E7D9459" w14:textId="77777777" w:rsidR="00B35473" w:rsidRPr="00B35473" w:rsidRDefault="00B35473" w:rsidP="00B35473">
            <w:r w:rsidRPr="00B35473">
              <w:rPr>
                <w:b/>
                <w:bCs/>
                <w:i/>
                <w:iCs/>
              </w:rPr>
              <w:t>Injury: </w:t>
            </w:r>
            <w:r w:rsidRPr="00B35473">
              <w:t>Physical damage that results when a human body is suddenly or briefly subjected to intolerable levels of energy. It can be a bodily lesion resulting from acute exposure to excessive energy or impairment of function resulting from lack of vital elements.</w:t>
            </w:r>
          </w:p>
          <w:p w14:paraId="12B0F1DA" w14:textId="77777777" w:rsidR="00B35473" w:rsidRPr="00B35473" w:rsidRDefault="00B35473" w:rsidP="00B35473">
            <w:r w:rsidRPr="00B35473">
              <w:rPr>
                <w:b/>
                <w:bCs/>
                <w:i/>
                <w:iCs/>
              </w:rPr>
              <w:t>Road traffic injury (or casualty): </w:t>
            </w:r>
            <w:r w:rsidRPr="00B35473">
              <w:t>A person who has sustained physical damage (i.e. injury) as a result of a road traffic crash.</w:t>
            </w:r>
          </w:p>
          <w:p w14:paraId="293AF1AB" w14:textId="77777777" w:rsidR="00B35473" w:rsidRPr="00B35473" w:rsidRDefault="00B35473" w:rsidP="00B35473">
            <w:r w:rsidRPr="00B35473">
              <w:rPr>
                <w:b/>
                <w:bCs/>
                <w:i/>
                <w:iCs/>
              </w:rPr>
              <w:t>Road user: </w:t>
            </w:r>
            <w:r w:rsidRPr="00B35473">
              <w:t>a person using any part of the road system as a non-motorized or motorized transport user.</w:t>
            </w:r>
          </w:p>
          <w:p w14:paraId="5555ECCF" w14:textId="77777777" w:rsidR="00B35473" w:rsidRPr="00B35473" w:rsidRDefault="00B35473" w:rsidP="00B35473">
            <w:r w:rsidRPr="00B35473">
              <w:rPr>
                <w:b/>
                <w:bCs/>
                <w:i/>
                <w:iCs/>
              </w:rPr>
              <w:t>Road traffic fatality: </w:t>
            </w:r>
            <w:r w:rsidRPr="00B35473">
              <w:t>Any person killed immediately or dying within 30 days as a result of an injury crash, excluding suicides. </w:t>
            </w:r>
            <w:r w:rsidRPr="00B35473">
              <w:rPr>
                <w:i/>
                <w:iCs/>
              </w:rPr>
              <w:t>For countries that do not apply the threshold of 30 days, conversion coefficients are estimated so that comparisons on the basis of the 30 day-definition can be made.</w:t>
            </w:r>
          </w:p>
          <w:p w14:paraId="5C6AAA2C" w14:textId="77777777" w:rsidR="00B35473" w:rsidRPr="00B35473" w:rsidRDefault="00B35473" w:rsidP="00B35473">
            <w:r w:rsidRPr="00B35473">
              <w:rPr>
                <w:b/>
                <w:bCs/>
                <w:i/>
                <w:iCs/>
              </w:rPr>
              <w:t>Injury crash: </w:t>
            </w:r>
            <w:r w:rsidRPr="00B35473">
              <w:t>Any road traffic crash resulting in at least one injured or killed person.</w:t>
            </w:r>
          </w:p>
          <w:p w14:paraId="6C84E827" w14:textId="22CCD2D2" w:rsidR="00B35473" w:rsidRPr="009F305C" w:rsidRDefault="00B35473" w:rsidP="009F305C">
            <w:r w:rsidRPr="00B35473">
              <w:rPr>
                <w:b/>
                <w:bCs/>
                <w:i/>
                <w:iCs/>
              </w:rPr>
              <w:t>Fatal crash: </w:t>
            </w:r>
            <w:r w:rsidRPr="00B35473">
              <w:t>Any road traffic crash resulting in a person killed immediately or dying within 30 days as a result of the crash. </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002DCC51" w:rsidR="0015178E" w:rsidRPr="009F305C" w:rsidRDefault="00D66DEE" w:rsidP="009F305C">
            <w:r>
              <w:t>Number of deaths per 100,000 population</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538E21A8" w:rsidR="0015178E" w:rsidRPr="009F305C" w:rsidRDefault="00F83697" w:rsidP="009F305C">
            <w:r>
              <w:t xml:space="preserve">Deaths due to injuries sustained from road traffic accidents </w:t>
            </w:r>
            <w:r w:rsidRPr="00F83697">
              <w:t>are defined in terms of the International Classification of Diseases, Tenth Revision (ICD-10)</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174D80BD" w:rsidR="0035311B" w:rsidRPr="009F305C" w:rsidRDefault="004D41AE" w:rsidP="009F305C">
            <w:r w:rsidRPr="004D41AE">
              <w:t>Health Information Management System</w:t>
            </w:r>
            <w:r w:rsidR="00165238">
              <w:t>,</w:t>
            </w:r>
            <w:r w:rsidRPr="004D41AE">
              <w:t xml:space="preserve"> Civil Registration and Vital Statistics System</w:t>
            </w:r>
            <w:r w:rsidR="00165238">
              <w:t>, Kenya Police Records and National Transport and Safety Authority Reports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3170E82A" w:rsidR="0035311B" w:rsidRPr="009F305C" w:rsidRDefault="004D41AE" w:rsidP="009F305C">
            <w:r w:rsidRPr="004D41AE">
              <w:t>Registration of death and cause of death by Civil Registration Agents</w:t>
            </w:r>
            <w:r w:rsidR="00165238">
              <w:t>, Record of road traffic accidents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2BA8C17" w:rsidR="0035311B" w:rsidRPr="009F305C" w:rsidRDefault="004D41AE" w:rsidP="009F305C">
            <w:r w:rsidRPr="004D41AE">
              <w:t>Annual</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06D30B7D" w:rsidR="0035311B" w:rsidRPr="009F305C" w:rsidRDefault="004D41AE" w:rsidP="009F305C">
            <w:r w:rsidRPr="004D41AE">
              <w:t>End of every year</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4B4B0038" w:rsidR="0035311B" w:rsidRPr="009F305C" w:rsidRDefault="004D41AE" w:rsidP="009F305C">
            <w:r w:rsidRPr="004D41AE">
              <w:t>Ministry of Health</w:t>
            </w:r>
            <w:r w:rsidR="00165238">
              <w:t xml:space="preserve">, </w:t>
            </w:r>
            <w:r w:rsidRPr="004D41AE">
              <w:t>Directorate of Civil Registration Services</w:t>
            </w:r>
            <w:r w:rsidR="00165238">
              <w:t>, Kenya Police Service and National Transport and Safety Authority</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23574E3E" w:rsidR="0035311B" w:rsidRPr="009F305C" w:rsidRDefault="004D41AE" w:rsidP="009F305C">
            <w:r w:rsidRPr="004D41AE">
              <w:t>Ministry of Health, Directorate of Civil Registration Services and 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2068AF60" w14:textId="77777777" w:rsidR="004D41AE" w:rsidRPr="004D41AE" w:rsidRDefault="004D41AE" w:rsidP="004D41AE">
            <w:r w:rsidRPr="004D41AE">
              <w:t>Ministry of Health is responsible for overseeing preventive and promotive health services in the country</w:t>
            </w:r>
          </w:p>
          <w:p w14:paraId="6B1CA6F3" w14:textId="77777777" w:rsidR="004D41AE" w:rsidRPr="004D41AE" w:rsidRDefault="004D41AE" w:rsidP="004D41AE">
            <w:r w:rsidRPr="004D41AE">
              <w:t>Directorate of Civil Registration Services is the government agency responsible for the registration of births and deaths occurring in the Kenya</w:t>
            </w:r>
          </w:p>
          <w:p w14:paraId="15CB63C9" w14:textId="77777777" w:rsidR="0035311B" w:rsidRDefault="004D41AE" w:rsidP="004D41AE">
            <w:r w:rsidRPr="004D41AE">
              <w:t>Kenya National Bureau of Statistics is the principal government agency for collection, compilation, analysis and dissemination of statistical information. It is also the custodian of official statistics.</w:t>
            </w:r>
          </w:p>
          <w:p w14:paraId="4CA8ED73" w14:textId="77777777" w:rsidR="00165238" w:rsidRDefault="00165238" w:rsidP="004D41AE">
            <w:r>
              <w:t>Kenya Police Service is responsible for the maintenance of law and order</w:t>
            </w:r>
          </w:p>
          <w:p w14:paraId="41F1F312" w14:textId="1D61ABF1" w:rsidR="00165238" w:rsidRPr="009F305C" w:rsidRDefault="00165238" w:rsidP="004D41AE">
            <w:r>
              <w:t xml:space="preserve">National Transport and Safety Authority is responsible </w:t>
            </w:r>
            <w:r w:rsidR="00D66DEE">
              <w:t xml:space="preserve">for </w:t>
            </w:r>
            <w:r w:rsidR="00D66DEE" w:rsidRPr="00D66DEE">
              <w:t>managing the road transport sub-sector and minimizing loss of lives through road crashes.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5C3A4293" w:rsidR="007F2D9F" w:rsidRPr="009F305C" w:rsidRDefault="00F83697" w:rsidP="009F305C">
            <w:r w:rsidRPr="00F83697">
              <w:t>Road traffic injuries are currently estimated to be the eighth leading cause of death across all age groups globally</w:t>
            </w:r>
            <w:r>
              <w:t xml:space="preserve">. </w:t>
            </w:r>
            <w:r w:rsidR="00165238" w:rsidRPr="00165238">
              <w:t>Every year the lives of more than 1.4 million people are cut short because of a road traffic crash. In addition to death, between 20 and 50 million more people suffer non-fatal injuries, with many incurring a disability due to their injury. </w:t>
            </w:r>
            <w:r>
              <w:t xml:space="preserve">In Kenya, injuries </w:t>
            </w:r>
            <w:r w:rsidR="00165238">
              <w:t xml:space="preserve">and death </w:t>
            </w:r>
            <w:r>
              <w:t>caused by road traffic accidents have become a major public health concern. Concerted efforts are therefore being made to curb and reduce road traffic accidents.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098BCDAF" w:rsidR="007F2D9F" w:rsidRPr="009F305C" w:rsidRDefault="00F83697" w:rsidP="009F305C">
            <w:r w:rsidRPr="00F83697">
              <w:t xml:space="preserve">Death registration coverage for Kenya is less than 50 per cent. This may limit the accuracy of the </w:t>
            </w:r>
            <w:r w:rsidR="00165238">
              <w:t>d</w:t>
            </w:r>
            <w:r w:rsidR="00165238" w:rsidRPr="00165238">
              <w:t xml:space="preserve">eath rate due to road traffic injuries </w:t>
            </w:r>
            <w:r w:rsidRPr="00F83697">
              <w:t>for Kenya</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5ED5DD2" w:rsidR="007F2D9F" w:rsidRPr="009F305C" w:rsidRDefault="00D66DEE" w:rsidP="009F305C">
            <w:r w:rsidRPr="004D41AE">
              <w:rPr>
                <w:noProof/>
              </w:rPr>
              <w:drawing>
                <wp:inline distT="0" distB="0" distL="0" distR="0" wp14:anchorId="2E35332E" wp14:editId="49F94925">
                  <wp:extent cx="3389599" cy="420370"/>
                  <wp:effectExtent l="0" t="0" r="1905" b="0"/>
                  <wp:docPr id="1" name="Picture 1" descr="image2018-8-22 11:41:5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descr="image2018-8-22 11:41:51.png"/>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3639596" cy="451374"/>
                          </a:xfrm>
                          <a:prstGeom prst="rect">
                            <a:avLst/>
                          </a:prstGeom>
                          <a:noFill/>
                          <a:ln>
                            <a:noFill/>
                          </a:ln>
                        </pic:spPr>
                      </pic:pic>
                    </a:graphicData>
                  </a:graphic>
                </wp:inline>
              </w:drawing>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5B559B25" w:rsidR="007F2D9F" w:rsidRPr="009F305C" w:rsidRDefault="00F83697" w:rsidP="009F305C">
            <w:r w:rsidRPr="00F83697">
              <w:t>Data on causes of death are usually validated annually by the Technical Working Committee on Health and Vital Statistics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604E4C3B" w14:textId="77777777" w:rsidR="007F2D9F" w:rsidRDefault="00165238" w:rsidP="009F305C">
            <w:r w:rsidRPr="00165238">
              <w:t>Quality management is undertaken by KNBS and the Technical Working Committee on Health and Vital Statistics</w:t>
            </w:r>
          </w:p>
          <w:p w14:paraId="020F3B1A" w14:textId="35D0D163" w:rsidR="00045633" w:rsidRPr="009F305C" w:rsidRDefault="00045633" w:rsidP="009F305C">
            <w:r w:rsidRPr="00045633">
              <w:t>The Kenya National Bureau of Statistics is ISO certified based on 9001:2015 Standard requirements.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66F89BA0" w:rsidR="007F2D9F" w:rsidRPr="009F305C" w:rsidRDefault="00165238" w:rsidP="009F305C">
            <w:r w:rsidRPr="00165238">
              <w:t>KNBS adheres to the Kenya Statistical Quality Assurance Framework (</w:t>
            </w:r>
            <w:proofErr w:type="spellStart"/>
            <w:r w:rsidRPr="00165238">
              <w:t>KesQAF</w:t>
            </w:r>
            <w:proofErr w:type="spellEnd"/>
            <w:r w:rsidRPr="00165238">
              <w:t>)</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51F2A840" w:rsidR="007F2D9F" w:rsidRPr="009F305C" w:rsidRDefault="00165238" w:rsidP="009F305C">
            <w:r w:rsidRPr="00165238">
              <w:t>Kenya Statistical Quality Assurance Framework (</w:t>
            </w:r>
            <w:proofErr w:type="spellStart"/>
            <w:r w:rsidRPr="00165238">
              <w:t>KeSQAF</w:t>
            </w:r>
            <w:proofErr w:type="spellEnd"/>
            <w:r w:rsidRPr="00165238">
              <w:t>) is used to assess the quality of data in terms of relevance, accuracy, reliability, timeliness, punctuality, accessibility, clarity, coherence, consistency, methodological soundness, and integrity.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4F32A3F1" w:rsidR="00776312" w:rsidRPr="009F305C" w:rsidRDefault="00F83697" w:rsidP="009F305C">
            <w:r>
              <w:t>Data is collected all year round and availed at the end of each year through various reports. D</w:t>
            </w:r>
            <w:r w:rsidRPr="00F83697">
              <w:t xml:space="preserve">isaggregation </w:t>
            </w:r>
            <w:r>
              <w:t>is by</w:t>
            </w:r>
            <w:r w:rsidRPr="00F83697">
              <w:t xml:space="preserve"> road users, age</w:t>
            </w:r>
            <w:r>
              <w:t xml:space="preserve"> and</w:t>
            </w:r>
            <w:r w:rsidRPr="00F83697">
              <w:t xml:space="preserve"> sex</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57464CF2" w:rsidR="006A7EF1" w:rsidRPr="009F305C" w:rsidRDefault="00F83697" w:rsidP="009F305C">
            <w:r w:rsidRPr="00F83697">
              <w:t>Data provided deviates from the international standard due to the incompleteness of the death registration coverage in Kenya.</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3085E846" w14:textId="1F749EAF" w:rsidR="006F104C" w:rsidRDefault="00F83697" w:rsidP="009F305C">
            <w:r>
              <w:t>Kenya Vital Statistics Report (Annual)</w:t>
            </w:r>
          </w:p>
          <w:p w14:paraId="57F8584B" w14:textId="7FDEB656" w:rsidR="00F83697" w:rsidRDefault="00F83697" w:rsidP="009F305C">
            <w:r>
              <w:t>Kenya Statistical Abstract (Annual)</w:t>
            </w:r>
          </w:p>
          <w:p w14:paraId="127FB56F" w14:textId="755D82EC" w:rsidR="00F83697" w:rsidRPr="009F305C" w:rsidRDefault="00F83697" w:rsidP="009F305C">
            <w:r>
              <w:t>Kenya Economic Survey (Annual)</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B35473" w:rsidRDefault="00B35473" w:rsidP="006B0512">
      <w:pPr>
        <w:spacing w:after="0" w:line="240" w:lineRule="auto"/>
      </w:pPr>
      <w:r>
        <w:separator/>
      </w:r>
    </w:p>
  </w:endnote>
  <w:endnote w:type="continuationSeparator" w:id="0">
    <w:p w14:paraId="0652DDFD" w14:textId="77777777" w:rsidR="00B35473" w:rsidRDefault="00B35473"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6B7EB337" w:rsidR="00B35473" w:rsidRDefault="00B35473">
        <w:pPr>
          <w:pStyle w:val="Footer"/>
          <w:jc w:val="right"/>
        </w:pPr>
        <w:r>
          <w:fldChar w:fldCharType="begin"/>
        </w:r>
        <w:r>
          <w:instrText xml:space="preserve"> PAGE   \* MERGEFORMAT </w:instrText>
        </w:r>
        <w:r>
          <w:fldChar w:fldCharType="separate"/>
        </w:r>
        <w:r w:rsidR="000C4A4D">
          <w:rPr>
            <w:noProof/>
          </w:rPr>
          <w:t>13</w:t>
        </w:r>
        <w:r>
          <w:rPr>
            <w:noProof/>
          </w:rPr>
          <w:fldChar w:fldCharType="end"/>
        </w:r>
      </w:p>
    </w:sdtContent>
  </w:sdt>
  <w:p w14:paraId="232AF3D4" w14:textId="77777777" w:rsidR="00B35473" w:rsidRDefault="00B35473">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2736B768" w:rsidR="00B35473" w:rsidRDefault="00B35473">
        <w:pPr>
          <w:pStyle w:val="Footer"/>
          <w:jc w:val="right"/>
        </w:pPr>
        <w:r>
          <w:fldChar w:fldCharType="begin"/>
        </w:r>
        <w:r>
          <w:instrText xml:space="preserve"> PAGE   \* MERGEFORMAT </w:instrText>
        </w:r>
        <w:r>
          <w:fldChar w:fldCharType="separate"/>
        </w:r>
        <w:r w:rsidR="000C4A4D">
          <w:rPr>
            <w:noProof/>
          </w:rPr>
          <w:t>1</w:t>
        </w:r>
        <w:r>
          <w:rPr>
            <w:noProof/>
          </w:rPr>
          <w:fldChar w:fldCharType="end"/>
        </w:r>
      </w:p>
    </w:sdtContent>
  </w:sdt>
  <w:p w14:paraId="52FF1B3E" w14:textId="77777777" w:rsidR="00B35473" w:rsidRDefault="00B35473">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B35473" w:rsidRDefault="00B35473" w:rsidP="006B0512">
      <w:pPr>
        <w:spacing w:after="0" w:line="240" w:lineRule="auto"/>
      </w:pPr>
      <w:r>
        <w:separator/>
      </w:r>
    </w:p>
  </w:footnote>
  <w:footnote w:type="continuationSeparator" w:id="0">
    <w:p w14:paraId="21AE062F" w14:textId="77777777" w:rsidR="00B35473" w:rsidRDefault="00B35473" w:rsidP="006B0512">
      <w:pPr>
        <w:spacing w:after="0" w:line="240" w:lineRule="auto"/>
      </w:pPr>
      <w:r>
        <w:continuationSeparator/>
      </w:r>
    </w:p>
  </w:footnote>
  <w:footnote w:id="1">
    <w:p w14:paraId="463C7A6C" w14:textId="3926C0D8" w:rsidR="00B35473" w:rsidRPr="00B8102F" w:rsidRDefault="00B35473">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4505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45633"/>
    <w:rsid w:val="000639BB"/>
    <w:rsid w:val="000716CF"/>
    <w:rsid w:val="00073907"/>
    <w:rsid w:val="00091352"/>
    <w:rsid w:val="0009691A"/>
    <w:rsid w:val="00097108"/>
    <w:rsid w:val="000A24C4"/>
    <w:rsid w:val="000B1F92"/>
    <w:rsid w:val="000B6681"/>
    <w:rsid w:val="000C4A4D"/>
    <w:rsid w:val="000C6D3A"/>
    <w:rsid w:val="000E4EFE"/>
    <w:rsid w:val="000F3B8E"/>
    <w:rsid w:val="001034ED"/>
    <w:rsid w:val="00106632"/>
    <w:rsid w:val="001127E6"/>
    <w:rsid w:val="0013388C"/>
    <w:rsid w:val="0014660A"/>
    <w:rsid w:val="0015178E"/>
    <w:rsid w:val="00151B76"/>
    <w:rsid w:val="00154283"/>
    <w:rsid w:val="0015690D"/>
    <w:rsid w:val="0015725E"/>
    <w:rsid w:val="00165238"/>
    <w:rsid w:val="001734AE"/>
    <w:rsid w:val="00183788"/>
    <w:rsid w:val="0018734D"/>
    <w:rsid w:val="001A0E35"/>
    <w:rsid w:val="001A6F28"/>
    <w:rsid w:val="001B6829"/>
    <w:rsid w:val="001C1BC2"/>
    <w:rsid w:val="001E1E26"/>
    <w:rsid w:val="001F0C55"/>
    <w:rsid w:val="001F31C6"/>
    <w:rsid w:val="00202B2D"/>
    <w:rsid w:val="002041E4"/>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41AE"/>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35473"/>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66DEE"/>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3697"/>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505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3025839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51284C"/>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efb7f1d3-2f00-4f20-b7f7-b4cd1648c34e"/>
    <ds:schemaRef ds:uri="http://purl.org/dc/terms/"/>
    <ds:schemaRef ds:uri="http://schemas.openxmlformats.org/package/2006/metadata/core-properties"/>
    <ds:schemaRef ds:uri="331bc5fa-37a0-4eaf-92e6-e8f500860589"/>
    <ds:schemaRef ds:uri="http://schemas.microsoft.com/office/2006/documentManagement/types"/>
    <ds:schemaRef ds:uri="http://purl.org/dc/elements/1.1/"/>
    <ds:schemaRef ds:uri="http://schemas.microsoft.com/office/2006/metadata/properties"/>
    <ds:schemaRef ds:uri="http://schemas.microsoft.com/office/infopath/2007/PartnerControls"/>
    <ds:schemaRef ds:uri="http://www.w3.org/XML/1998/namespace"/>
    <ds:schemaRef ds:uri="http://purl.org/dc/dcmitype/"/>
  </ds:schemaRefs>
</ds:datastoreItem>
</file>

<file path=customXml/itemProps4.xml><?xml version="1.0" encoding="utf-8"?>
<ds:datastoreItem xmlns:ds="http://schemas.openxmlformats.org/officeDocument/2006/customXml" ds:itemID="{358644A1-12AA-4E37-B26C-8409880EA2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66</TotalTime>
  <Pages>13</Pages>
  <Words>216278</Words>
  <Characters>1232785</Characters>
  <Application>Microsoft Office Word</Application>
  <DocSecurity>8</DocSecurity>
  <Lines>10273</Lines>
  <Paragraphs>2892</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1446171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ok</cp:lastModifiedBy>
  <cp:revision>6</cp:revision>
  <cp:lastPrinted>2020-04-16T14:23:00Z</cp:lastPrinted>
  <dcterms:created xsi:type="dcterms:W3CDTF">2024-05-07T09:07:00Z</dcterms:created>
  <dcterms:modified xsi:type="dcterms:W3CDTF">2024-05-07T17:22:00Z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