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45C4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45C4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45C4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45C4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45C4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45C4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45C4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45C4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45C4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45C4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45C4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45C4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45C4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10F8DFC" w:rsidR="00355460" w:rsidRPr="00E263EC" w:rsidRDefault="00017157"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11DF0BC" w:rsidR="00B66AF3" w:rsidRDefault="00660337" w:rsidP="00B66AF3">
          <w:r>
            <w:t>3.b.1 Proportion of the target population covered by all vaccines included in their national programme [3.b.1] (SH_ACS_VACN)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DB2955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0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5FE3EAA" w:rsidR="0077584C" w:rsidRDefault="00017157"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794DCFA" w:rsidR="00F7784D" w:rsidRDefault="00017157"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0A879B" w:rsidR="00F54570" w:rsidRDefault="00F54570" w:rsidP="00355460">
      <w:r>
        <w:object w:dxaOrig="225" w:dyaOrig="225" w14:anchorId="196EDF24">
          <v:shape id="_x0000_i1037" type="#_x0000_t75" style="width:138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198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DC5E9FE" w:rsidR="005377B9" w:rsidRPr="009F305C" w:rsidRDefault="00017157" w:rsidP="009F305C">
            <w:r>
              <w:rPr>
                <w:rStyle w:val="normaltextrun"/>
                <w:rFonts w:ascii="Calibri" w:hAnsi="Calibri" w:cs="Calibri"/>
                <w:color w:val="333333"/>
                <w:sz w:val="21"/>
                <w:szCs w:val="21"/>
                <w:shd w:val="clear" w:color="auto" w:fill="F5F5F5"/>
              </w:rPr>
              <w:t>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BDF0C94" w:rsidR="005377B9" w:rsidRPr="009F305C" w:rsidRDefault="00660337" w:rsidP="009F305C">
            <w:r w:rsidRPr="00660337">
              <w:rPr>
                <w:rFonts w:ascii="Calibri" w:hAnsi="Calibri" w:cs="Calibri"/>
                <w:color w:val="333333"/>
                <w:sz w:val="21"/>
                <w:szCs w:val="21"/>
                <w:shd w:val="clear" w:color="auto" w:fill="F5F5F5"/>
                <w:lang w:val="en-GB"/>
              </w:rPr>
              <w:t>3.b: Support the research and development of vaccines and medicines for the communicable and non</w:t>
            </w:r>
            <w:r w:rsidRPr="00660337">
              <w:rPr>
                <w:rFonts w:ascii="Cambria Math" w:hAnsi="Cambria Math" w:cs="Cambria Math"/>
                <w:color w:val="333333"/>
                <w:sz w:val="21"/>
                <w:szCs w:val="21"/>
                <w:shd w:val="clear" w:color="auto" w:fill="F5F5F5"/>
                <w:lang w:val="en-GB"/>
              </w:rPr>
              <w:t>‑</w:t>
            </w:r>
            <w:r w:rsidRPr="00660337">
              <w:rPr>
                <w:rFonts w:ascii="Calibri" w:hAnsi="Calibri" w:cs="Calibri"/>
                <w:color w:val="333333"/>
                <w:sz w:val="21"/>
                <w:szCs w:val="21"/>
                <w:shd w:val="clear" w:color="auto" w:fill="F5F5F5"/>
                <w:lang w:val="en-GB"/>
              </w:rPr>
              <w:t xml:space="preserve">communicable diseases that primarily affect developing countries, provide access to affordable essential medicines and vaccines, in accordance with the Doha Declaration on the TRIPS Agreement and Public Health, which affirms the right of developing </w:t>
            </w:r>
            <w:r w:rsidRPr="00660337">
              <w:rPr>
                <w:rFonts w:ascii="Calibri" w:hAnsi="Calibri" w:cs="Calibri"/>
                <w:color w:val="333333"/>
                <w:sz w:val="21"/>
                <w:szCs w:val="21"/>
                <w:shd w:val="clear" w:color="auto" w:fill="F5F5F5"/>
                <w:lang w:val="en-GB"/>
              </w:rPr>
              <w:lastRenderedPageBreak/>
              <w:t>countries to use to the full the provisions in the Agreement on Trade-Related Aspects of Intellectual Property Rights regarding flexibilities to protect public health, and, in particular, provide access to medicines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6BDDAFD" w:rsidR="005377B9" w:rsidRPr="009F305C" w:rsidRDefault="00660337" w:rsidP="009F305C">
            <w:r w:rsidRPr="00660337">
              <w:rPr>
                <w:color w:val="333333"/>
                <w:sz w:val="21"/>
                <w:szCs w:val="21"/>
                <w:lang w:val="en-GB"/>
              </w:rPr>
              <w:t>3.b.1: Proportion of the target population covered by all vaccines included in their national programme</w:t>
            </w:r>
            <w:r w:rsidRPr="00660337">
              <w:rPr>
                <w:color w:val="333333"/>
                <w:sz w:val="21"/>
                <w:szCs w:val="21"/>
              </w:rPr>
              <w:t xml:space="preserve"> </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6A3447B" w:rsidR="005377B9" w:rsidRPr="009F305C" w:rsidRDefault="00017157"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334E9E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114D0AB" w:rsidR="005377B9" w:rsidRPr="009F305C" w:rsidRDefault="00017157" w:rsidP="009F305C">
            <w:r>
              <w:t>World Health Organization (WHO)</w:t>
            </w:r>
            <w:r w:rsidR="00660337">
              <w:t xml:space="preserve">, </w:t>
            </w:r>
            <w:r w:rsidR="00660337" w:rsidRPr="00660337">
              <w:rPr>
                <w:lang w:val="en-GB"/>
              </w:rPr>
              <w:t xml:space="preserve">United Nations Children’s </w:t>
            </w:r>
            <w:r w:rsidR="001A3764" w:rsidRPr="00660337">
              <w:rPr>
                <w:lang w:val="en-GB"/>
              </w:rPr>
              <w:t>Fund (</w:t>
            </w:r>
            <w:r w:rsidR="00660337">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5189B5FA" w:rsidR="003E7389" w:rsidRPr="009F305C" w:rsidRDefault="00017157"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90A1281" w:rsidR="003E7389" w:rsidRPr="009F305C" w:rsidRDefault="00017157"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C5D7C9D" w:rsidR="003E7389" w:rsidRPr="009F305C" w:rsidRDefault="00017157" w:rsidP="009F305C">
            <w:r>
              <w:t>Senior Manager, 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7A43F22" w:rsidR="003E7389" w:rsidRPr="009F305C" w:rsidRDefault="00017157" w:rsidP="009F305C">
            <w:r>
              <w:t>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9701148" w:rsidR="003E7389" w:rsidRPr="009F305C" w:rsidRDefault="00017157" w:rsidP="009F305C">
            <w:r>
              <w:t>Compiling health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DC8D407" w:rsidR="003E7389" w:rsidRPr="009F305C" w:rsidRDefault="007F03A3" w:rsidP="009F305C">
            <w:r w:rsidRPr="007F03A3">
              <w:t>+254735004401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7CBEBBA" w:rsidR="003E7389" w:rsidRPr="009F305C" w:rsidRDefault="007F03A3" w:rsidP="009F305C">
            <w:r w:rsidRPr="007F03A3">
              <w:t>P.O.</w:t>
            </w:r>
            <w:r w:rsidRPr="007F03A3">
              <w:rPr>
                <w:u w:val="single"/>
              </w:rPr>
              <w:t xml:space="preserve"> Box 30366,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92E801D" w:rsidR="003E7389" w:rsidRPr="009F305C" w:rsidRDefault="00945C48" w:rsidP="009F305C">
            <w:hyperlink r:id="rId21" w:history="1">
              <w:r w:rsidR="007F03A3" w:rsidRPr="007F03A3">
                <w:rPr>
                  <w:rStyle w:val="Hyperlink"/>
                </w:rPr>
                <w:t>dpss@knbs.or.ke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2C1F34A" w:rsidR="0015178E" w:rsidRPr="009F305C" w:rsidRDefault="0015178E" w:rsidP="007F03A3"/>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21A8710" w14:textId="77777777" w:rsidR="00C516B0" w:rsidRPr="00C516B0" w:rsidRDefault="00C516B0" w:rsidP="00C516B0">
            <w:r w:rsidRPr="00C516B0">
              <w:rPr>
                <w:b/>
                <w:bCs/>
                <w:lang w:val="en-GB"/>
              </w:rPr>
              <w:t>Definition:</w:t>
            </w:r>
            <w:r w:rsidRPr="00C516B0">
              <w:t> </w:t>
            </w:r>
          </w:p>
          <w:p w14:paraId="3B169C0A" w14:textId="77777777" w:rsidR="00C92993" w:rsidRDefault="00C92993" w:rsidP="00C516B0">
            <w:r w:rsidRPr="00C92993">
              <w:rPr>
                <w:b/>
                <w:bCs/>
              </w:rPr>
              <w:t>Fully vaccinated according to national schedule</w:t>
            </w:r>
            <w:r>
              <w:t>:</w:t>
            </w:r>
          </w:p>
          <w:p w14:paraId="389F1C30" w14:textId="71C508ED" w:rsidR="00C92993" w:rsidRDefault="00C92993" w:rsidP="00C516B0">
            <w:r w:rsidRPr="00C92993">
              <w:rPr>
                <w:lang w:val="en-GB"/>
              </w:rPr>
              <w:t xml:space="preserve">Percentage of children who received two dose of measles containing vaccine according to nationally recommended </w:t>
            </w:r>
            <w:r w:rsidRPr="00C92993">
              <w:rPr>
                <w:lang w:val="en-GB"/>
              </w:rPr>
              <w:lastRenderedPageBreak/>
              <w:t>schedule through routine immunization services in a given year</w:t>
            </w:r>
          </w:p>
          <w:p w14:paraId="56F192FD" w14:textId="0CA0D7B8" w:rsidR="004F6CA8" w:rsidRPr="004F6CA8" w:rsidRDefault="004F6CA8" w:rsidP="00C516B0">
            <w:pPr>
              <w:rPr>
                <w:b/>
                <w:bCs/>
              </w:rPr>
            </w:pPr>
            <w:r w:rsidRPr="004F6CA8">
              <w:rPr>
                <w:b/>
                <w:bCs/>
              </w:rPr>
              <w:t>Concept</w:t>
            </w:r>
            <w:r>
              <w:rPr>
                <w:b/>
                <w:bCs/>
              </w:rPr>
              <w:t>:</w:t>
            </w:r>
          </w:p>
          <w:p w14:paraId="6FEF4535" w14:textId="0FC6C148" w:rsidR="00C92993" w:rsidRDefault="00C92993" w:rsidP="00C516B0">
            <w:r w:rsidRPr="00C92993">
              <w:t>To be fully vaccinated according to national schedule, a child must receive the following: ▪ One dose of BCG vaccine ▪ Oral polio vaccine (OPV, birth dose) ▪ Three doses of OPV and one dose of inactivated polio vaccine (IPV) ▪ Three doses of DPT-</w:t>
            </w:r>
            <w:proofErr w:type="spellStart"/>
            <w:r w:rsidRPr="00C92993">
              <w:t>HepB</w:t>
            </w:r>
            <w:proofErr w:type="spellEnd"/>
            <w:r w:rsidRPr="00C92993">
              <w:t>-Hib ▪ Three doses of pneumococcal conjugate vaccine (PCV) ▪ Two doses of Rotavirus vaccine (RV) ▪ One dose of measles rubella (MR).</w:t>
            </w:r>
          </w:p>
          <w:p w14:paraId="6C84E827" w14:textId="04D1DC16" w:rsidR="0015178E" w:rsidRPr="009F305C" w:rsidRDefault="00C516B0" w:rsidP="004F6CA8">
            <w:r w:rsidRPr="00C516B0">
              <w:rPr>
                <w:lang w:val="en-GB"/>
              </w:rPr>
              <w:t>The target population for given vaccine is defined based on recommended age for administration. The primary vaccination series of most vaccines are administered in the first two years of life.</w:t>
            </w:r>
            <w:r w:rsidRPr="00C516B0">
              <w:t>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26BAB34" w:rsidR="0015178E" w:rsidRPr="009F305C" w:rsidRDefault="00C516B0" w:rsidP="009F305C">
            <w:r>
              <w:rPr>
                <w:lang w:val="en-GB"/>
              </w:rP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B766F80" w:rsidR="0015178E" w:rsidRPr="009F305C" w:rsidRDefault="00D701CC" w:rsidP="009F305C">
            <w:bookmarkStart w:id="18" w:name="_Hlk96727357"/>
            <w:r w:rsidRPr="00D701CC">
              <w:t>International Standard Classification of Occupations (ISCO-08)</w:t>
            </w:r>
            <w:bookmarkEnd w:id="18"/>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1B27B39" w14:textId="223BC926" w:rsidR="00C516B0" w:rsidRPr="00C516B0" w:rsidRDefault="00C516B0" w:rsidP="00C516B0">
            <w:r>
              <w:rPr>
                <w:lang w:val="en-GB"/>
              </w:rPr>
              <w:t>Kenya Demographic and Health Surveys</w:t>
            </w:r>
            <w:r w:rsidRPr="00C516B0">
              <w:rPr>
                <w:lang w:val="en-GB"/>
              </w:rPr>
              <w:t> </w:t>
            </w:r>
            <w:r w:rsidR="005D2566">
              <w:rPr>
                <w:lang w:val="en-GB"/>
              </w:rPr>
              <w:t>(KDHS)</w:t>
            </w:r>
          </w:p>
          <w:p w14:paraId="571CD33E" w14:textId="31DCDA94"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D59FC8E" w:rsidR="0035311B" w:rsidRPr="009F305C" w:rsidRDefault="004F6CA8" w:rsidP="00D701CC">
            <w:r>
              <w:t>D</w:t>
            </w:r>
            <w:r w:rsidR="003F694D">
              <w:t xml:space="preserve">ata is collected at the household level </w:t>
            </w:r>
            <w:r>
              <w:t>during implementation of KDHS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1E73A0F" w:rsidR="0035311B" w:rsidRPr="009F305C" w:rsidRDefault="007A386A" w:rsidP="009F305C">
            <w:r>
              <w:t>2027</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D8B0D46" w:rsidR="0035311B" w:rsidRPr="009F305C" w:rsidRDefault="00B83F0C"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8B9D747" w:rsidR="0035311B" w:rsidRPr="009F305C" w:rsidRDefault="003F694D" w:rsidP="009F305C">
            <w:r>
              <w:t>Demographic and Health Surveys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644628C" w:rsidR="0035311B" w:rsidRPr="009F305C" w:rsidRDefault="00B83F0C" w:rsidP="009F305C">
            <w:r w:rsidRPr="00B83F0C">
              <w:t>Kenya National Bureau of Statistics</w:t>
            </w:r>
            <w:r w:rsidR="003F694D">
              <w:t>, ICF International</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949CF25" w:rsidR="0035311B" w:rsidRPr="009F305C" w:rsidRDefault="00B83F0C" w:rsidP="009F305C">
            <w:r w:rsidRPr="00B83F0C">
              <w:t>Kenya National Bureau of Statistics is mandated to collect, compile, analyze, publish and disseminate official statistics for public use, and the co-ordination of the national statistical system, under Statistics Act 2006</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lastRenderedPageBreak/>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0EA43FC" w:rsidR="001A3764" w:rsidRPr="009F305C" w:rsidRDefault="003F694D" w:rsidP="005D2566">
            <w:r w:rsidRPr="003F694D">
              <w:rPr>
                <w:lang w:val="en-GB"/>
              </w:rPr>
              <w:t xml:space="preserve">This indicator aims to measure access to vaccines at the national </w:t>
            </w:r>
            <w:r w:rsidR="005D2566">
              <w:rPr>
                <w:lang w:val="en-GB"/>
              </w:rPr>
              <w:t xml:space="preserve">and sub-national </w:t>
            </w:r>
            <w:r w:rsidRPr="003F694D">
              <w:rPr>
                <w:lang w:val="en-GB"/>
              </w:rPr>
              <w:t xml:space="preserve">level. </w:t>
            </w:r>
            <w:r w:rsidR="005D2566" w:rsidRPr="005D2566">
              <w:t xml:space="preserve">Immunization is a key component of primary health care and </w:t>
            </w:r>
            <w:r w:rsidR="005D2566">
              <w:t xml:space="preserve">is </w:t>
            </w:r>
            <w:r w:rsidR="005D2566" w:rsidRPr="005D2566">
              <w:t xml:space="preserve">critical to the prevention and control of infectious disease outbreaks. </w:t>
            </w:r>
            <w:r w:rsidR="001A3764" w:rsidRPr="001A3764">
              <w:t>Universal immuni</w:t>
            </w:r>
            <w:r w:rsidR="005D2566">
              <w:t>z</w:t>
            </w:r>
            <w:r w:rsidR="001A3764" w:rsidRPr="001A3764">
              <w:t>ation of children against common vaccine-preventable diseases is crucial in reducing infant and child morbidity and mortality</w:t>
            </w:r>
            <w:r w:rsidR="005D2566">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C7673E7" w:rsidR="00B83F0C" w:rsidRPr="009F305C" w:rsidRDefault="00C56376" w:rsidP="00C56376">
            <w:r w:rsidRPr="00AB0049">
              <w:rPr>
                <w:highlight w:val="green"/>
              </w:rPr>
              <w:t xml:space="preserve">The survey data used </w:t>
            </w:r>
            <w:r w:rsidR="00AB0049" w:rsidRPr="00AB0049">
              <w:rPr>
                <w:highlight w:val="green"/>
              </w:rPr>
              <w:t xml:space="preserve">to </w:t>
            </w:r>
            <w:r w:rsidRPr="00AB0049">
              <w:rPr>
                <w:highlight w:val="green"/>
              </w:rPr>
              <w:t>provid</w:t>
            </w:r>
            <w:r w:rsidR="00AB0049" w:rsidRPr="00AB0049">
              <w:rPr>
                <w:highlight w:val="green"/>
              </w:rPr>
              <w:t>e</w:t>
            </w:r>
            <w:r w:rsidRPr="00AB0049">
              <w:rPr>
                <w:highlight w:val="green"/>
              </w:rPr>
              <w:t xml:space="preserve"> th</w:t>
            </w:r>
            <w:r w:rsidR="00AB0049" w:rsidRPr="00AB0049">
              <w:rPr>
                <w:highlight w:val="green"/>
              </w:rPr>
              <w:t>is</w:t>
            </w:r>
            <w:r w:rsidRPr="00AB0049">
              <w:rPr>
                <w:highlight w:val="green"/>
              </w:rPr>
              <w:t xml:space="preserve"> indicator </w:t>
            </w:r>
            <w:r w:rsidR="00AB0049" w:rsidRPr="00AB0049">
              <w:rPr>
                <w:highlight w:val="green"/>
              </w:rPr>
              <w:t xml:space="preserve">is conducted after </w:t>
            </w:r>
            <w:r w:rsidRPr="00AB0049">
              <w:rPr>
                <w:highlight w:val="green"/>
              </w:rPr>
              <w:t xml:space="preserve">every 5-year period. </w:t>
            </w:r>
            <w:r w:rsidR="00AB0049" w:rsidRPr="00AB0049">
              <w:rPr>
                <w:highlight w:val="green"/>
              </w:rPr>
              <w:t xml:space="preserve">Attempts to </w:t>
            </w:r>
            <w:r w:rsidR="00AB0049">
              <w:rPr>
                <w:highlight w:val="green"/>
              </w:rPr>
              <w:t xml:space="preserve">generate the indicator using the </w:t>
            </w:r>
            <w:r w:rsidR="00AB0049" w:rsidRPr="00AB0049">
              <w:rPr>
                <w:highlight w:val="green"/>
              </w:rPr>
              <w:t>administrative data from the DHIS has been hampered by variations in the number of children immunized by county</w:t>
            </w:r>
            <w:r w:rsidR="00AB0049">
              <w:t xml:space="preserve"> against the expected number children in the population.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ED036A3" w:rsidR="007F2D9F" w:rsidRPr="009F305C" w:rsidRDefault="005A5C07" w:rsidP="005A5C07">
            <w:r w:rsidRPr="005A5C07">
              <w:rPr>
                <w:lang w:val="en-GB"/>
              </w:rPr>
              <w:t>The methodology uses data reported from household surveys</w:t>
            </w:r>
            <w:r w:rsidR="007A386A">
              <w:rPr>
                <w:lang w:val="en-GB"/>
              </w:rPr>
              <w:t xml:space="preserve"> with an immunization component</w:t>
            </w:r>
            <w:r w:rsidRPr="005A5C07">
              <w:rPr>
                <w:lang w:val="en-GB"/>
              </w:rPr>
              <w:t>. </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2463CDC" w:rsidR="007F2D9F" w:rsidRPr="009F305C" w:rsidRDefault="007F2D9F" w:rsidP="00204214"/>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58E91206" w:rsidR="007F2D9F" w:rsidRPr="009F305C" w:rsidRDefault="00204214"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045B25A" w14:textId="77777777" w:rsidR="005A5C07" w:rsidRPr="005A5C07" w:rsidRDefault="005A5C07" w:rsidP="005A5C07">
            <w:pPr>
              <w:numPr>
                <w:ilvl w:val="0"/>
                <w:numId w:val="5"/>
              </w:numPr>
              <w:rPr>
                <w:b/>
                <w:bCs/>
              </w:rPr>
            </w:pPr>
            <w:r w:rsidRPr="005A5C07">
              <w:rPr>
                <w:b/>
                <w:bCs/>
                <w:lang w:val="en-GB"/>
              </w:rPr>
              <w:t>At country level</w:t>
            </w:r>
            <w:r w:rsidRPr="005A5C07">
              <w:rPr>
                <w:b/>
                <w:bCs/>
              </w:rPr>
              <w:t> </w:t>
            </w:r>
          </w:p>
          <w:p w14:paraId="1CD80ACD" w14:textId="1CB85356" w:rsidR="005A5C07" w:rsidRPr="005A5C07" w:rsidRDefault="007A386A" w:rsidP="005A5C07">
            <w:pPr>
              <w:rPr>
                <w:bCs/>
              </w:rPr>
            </w:pPr>
            <w:r>
              <w:rPr>
                <w:bCs/>
                <w:lang w:val="en-GB"/>
              </w:rPr>
              <w:t>None</w:t>
            </w:r>
          </w:p>
          <w:p w14:paraId="0AB7C877" w14:textId="77777777" w:rsidR="005A5C07" w:rsidRPr="005A5C07" w:rsidRDefault="005A5C07" w:rsidP="005A5C07">
            <w:pPr>
              <w:numPr>
                <w:ilvl w:val="0"/>
                <w:numId w:val="6"/>
              </w:numPr>
              <w:rPr>
                <w:b/>
                <w:bCs/>
              </w:rPr>
            </w:pPr>
            <w:r w:rsidRPr="005A5C07">
              <w:rPr>
                <w:b/>
                <w:bCs/>
                <w:lang w:val="en-GB"/>
              </w:rPr>
              <w:t>At regional and global levels</w:t>
            </w:r>
            <w:r w:rsidRPr="005A5C07">
              <w:rPr>
                <w:b/>
                <w:bCs/>
              </w:rPr>
              <w:t> </w:t>
            </w:r>
          </w:p>
          <w:p w14:paraId="55C0FDEF" w14:textId="128180B2" w:rsidR="007F2D9F" w:rsidRPr="009F305C" w:rsidRDefault="007A386A" w:rsidP="005A5C07">
            <w:r>
              <w:rPr>
                <w:bCs/>
                <w:lang w:val="en-GB"/>
              </w:rPr>
              <w:t>None</w:t>
            </w:r>
            <w:r w:rsidR="005A5C07" w:rsidRPr="005A5C07">
              <w:rPr>
                <w:bCs/>
                <w:lang w:val="en-GB"/>
              </w:rPr>
              <w:t> </w:t>
            </w:r>
            <w:r w:rsidR="005A5C07" w:rsidRPr="005A5C07">
              <w:rPr>
                <w:bCs/>
              </w:rPr>
              <w:t> </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4F67077" w:rsidR="007F2D9F" w:rsidRPr="009F305C" w:rsidRDefault="00204214"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357639DE" w:rsidR="007F2D9F" w:rsidRPr="009F305C" w:rsidRDefault="00204214" w:rsidP="009F305C">
            <w:r>
              <w:t>Not applicable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466EEDF" w:rsidR="007F2D9F" w:rsidRPr="009F305C" w:rsidRDefault="00204214" w:rsidP="009F305C">
            <w:r w:rsidRPr="00204214">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AD6D561" w14:textId="77777777" w:rsidR="00204214" w:rsidRPr="00204214" w:rsidRDefault="00204214" w:rsidP="00204214">
            <w:r w:rsidRPr="00204214">
              <w:t>The KNBS adheres to Kenya Statistical Quality Assurance Framework (</w:t>
            </w:r>
            <w:proofErr w:type="spellStart"/>
            <w:r w:rsidRPr="00204214">
              <w:t>KesQAF</w:t>
            </w:r>
            <w:proofErr w:type="spellEnd"/>
            <w:r w:rsidRPr="00204214">
              <w:t xml:space="preserve">) that underlines principles to be assured in managing the statistical production processes and output.  </w:t>
            </w:r>
          </w:p>
          <w:p w14:paraId="49CC4A3F" w14:textId="1EC4F648" w:rsidR="007F2D9F" w:rsidRPr="009F305C" w:rsidRDefault="00204214" w:rsidP="00204214">
            <w:r w:rsidRPr="00204214">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9EF7DF9" w:rsidR="007F2D9F" w:rsidRPr="009F305C" w:rsidRDefault="00204214" w:rsidP="009F305C">
            <w:r w:rsidRPr="00204214">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sdt>
            <w:sdtPr>
              <w:tag w:val="goog_rdk_6"/>
              <w:id w:val="1953743639"/>
            </w:sdtPr>
            <w:sdtEndPr/>
            <w:sdtContent>
              <w:p w14:paraId="5CA337A0" w14:textId="233F77C4" w:rsidR="00204214" w:rsidRPr="00204214" w:rsidRDefault="00204214" w:rsidP="00204214">
                <w:r w:rsidRPr="00204214">
                  <w:t xml:space="preserve">Data available at National </w:t>
                </w:r>
                <w:r w:rsidR="005A5C07">
                  <w:t xml:space="preserve">and County </w:t>
                </w:r>
                <w:r w:rsidRPr="00204214">
                  <w:t xml:space="preserve">level </w:t>
                </w:r>
              </w:p>
            </w:sdtContent>
          </w:sdt>
          <w:p w14:paraId="39185D77" w14:textId="27B369CA" w:rsidR="00776312" w:rsidRPr="009F305C" w:rsidRDefault="00204214" w:rsidP="009F305C">
            <w:r w:rsidRPr="00204214">
              <w:t>Data disaggregated</w:t>
            </w:r>
            <w:r w:rsidR="005A5C07">
              <w:t xml:space="preserve"> by</w:t>
            </w:r>
            <w:r w:rsidR="007A386A">
              <w:t xml:space="preserve"> demographic characteristics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A021FC8" w:rsidR="006A7EF1" w:rsidRPr="009F305C" w:rsidRDefault="00204214"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EDE3DBC" w14:textId="77777777" w:rsidR="00204214" w:rsidRPr="00204214" w:rsidRDefault="00204214" w:rsidP="00204214">
            <w:pPr>
              <w:rPr>
                <w:b/>
              </w:rPr>
            </w:pPr>
            <w:r w:rsidRPr="00204214">
              <w:rPr>
                <w:b/>
              </w:rPr>
              <w:t xml:space="preserve">URl: </w:t>
            </w:r>
          </w:p>
          <w:p w14:paraId="0EF33D00" w14:textId="77777777" w:rsidR="00204214" w:rsidRPr="00204214" w:rsidRDefault="00204214" w:rsidP="00204214">
            <w:r w:rsidRPr="00204214">
              <w:rPr>
                <w:b/>
                <w:bCs/>
              </w:rPr>
              <w:t>https://www.knbs.or.ke/download/economic-survey-2023/</w:t>
            </w:r>
          </w:p>
          <w:sdt>
            <w:sdtPr>
              <w:tag w:val="goog_rdk_16"/>
              <w:id w:val="-1776786538"/>
            </w:sdtPr>
            <w:sdtEndPr/>
            <w:sdtContent>
              <w:p w14:paraId="4EE56069" w14:textId="78014578" w:rsidR="00204214" w:rsidRPr="00204214" w:rsidRDefault="00204214" w:rsidP="00204214">
                <w:pPr>
                  <w:rPr>
                    <w:ins w:id="31" w:author="Renice Akinyi Bunde" w:date="2023-12-12T13:53:00Z"/>
                    <w:u w:val="single"/>
                  </w:rPr>
                </w:pPr>
                <w:r w:rsidRPr="00204214">
                  <w:rPr>
                    <w:b/>
                  </w:rPr>
                  <w:t xml:space="preserve">References: </w:t>
                </w:r>
                <w:r w:rsidR="00945C48">
                  <w:rPr>
                    <w:b/>
                  </w:rPr>
                  <w:t>K</w:t>
                </w:r>
                <w:r w:rsidR="005A5C07">
                  <w:t>enya Demographic and Health Survey</w:t>
                </w:r>
              </w:p>
            </w:sdtContent>
          </w:sdt>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lastRenderedPageBreak/>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19734EC"/>
    <w:multiLevelType w:val="multilevel"/>
    <w:tmpl w:val="18889E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7EAD7464"/>
    <w:multiLevelType w:val="multilevel"/>
    <w:tmpl w:val="DF0EC9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16cid:durableId="1031347472">
    <w:abstractNumId w:val="2"/>
  </w:num>
  <w:num w:numId="2" w16cid:durableId="1343896294">
    <w:abstractNumId w:val="0"/>
  </w:num>
  <w:num w:numId="3" w16cid:durableId="20859007">
    <w:abstractNumId w:val="3"/>
  </w:num>
  <w:num w:numId="4" w16cid:durableId="2074693432">
    <w:abstractNumId w:val="1"/>
  </w:num>
  <w:num w:numId="5" w16cid:durableId="287784200">
    <w:abstractNumId w:val="4"/>
  </w:num>
  <w:num w:numId="6" w16cid:durableId="209643896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157"/>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3764"/>
    <w:rsid w:val="001A6F28"/>
    <w:rsid w:val="001B6829"/>
    <w:rsid w:val="001C1BC2"/>
    <w:rsid w:val="001E1E26"/>
    <w:rsid w:val="001F0C55"/>
    <w:rsid w:val="001F31C6"/>
    <w:rsid w:val="00202B2D"/>
    <w:rsid w:val="00204214"/>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694D"/>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1308"/>
    <w:rsid w:val="004C06A8"/>
    <w:rsid w:val="004C665C"/>
    <w:rsid w:val="004D6154"/>
    <w:rsid w:val="004D68B6"/>
    <w:rsid w:val="004E3F4C"/>
    <w:rsid w:val="004E5702"/>
    <w:rsid w:val="004E5E1A"/>
    <w:rsid w:val="004F4616"/>
    <w:rsid w:val="004F6CA8"/>
    <w:rsid w:val="00500E13"/>
    <w:rsid w:val="00503263"/>
    <w:rsid w:val="00512305"/>
    <w:rsid w:val="00514CB8"/>
    <w:rsid w:val="00514E59"/>
    <w:rsid w:val="0051738B"/>
    <w:rsid w:val="005222F8"/>
    <w:rsid w:val="00522827"/>
    <w:rsid w:val="0052362A"/>
    <w:rsid w:val="00523D6B"/>
    <w:rsid w:val="0053509F"/>
    <w:rsid w:val="00535955"/>
    <w:rsid w:val="005370AC"/>
    <w:rsid w:val="00537550"/>
    <w:rsid w:val="005377B9"/>
    <w:rsid w:val="00560EB1"/>
    <w:rsid w:val="00571DE4"/>
    <w:rsid w:val="005803B3"/>
    <w:rsid w:val="00581C4A"/>
    <w:rsid w:val="00581D14"/>
    <w:rsid w:val="005966A8"/>
    <w:rsid w:val="005A5C07"/>
    <w:rsid w:val="005B293A"/>
    <w:rsid w:val="005B657A"/>
    <w:rsid w:val="005C091C"/>
    <w:rsid w:val="005C570B"/>
    <w:rsid w:val="005C76A1"/>
    <w:rsid w:val="005D2566"/>
    <w:rsid w:val="005F5729"/>
    <w:rsid w:val="005F7B42"/>
    <w:rsid w:val="00604A6A"/>
    <w:rsid w:val="00611159"/>
    <w:rsid w:val="0061331D"/>
    <w:rsid w:val="00633477"/>
    <w:rsid w:val="00643134"/>
    <w:rsid w:val="006459EE"/>
    <w:rsid w:val="006560A4"/>
    <w:rsid w:val="00660337"/>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386A"/>
    <w:rsid w:val="007B2E39"/>
    <w:rsid w:val="007C2733"/>
    <w:rsid w:val="007C63C4"/>
    <w:rsid w:val="007E4EE0"/>
    <w:rsid w:val="007F03A3"/>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45C48"/>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5AD8"/>
    <w:rsid w:val="00A36E8B"/>
    <w:rsid w:val="00A4314D"/>
    <w:rsid w:val="00A5114C"/>
    <w:rsid w:val="00A64C04"/>
    <w:rsid w:val="00A67357"/>
    <w:rsid w:val="00A804A0"/>
    <w:rsid w:val="00A91915"/>
    <w:rsid w:val="00A92C73"/>
    <w:rsid w:val="00AA38A9"/>
    <w:rsid w:val="00AB0049"/>
    <w:rsid w:val="00AB65AE"/>
    <w:rsid w:val="00AD26C4"/>
    <w:rsid w:val="00AE4D8C"/>
    <w:rsid w:val="00AE7A74"/>
    <w:rsid w:val="00AF2FE1"/>
    <w:rsid w:val="00B137EE"/>
    <w:rsid w:val="00B13CEC"/>
    <w:rsid w:val="00B66AF3"/>
    <w:rsid w:val="00B71AEA"/>
    <w:rsid w:val="00B74489"/>
    <w:rsid w:val="00B8102F"/>
    <w:rsid w:val="00B818CA"/>
    <w:rsid w:val="00B83F0C"/>
    <w:rsid w:val="00B97297"/>
    <w:rsid w:val="00B979B1"/>
    <w:rsid w:val="00BA71B8"/>
    <w:rsid w:val="00BB553B"/>
    <w:rsid w:val="00BD7158"/>
    <w:rsid w:val="00C057EA"/>
    <w:rsid w:val="00C05B22"/>
    <w:rsid w:val="00C141AF"/>
    <w:rsid w:val="00C175B6"/>
    <w:rsid w:val="00C210B4"/>
    <w:rsid w:val="00C22A2E"/>
    <w:rsid w:val="00C47725"/>
    <w:rsid w:val="00C516B0"/>
    <w:rsid w:val="00C56376"/>
    <w:rsid w:val="00C605D4"/>
    <w:rsid w:val="00C92993"/>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01CC"/>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017157"/>
  </w:style>
  <w:style w:type="character" w:customStyle="1" w:styleId="eop">
    <w:name w:val="eop"/>
    <w:basedOn w:val="DefaultParagraphFont"/>
    <w:rsid w:val="00017157"/>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mailto:dps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035B26" w:rsidP="00035B26">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035B26" w:rsidP="00035B26">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035B26" w:rsidP="00035B26">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035B26" w:rsidP="00035B26">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35B26"/>
    <w:rsid w:val="00296525"/>
    <w:rsid w:val="0036646D"/>
    <w:rsid w:val="003B1676"/>
    <w:rsid w:val="00515C3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35B2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035B26"/>
    <w:rPr>
      <w:rFonts w:eastAsiaTheme="minorHAnsi"/>
    </w:rPr>
  </w:style>
  <w:style w:type="paragraph" w:customStyle="1" w:styleId="DB7371FC7ED840DFBDF71FAA6B56F845">
    <w:name w:val="DB7371FC7ED840DFBDF71FAA6B56F845"/>
    <w:rsid w:val="00035B26"/>
    <w:rPr>
      <w:rFonts w:eastAsiaTheme="minorHAnsi"/>
    </w:rPr>
  </w:style>
  <w:style w:type="paragraph" w:customStyle="1" w:styleId="BE0DD80F803347FDB216398955CD3FB9">
    <w:name w:val="BE0DD80F803347FDB216398955CD3FB9"/>
    <w:rsid w:val="00035B26"/>
    <w:rPr>
      <w:rFonts w:eastAsiaTheme="minorHAnsi"/>
    </w:rPr>
  </w:style>
  <w:style w:type="paragraph" w:customStyle="1" w:styleId="56518A61C4FB476588FF84435CA4EDBA">
    <w:name w:val="56518A61C4FB476588FF84435CA4EDBA"/>
    <w:rsid w:val="00035B26"/>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Template>
  <TotalTime>279</TotalTime>
  <Pages>12</Pages>
  <Words>215995</Words>
  <Characters>1231177</Characters>
  <Application>Microsoft Office Word</Application>
  <DocSecurity>8</DocSecurity>
  <Lines>10259</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1444284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Elias Nyaga Rutere</cp:lastModifiedBy>
  <cp:revision>10</cp:revision>
  <cp:lastPrinted>2020-04-16T14:23:00Z</cp:lastPrinted>
  <dcterms:created xsi:type="dcterms:W3CDTF">2024-05-06T09:14:00Z</dcterms:created>
  <dcterms:modified xsi:type="dcterms:W3CDTF">2024-05-07T09:30:00Z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