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007F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007F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007F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007F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007F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007F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007F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007F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007F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007F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007F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007F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007F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761C5CF" w:rsidR="00355460" w:rsidRPr="00E263EC" w:rsidRDefault="0017338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306300A" w:rsidR="00B66AF3" w:rsidRDefault="00F007F0"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C0572A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0E89158" w:rsidR="0077584C" w:rsidRDefault="001733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5A462A8" w:rsidR="00F7784D" w:rsidRDefault="00173380"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17552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B053BA7" w:rsidR="005377B9" w:rsidRPr="009F305C" w:rsidRDefault="00173380" w:rsidP="009F305C">
            <w:r w:rsidRPr="0008065E">
              <w:rPr>
                <w:rFonts w:eastAsia="Times New Roman" w:cstheme="minorHAnsi"/>
                <w:lang w:val="en-GB"/>
              </w:rPr>
              <w:t>Goal 13: Take urgent action to combat climate change and its impacts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D4C34B9" w14:textId="77777777" w:rsidR="00173380" w:rsidRPr="0008065E" w:rsidRDefault="00173380" w:rsidP="00173380">
            <w:pPr>
              <w:spacing w:after="0" w:line="240" w:lineRule="auto"/>
              <w:rPr>
                <w:rFonts w:eastAsia="Times New Roman" w:cstheme="minorHAnsi"/>
                <w:lang w:val="en-GB"/>
              </w:rPr>
            </w:pPr>
            <w:r w:rsidRPr="0008065E">
              <w:rPr>
                <w:rFonts w:eastAsia="Times New Roman" w:cstheme="minorHAnsi"/>
                <w:lang w:val="en-GB"/>
              </w:rPr>
              <w:t>Target 13.1: Strengthen resilience and adaptive capacity to climate-related hazards and natural disasters in all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89C7212" w:rsidR="005377B9" w:rsidRPr="009F305C" w:rsidRDefault="00173380" w:rsidP="009F305C">
            <w:r w:rsidRPr="0008065E">
              <w:rPr>
                <w:rFonts w:eastAsia="Times New Roman" w:cstheme="minorHAnsi"/>
                <w:lang w:val="en-GB"/>
              </w:rPr>
              <w:t>Indicator 13.1.3: Proportion of local governments that adopt and implement local disaster risk reduction strategies in line with national disaster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CC64980" w:rsidR="005377B9" w:rsidRPr="009F305C" w:rsidRDefault="00173380"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F4FC2B8" w:rsidR="005377B9" w:rsidRPr="009F305C" w:rsidRDefault="00173380" w:rsidP="009F305C">
            <w:r w:rsidRPr="0008065E">
              <w:rPr>
                <w:rFonts w:cstheme="minorHAnsi"/>
                <w:color w:val="000000"/>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D9D40DC" w:rsidR="005377B9" w:rsidRPr="009F305C" w:rsidRDefault="00173380" w:rsidP="009F305C">
            <w:r w:rsidRPr="0008065E">
              <w:rPr>
                <w:rFonts w:cstheme="minorHAnsi"/>
                <w:color w:val="000000"/>
              </w:rPr>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AFA0B0" w:rsidR="003E7389" w:rsidRPr="009F305C" w:rsidRDefault="00173380" w:rsidP="009F305C">
            <w:r>
              <w:t>KENYA NATIONAL BUREAU OF STATISTICS (KNBS)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653D061" w:rsidR="003E7389" w:rsidRPr="009F305C" w:rsidRDefault="00173380"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F535DFF" w:rsidR="003E7389" w:rsidRPr="009F305C" w:rsidRDefault="00F007F0"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45C548" w:rsidR="003E7389" w:rsidRPr="009F305C" w:rsidRDefault="00173380" w:rsidP="009F305C">
            <w:r>
              <w:t>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B35E3FF" w:rsidR="003E7389" w:rsidRPr="009F305C" w:rsidRDefault="00173380" w:rsidP="009F305C">
            <w: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B243A37" w:rsidR="003E7389" w:rsidRPr="009F305C" w:rsidRDefault="00173380" w:rsidP="009F305C">
            <w: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DACFF29" w:rsidR="003E7389" w:rsidRPr="009F305C" w:rsidRDefault="00173380" w:rsidP="009F305C">
            <w:r>
              <w:t>PO BOX 30266-00100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C1F76C" w:rsidR="003E7389" w:rsidRPr="009F305C" w:rsidRDefault="00173380"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229FAE2" w14:textId="77777777" w:rsidR="00173380" w:rsidRPr="00C908BF" w:rsidRDefault="00173380" w:rsidP="00173380">
            <w:pPr>
              <w:shd w:val="clear" w:color="auto" w:fill="FFFFFF"/>
              <w:spacing w:after="0" w:line="336" w:lineRule="atLeast"/>
            </w:pPr>
            <w:r w:rsidRPr="00C908BF">
              <w:t>Definition:</w:t>
            </w:r>
          </w:p>
          <w:p w14:paraId="1F8A5C9C" w14:textId="77777777" w:rsidR="00173380" w:rsidRPr="00C908BF" w:rsidRDefault="00173380" w:rsidP="00173380">
            <w:pPr>
              <w:shd w:val="clear" w:color="auto" w:fill="FFFFFF"/>
              <w:spacing w:after="0"/>
            </w:pPr>
            <w:r w:rsidRPr="00C908BF">
              <w:t>The Sendai Framework for Disaster Risk Reduction 2015-2030 was adopted by UN Member States in March 2015 as a global policy of disaster risk reduction. One of the targets is: “Substantially increase the number of countries with national and local disaster risk reduction strategies by 2020”.</w:t>
            </w:r>
          </w:p>
          <w:p w14:paraId="1A0FA278" w14:textId="77777777" w:rsidR="00173380" w:rsidRPr="00C908BF" w:rsidRDefault="00173380" w:rsidP="00173380">
            <w:pPr>
              <w:shd w:val="clear" w:color="auto" w:fill="FFFFFF"/>
              <w:spacing w:after="0"/>
            </w:pPr>
            <w:r w:rsidRPr="00C908BF">
              <w:t xml:space="preserve">In line with the Sendai Framework for Disaster Risk Reduction 2015-2030, disaster risk reduction strategies and policies should mainstream and integrate disaster risk reduction </w:t>
            </w:r>
            <w:r w:rsidRPr="00C908BF">
              <w:lastRenderedPageBreak/>
              <w:t>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p w14:paraId="64D89F3F" w14:textId="77777777" w:rsidR="00173380" w:rsidRPr="00C908BF" w:rsidRDefault="00173380" w:rsidP="00173380">
            <w:pPr>
              <w:spacing w:after="0" w:line="240" w:lineRule="auto"/>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D8F7E0" w:rsidR="0015178E" w:rsidRPr="009F305C" w:rsidRDefault="00173380"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D8B9531" w:rsidR="0015178E" w:rsidRPr="009F305C" w:rsidRDefault="00F007F0"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86ADAE8" w:rsidR="0035311B" w:rsidRPr="009F305C" w:rsidRDefault="00173380" w:rsidP="009F305C">
            <w:r>
              <w:t>National Disaster Operations Centre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EC43A43" w:rsidR="0035311B" w:rsidRPr="009F305C" w:rsidRDefault="00F007F0" w:rsidP="009F305C">
            <w:r>
              <w:t>N/A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D9C2B24" w:rsidR="0035311B" w:rsidRPr="009F305C" w:rsidRDefault="00F007F0" w:rsidP="009F305C">
            <w:r>
              <w:t>N/A</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EB8715" w:rsidR="0035311B" w:rsidRPr="009F305C" w:rsidRDefault="00F007F0" w:rsidP="009F305C">
            <w:r>
              <w:t>N/A</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73D424" w:rsidR="0035311B" w:rsidRPr="009F305C" w:rsidRDefault="00173380" w:rsidP="009F305C">
            <w:r>
              <w:t>National Disaster Operations Centre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A4BDF2D" w:rsidR="0035311B" w:rsidRPr="009F305C" w:rsidRDefault="00173380"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E480D6F" w14:textId="77777777" w:rsidR="00173380" w:rsidRPr="006B046B" w:rsidRDefault="00173380" w:rsidP="00173380">
            <w:pPr>
              <w:spacing w:after="0" w:line="240" w:lineRule="auto"/>
              <w:rPr>
                <w:rFonts w:ascii="Sylfaen" w:eastAsia="Times New Roman" w:hAnsi="Sylfaen" w:cs="Times New Roman"/>
                <w:sz w:val="20"/>
                <w:szCs w:val="20"/>
                <w:lang w:val="en-GB"/>
              </w:rPr>
            </w:pPr>
            <w:r w:rsidRPr="00A70E9F">
              <w:t>The Kenya National Bureau of Statistics (KNBS) is established under the Statistics Act, 2006 as the principal agency of the Government for collecting, analyzing and disseminating statistical data in Kenya and as the custodian of official statistical information</w:t>
            </w:r>
            <w:r w:rsidRPr="006B046B">
              <w:rPr>
                <w:rFonts w:ascii="Sylfaen" w:eastAsia="Times New Roman" w:hAnsi="Sylfaen" w:cs="Times New Roman"/>
                <w:sz w:val="20"/>
                <w:szCs w:val="20"/>
                <w:lang w:val="en-GB"/>
              </w:rPr>
              <w:t>.</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305FDCC" w:rsidR="007F2D9F" w:rsidRPr="009F305C" w:rsidRDefault="00F007F0" w:rsidP="009F305C">
            <w:r>
              <w:t>N/A</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0E052DF" w:rsidR="007F2D9F" w:rsidRPr="009F305C" w:rsidRDefault="00173380" w:rsidP="009F305C">
            <w:r w:rsidRPr="00A70E9F">
              <w:t xml:space="preserve">Increasing the proportion of local governments that adopt and implement local disaster risk reduction strategies, which the Sendai Framework calls for, will contribute to sustainable development and strengthen economic, social, health and environmental resilience. Their economic, environmental and </w:t>
            </w:r>
            <w:r w:rsidRPr="00A70E9F">
              <w:lastRenderedPageBreak/>
              <w:t>social perspectives would 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CDE4E9" w:rsidR="007F2D9F" w:rsidRPr="009F305C" w:rsidRDefault="00173380" w:rsidP="009F305C">
            <w:r>
              <w:t>It is not the countries that are reporting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C9A7C51" w:rsidR="007F2D9F" w:rsidRPr="009F305C" w:rsidRDefault="00F007F0" w:rsidP="009F305C">
            <w:r>
              <w:t>N/A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1E3E918" w:rsidR="007F2D9F" w:rsidRPr="009F305C" w:rsidRDefault="00F007F0" w:rsidP="009F305C">
            <w:r>
              <w:t>N/A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09CDE63" w:rsidR="007F2D9F" w:rsidRPr="009F305C" w:rsidRDefault="00F007F0"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128EEFD" w:rsidR="007F2D9F" w:rsidRPr="009F305C" w:rsidRDefault="00F007F0"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A64F28B" w:rsidR="007F2D9F" w:rsidRPr="009F305C" w:rsidRDefault="00F007F0"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DD82612" w:rsidR="007F2D9F" w:rsidRPr="009F305C" w:rsidRDefault="00F007F0"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0F57474" w:rsidR="007F2D9F" w:rsidRPr="009F305C" w:rsidRDefault="00173380"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E8DB58B" w14:textId="77777777" w:rsidR="007F2D9F" w:rsidRDefault="00173380" w:rsidP="009F305C">
            <w:r>
              <w:t>The KNBS adheres to Kenya Statistical Quality Assurance Framework (KesQAF) that underlines principles to be assured in managing the statistical production processes and output.</w:t>
            </w:r>
          </w:p>
          <w:p w14:paraId="49CC4A3F" w14:textId="332F9F52" w:rsidR="00173380" w:rsidRPr="009F305C" w:rsidRDefault="00173380" w:rsidP="009F305C">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3757B77" w:rsidR="007F2D9F" w:rsidRPr="009F305C" w:rsidRDefault="00173380"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8E7E317" w:rsidR="00776312" w:rsidRPr="009F305C" w:rsidRDefault="00F007F0" w:rsidP="009F305C">
            <w:r>
              <w:t>N/A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19F9281" w:rsidR="006A7EF1" w:rsidRPr="009F305C" w:rsidRDefault="00F007F0"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0BD2E21" w:rsidR="006F104C" w:rsidRPr="009F305C" w:rsidRDefault="00F007F0" w:rsidP="009F305C">
            <w:r>
              <w:t>N/A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ylfaen">
    <w:panose1 w:val="010A0502050306030303"/>
    <w:charset w:val="00"/>
    <w:family w:val="roman"/>
    <w:pitch w:val="variable"/>
    <w:sig w:usb0="040006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99209203">
    <w:abstractNumId w:val="2"/>
  </w:num>
  <w:num w:numId="2" w16cid:durableId="35394476">
    <w:abstractNumId w:val="0"/>
  </w:num>
  <w:num w:numId="3" w16cid:durableId="1442530201">
    <w:abstractNumId w:val="3"/>
  </w:num>
  <w:num w:numId="4" w16cid:durableId="440869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380"/>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7F0"/>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ylfaen">
    <w:panose1 w:val="010A0502050306030303"/>
    <w:charset w:val="00"/>
    <w:family w:val="roman"/>
    <w:pitch w:val="variable"/>
    <w:sig w:usb0="04000687" w:usb1="00000000" w:usb2="00000000" w:usb3="00000000" w:csb0="0000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11</Pages>
  <Words>215834</Words>
  <Characters>1230256</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2024-05-07T10:03:00Z</dcterms:created>
  <dcterms:modified xsi:type="dcterms:W3CDTF">2024-05-07T13:44:00Z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