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87E9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87E9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87E9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87E9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87E9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87E9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87E9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87E9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87E9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87E9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87E9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87E9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87E9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674243670" w:edGrp="everyone" w:displacedByCustomXml="prev"/>
        <w:p w14:paraId="16677E55" w14:textId="6C06EF7B" w:rsidR="00355460" w:rsidRPr="00E263EC" w:rsidRDefault="00255EEF" w:rsidP="00355460">
          <w:r>
            <w:t>National (N)</w:t>
          </w:r>
        </w:p>
        <w:permEnd w:id="67424367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567049378" w:edGrp="everyone" w:displacedByCustomXml="prev"/>
        <w:p w14:paraId="0D4FB7D7" w14:textId="6AB1B3E2" w:rsidR="00B66AF3" w:rsidRDefault="00255EEF" w:rsidP="00B66AF3">
          <w:r>
            <w:t>16.9.1 Proportion of children under 5 years of age whose births have been registered with a civil authority [16.9.1] (SG_REG_BRTH)</w:t>
          </w:r>
        </w:p>
        <w:permEnd w:id="567049378" w:displacedByCustomXml="next"/>
      </w:sdtContent>
    </w:sdt>
    <w:bookmarkEnd w:id="1" w:displacedByCustomXml="prev"/>
    <w:p w14:paraId="2B4E4D30" w14:textId="77777777" w:rsidR="00A35656" w:rsidRDefault="00A35656" w:rsidP="002806B7">
      <w:pPr>
        <w:spacing w:after="0"/>
        <w:rPr>
          <w:sz w:val="26"/>
          <w:szCs w:val="26"/>
        </w:rPr>
      </w:pPr>
    </w:p>
    <w:p w14:paraId="5106D9ED" w14:textId="09791510" w:rsidR="00FD54D7" w:rsidRDefault="0085076A" w:rsidP="002806B7">
      <w:pPr>
        <w:spacing w:after="0"/>
        <w:rPr>
          <w:sz w:val="26"/>
          <w:szCs w:val="26"/>
        </w:rPr>
      </w:pPr>
      <w:r>
        <w:rPr>
          <w:noProof/>
          <w:sz w:val="26"/>
          <w:szCs w:val="26"/>
        </w:rPr>
        <w:drawing>
          <wp:inline distT="0" distB="0" distL="0" distR="0" wp14:anchorId="0620FBD8" wp14:editId="064112C0">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1AC18337">
            <wp:extent cx="1165860" cy="30480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281114404" w:edGrp="everyone" w:displacedByCustomXml="prev"/>
        <w:p w14:paraId="0D4BA697" w14:textId="12E7BA54" w:rsidR="0077584C" w:rsidRDefault="00255EEF" w:rsidP="0077584C">
          <w:r>
            <w:t>Kenya (404)</w:t>
          </w:r>
        </w:p>
        <w:permEnd w:id="1281114404"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900623968" w:edGrp="everyone" w:displacedByCustomXml="prev"/>
        <w:p w14:paraId="70F390DF" w14:textId="50B35CEF" w:rsidR="00F7784D" w:rsidRDefault="00255EEF" w:rsidP="00355460">
          <w:proofErr w:type="spellStart"/>
          <w:r>
            <w:t>en</w:t>
          </w:r>
          <w:proofErr w:type="spellEnd"/>
        </w:p>
        <w:permEnd w:id="190062396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0516885" w:rsidR="00F54570" w:rsidRDefault="0085076A" w:rsidP="00355460">
      <w:r>
        <w:rPr>
          <w:noProof/>
        </w:rPr>
        <w:drawing>
          <wp:inline distT="0" distB="0" distL="0" distR="0" wp14:anchorId="196EDF24" wp14:editId="02C16522">
            <wp:extent cx="1775460" cy="3048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5287608F">
            <wp:extent cx="2537460" cy="3048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50AB29F" w:rsidR="005377B9" w:rsidRPr="009F305C" w:rsidRDefault="005377B9" w:rsidP="00862E0D">
            <w:pPr>
              <w:pStyle w:val="MGTHeader"/>
            </w:p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54C7954" w14:textId="77777777" w:rsidR="00862E0D" w:rsidRPr="00A96255" w:rsidRDefault="00862E0D" w:rsidP="00862E0D">
            <w:pPr>
              <w:pStyle w:val="MGTHeader"/>
            </w:pPr>
            <w:r w:rsidRPr="00315819">
              <w:t>Goal 16: Promote peaceful and inclusive societies for sustainable development, provide access to justice for all and build effective, accountable and inclusive institutions at all levels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4A9E9D3" w:rsidR="005377B9" w:rsidRPr="009F305C" w:rsidRDefault="00862E0D" w:rsidP="009F305C">
            <w:r w:rsidRPr="00862E0D">
              <w:t>Target 16.9: By 2030, provide legal identity for all, including birth registratio</w:t>
            </w:r>
            <w:r>
              <w:t>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B261B54" w:rsidR="005377B9" w:rsidRPr="009F305C" w:rsidRDefault="00862E0D" w:rsidP="009F305C">
            <w:r w:rsidRPr="00862E0D">
              <w:t>Proportion of children under 5 years of age whose births have been registered with a civil authority, by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A68FB36"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259504F" w:rsidR="005377B9" w:rsidRPr="009F305C" w:rsidRDefault="00936DB9" w:rsidP="009F305C">
            <w:r>
              <w:t>2022</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D5E6E51" w14:textId="77777777" w:rsidR="00C54CB1" w:rsidRPr="00A96255" w:rsidRDefault="00C54CB1" w:rsidP="00C54CB1">
            <w:pPr>
              <w:pStyle w:val="MGTHeader"/>
              <w:rPr>
                <w:color w:val="4A4A4A"/>
              </w:rPr>
            </w:pPr>
            <w:r w:rsidRPr="00315819">
              <w:t>United Nations Children's Fund (UNICEF)</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6893D0C" w:rsidR="003E7389" w:rsidRPr="009F305C" w:rsidRDefault="00715242" w:rsidP="009F305C">
            <w:r>
              <w:t>Kenya National Bureau of Statistics</w:t>
            </w:r>
            <w:r w:rsidR="00420245">
              <w: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2A0E9A9" w:rsidR="003E7389" w:rsidRPr="009F305C" w:rsidRDefault="00B37E4F" w:rsidP="009F305C">
            <w:r>
              <w:t>Senior Manager, Population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D57B60" w:rsidR="003E7389" w:rsidRPr="009F305C" w:rsidRDefault="00B37E4F" w:rsidP="009F305C">
            <w:r>
              <w:t>Population</w:t>
            </w:r>
            <w:r w:rsidR="00C02366" w:rsidRPr="00C02366">
              <w:t xml:space="preserve"> Statistics</w:t>
            </w:r>
            <w:r>
              <w:t xml:space="preserve">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4A9C9B2" w:rsidR="003E7389" w:rsidRPr="009F305C" w:rsidRDefault="00936DB9" w:rsidP="00936DB9">
            <w:r w:rsidRPr="00B60FD5">
              <w:t xml:space="preserve">Collect, collate, compile, analyze, publish and disseminate data on </w:t>
            </w:r>
            <w:r>
              <w:t>fertility, mortality, migration  and vital</w:t>
            </w:r>
            <w:r w:rsidRPr="00B60FD5">
              <w:t xml:space="preserve">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797E456" w:rsidR="003E7389" w:rsidRPr="009F305C" w:rsidRDefault="00C02366" w:rsidP="009F305C">
            <w:r w:rsidRPr="00C02366">
              <w:t>+254 735004401,+254 202911001,+254 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A7BF0F4" w:rsidR="003E7389" w:rsidRPr="009F305C" w:rsidRDefault="00C02366" w:rsidP="009F305C">
            <w:r w:rsidRPr="00C02366">
              <w:t>P.O. Box 30266 – 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8F4ABAA" w:rsidR="003E7389" w:rsidRPr="009F305C" w:rsidRDefault="00C02366" w:rsidP="009F305C">
            <w:r w:rsidRPr="00C02366">
              <w:t>info@knbs.or.ke, diectorgeneral@knbs.or.ke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D4F8668" w14:textId="77777777" w:rsidR="001243CA" w:rsidRPr="008942A6" w:rsidRDefault="001243CA" w:rsidP="001243CA">
            <w:pPr>
              <w:pStyle w:val="MText"/>
              <w:rPr>
                <w:b/>
                <w:bCs/>
              </w:rPr>
            </w:pPr>
            <w:r w:rsidRPr="008942A6">
              <w:rPr>
                <w:b/>
                <w:bCs/>
              </w:rPr>
              <w:t>Definition:</w:t>
            </w:r>
          </w:p>
          <w:p w14:paraId="0EE4068C" w14:textId="77777777" w:rsidR="001243CA" w:rsidRDefault="001243CA" w:rsidP="001243CA">
            <w:pPr>
              <w:pStyle w:val="MText"/>
            </w:pPr>
            <w:r>
              <w:t>Proportion of children under 5 years of age whose births have been registered with a civil authority.</w:t>
            </w:r>
          </w:p>
          <w:p w14:paraId="3CB73660" w14:textId="77777777" w:rsidR="001243CA" w:rsidRPr="008942A6" w:rsidRDefault="001243CA" w:rsidP="001243CA">
            <w:pPr>
              <w:pStyle w:val="MText"/>
              <w:rPr>
                <w:b/>
                <w:bCs/>
              </w:rPr>
            </w:pPr>
            <w:r w:rsidRPr="008942A6">
              <w:rPr>
                <w:b/>
                <w:bCs/>
              </w:rPr>
              <w:t>Concepts:</w:t>
            </w:r>
          </w:p>
          <w:p w14:paraId="5BADDEE9" w14:textId="77777777" w:rsidR="001243CA" w:rsidRDefault="001243CA" w:rsidP="001243CA">
            <w:pPr>
              <w:pStyle w:val="MText"/>
            </w:pPr>
            <w:r>
              <w:t>•</w:t>
            </w:r>
            <w:r>
              <w:tab/>
              <w:t>Birth registration: Birth registration is defined as ‘the continuous, permanent and universal recording, within the civil registry, of the occurrence and characteristics of births in accordance with the legal requirements of a country’.</w:t>
            </w:r>
          </w:p>
          <w:p w14:paraId="384D68E9" w14:textId="77777777" w:rsidR="001243CA" w:rsidRDefault="001243CA" w:rsidP="001243CA">
            <w:pPr>
              <w:pStyle w:val="MText"/>
            </w:pPr>
            <w:r>
              <w:t>•</w:t>
            </w:r>
            <w:r>
              <w:tab/>
              <w:t xml:space="preserve">Birth certificate: A birth certificate is a vital record that documents the birth of a child. The term ‘birth certificate’ can </w:t>
            </w:r>
            <w:r>
              <w:lastRenderedPageBreak/>
              <w:t>refer either to the original document certifying the circumstances of the birth, or to a certified copy or representation of the registration of that birth, depending on the practices of the country issuing the certificate.</w:t>
            </w:r>
          </w:p>
          <w:p w14:paraId="0CBE8B70" w14:textId="77777777" w:rsidR="001243CA" w:rsidRPr="00A96255" w:rsidRDefault="001243CA" w:rsidP="001243CA">
            <w:pPr>
              <w:pStyle w:val="MText"/>
            </w:pPr>
            <w:r>
              <w:t>•</w:t>
            </w:r>
            <w:r>
              <w:tab/>
              <w:t>Civil authority: Official authorized to register the occurrence of a vital event and to record the required details.</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FA466A0" w:rsidR="0015178E" w:rsidRPr="009F305C" w:rsidRDefault="00787E97" w:rsidP="00A30001">
            <w:pPr>
              <w:pStyle w:val="MText"/>
            </w:pPr>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D23EBBC" w:rsidR="0015178E" w:rsidRPr="009F305C" w:rsidRDefault="001C6B3F" w:rsidP="009F305C">
            <w:r>
              <w:t xml:space="preserve">Principles and Recommendations for a Vital Statistics System </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53595AE" w:rsidR="0035311B" w:rsidRPr="009F305C" w:rsidRDefault="00BB4516" w:rsidP="009F305C">
            <w:r>
              <w:t>2014 KDHS;2019 KPHC;2022 KDHS]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C883084" w14:textId="67AD4E31" w:rsidR="00E01E15" w:rsidRDefault="00F07E63" w:rsidP="00842751">
            <w:pPr>
              <w:shd w:val="clear" w:color="auto" w:fill="FFFFFF"/>
              <w:spacing w:after="0"/>
              <w:contextualSpacing/>
              <w:rPr>
                <w:rFonts w:eastAsia="Times New Roman" w:cs="Times New Roman"/>
                <w:color w:val="4A4A4A"/>
                <w:sz w:val="21"/>
                <w:szCs w:val="21"/>
                <w:lang w:eastAsia="en-GB"/>
              </w:rPr>
            </w:pPr>
            <w:r>
              <w:rPr>
                <w:rFonts w:eastAsia="Times New Roman" w:cs="Times New Roman"/>
                <w:b/>
                <w:bCs/>
                <w:color w:val="4A4A4A"/>
                <w:sz w:val="21"/>
                <w:szCs w:val="21"/>
                <w:lang w:eastAsia="en-GB"/>
              </w:rPr>
              <w:t xml:space="preserve">Census and </w:t>
            </w:r>
            <w:r w:rsidR="00842751">
              <w:rPr>
                <w:rFonts w:eastAsia="Times New Roman" w:cs="Times New Roman"/>
                <w:b/>
                <w:bCs/>
                <w:color w:val="4A4A4A"/>
                <w:sz w:val="21"/>
                <w:szCs w:val="21"/>
                <w:lang w:eastAsia="en-GB"/>
              </w:rPr>
              <w:t>Household or other population-based</w:t>
            </w:r>
            <w:r w:rsidR="00842751" w:rsidRPr="007B2E8F">
              <w:rPr>
                <w:rFonts w:eastAsia="Times New Roman" w:cs="Times New Roman"/>
                <w:b/>
                <w:bCs/>
                <w:color w:val="4A4A4A"/>
                <w:sz w:val="21"/>
                <w:szCs w:val="21"/>
                <w:lang w:eastAsia="en-GB"/>
              </w:rPr>
              <w:t xml:space="preserve"> surveys</w:t>
            </w:r>
            <w:r w:rsidR="00842751" w:rsidRPr="007B2E8F">
              <w:rPr>
                <w:rFonts w:eastAsia="Times New Roman" w:cs="Times New Roman"/>
                <w:color w:val="4A4A4A"/>
                <w:sz w:val="21"/>
                <w:szCs w:val="21"/>
                <w:lang w:eastAsia="en-GB"/>
              </w:rPr>
              <w:t xml:space="preserve">: </w:t>
            </w:r>
          </w:p>
          <w:p w14:paraId="60E54013" w14:textId="558A5CC5" w:rsidR="0035311B" w:rsidRPr="00842751" w:rsidRDefault="004E1356" w:rsidP="00842751">
            <w:pPr>
              <w:shd w:val="clear" w:color="auto" w:fill="FFFFFF"/>
              <w:spacing w:after="0"/>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In Kenya this </w:t>
            </w:r>
            <w:r w:rsidR="00842751" w:rsidRPr="007B2E8F">
              <w:rPr>
                <w:rFonts w:eastAsia="Times New Roman" w:cs="Times New Roman"/>
                <w:color w:val="4A4A4A"/>
                <w:sz w:val="21"/>
                <w:szCs w:val="21"/>
                <w:lang w:eastAsia="en-GB"/>
              </w:rPr>
              <w:t>indicator</w:t>
            </w:r>
            <w:r>
              <w:rPr>
                <w:rFonts w:eastAsia="Times New Roman" w:cs="Times New Roman"/>
                <w:color w:val="4A4A4A"/>
                <w:sz w:val="21"/>
                <w:szCs w:val="21"/>
                <w:lang w:eastAsia="en-GB"/>
              </w:rPr>
              <w:t xml:space="preserve"> is measured using Census and </w:t>
            </w:r>
            <w:r w:rsidR="00336B64">
              <w:rPr>
                <w:rFonts w:eastAsia="Times New Roman" w:cs="Times New Roman"/>
                <w:color w:val="4A4A4A"/>
                <w:sz w:val="21"/>
                <w:szCs w:val="21"/>
                <w:lang w:eastAsia="en-GB"/>
              </w:rPr>
              <w:t>K</w:t>
            </w:r>
            <w:r>
              <w:rPr>
                <w:rFonts w:eastAsia="Times New Roman" w:cs="Times New Roman"/>
                <w:color w:val="4A4A4A"/>
                <w:sz w:val="21"/>
                <w:szCs w:val="21"/>
                <w:lang w:eastAsia="en-GB"/>
              </w:rPr>
              <w:t xml:space="preserve">DHS </w:t>
            </w:r>
            <w:r w:rsidR="008C180A">
              <w:rPr>
                <w:rFonts w:eastAsia="Times New Roman" w:cs="Times New Roman"/>
                <w:color w:val="4A4A4A"/>
                <w:sz w:val="21"/>
                <w:szCs w:val="21"/>
                <w:lang w:eastAsia="en-GB"/>
              </w:rPr>
              <w:t xml:space="preserve">data </w:t>
            </w:r>
            <w:r w:rsidR="008C180A" w:rsidRPr="007B2E8F">
              <w:rPr>
                <w:rFonts w:eastAsia="Times New Roman" w:cs="Times New Roman"/>
                <w:color w:val="4A4A4A"/>
                <w:sz w:val="21"/>
                <w:szCs w:val="21"/>
                <w:lang w:eastAsia="en-GB"/>
              </w:rPr>
              <w:t>to</w:t>
            </w:r>
            <w:r w:rsidR="00842751" w:rsidRPr="007B2E8F">
              <w:rPr>
                <w:rFonts w:eastAsia="Times New Roman" w:cs="Times New Roman"/>
                <w:color w:val="4A4A4A"/>
                <w:sz w:val="21"/>
                <w:szCs w:val="21"/>
                <w:lang w:eastAsia="en-GB"/>
              </w:rPr>
              <w:t xml:space="preserve"> report on </w:t>
            </w:r>
            <w:r w:rsidR="009A28D2">
              <w:rPr>
                <w:rFonts w:eastAsia="Times New Roman" w:cs="Times New Roman"/>
                <w:color w:val="4A4A4A"/>
                <w:sz w:val="21"/>
                <w:szCs w:val="21"/>
                <w:lang w:eastAsia="en-GB"/>
              </w:rPr>
              <w:t xml:space="preserve">the </w:t>
            </w:r>
            <w:r w:rsidR="00842751" w:rsidRPr="007B2E8F">
              <w:rPr>
                <w:rFonts w:eastAsia="Times New Roman" w:cs="Times New Roman"/>
                <w:color w:val="4A4A4A"/>
                <w:sz w:val="21"/>
                <w:szCs w:val="21"/>
                <w:lang w:eastAsia="en-GB"/>
              </w:rPr>
              <w:t>percentage</w:t>
            </w:r>
            <w:r w:rsidR="00842751">
              <w:rPr>
                <w:rFonts w:eastAsia="Times New Roman" w:cs="Times New Roman"/>
                <w:color w:val="4A4A4A"/>
                <w:sz w:val="21"/>
                <w:szCs w:val="21"/>
                <w:lang w:eastAsia="en-GB"/>
              </w:rPr>
              <w:t xml:space="preserve"> </w:t>
            </w:r>
            <w:r w:rsidR="00842751" w:rsidRPr="007B2E8F">
              <w:rPr>
                <w:rFonts w:eastAsia="Times New Roman" w:cs="Times New Roman"/>
                <w:color w:val="4A4A4A"/>
                <w:sz w:val="21"/>
                <w:szCs w:val="21"/>
                <w:lang w:eastAsia="en-GB"/>
              </w:rPr>
              <w:t>of children under age 5 (0-59 months) with a birth certificate,</w:t>
            </w:r>
            <w:r w:rsidR="00842751">
              <w:rPr>
                <w:rFonts w:eastAsia="Times New Roman" w:cs="Times New Roman"/>
                <w:color w:val="4A4A4A"/>
                <w:sz w:val="21"/>
                <w:szCs w:val="21"/>
                <w:lang w:eastAsia="en-GB"/>
              </w:rPr>
              <w:t xml:space="preserve"> </w:t>
            </w:r>
            <w:r w:rsidR="00842751" w:rsidRPr="007B2E8F">
              <w:rPr>
                <w:rFonts w:eastAsia="Times New Roman" w:cs="Times New Roman"/>
                <w:color w:val="4A4A4A"/>
                <w:sz w:val="21"/>
                <w:szCs w:val="21"/>
                <w:lang w:eastAsia="en-GB"/>
              </w:rPr>
              <w:t>regardless of whether or not it was seen by the interviewer, or</w:t>
            </w:r>
            <w:r w:rsidR="00842751">
              <w:rPr>
                <w:rFonts w:eastAsia="Times New Roman" w:cs="Times New Roman"/>
                <w:color w:val="4A4A4A"/>
                <w:sz w:val="21"/>
                <w:szCs w:val="21"/>
                <w:lang w:eastAsia="en-GB"/>
              </w:rPr>
              <w:t xml:space="preserve"> </w:t>
            </w:r>
            <w:r w:rsidR="00842751" w:rsidRPr="007B2E8F">
              <w:rPr>
                <w:rFonts w:eastAsia="Times New Roman" w:cs="Times New Roman"/>
                <w:color w:val="4A4A4A"/>
                <w:sz w:val="21"/>
                <w:szCs w:val="21"/>
                <w:lang w:eastAsia="en-GB"/>
              </w:rPr>
              <w:t>whose birth was reported as registered with civil authorities at</w:t>
            </w:r>
            <w:r w:rsidR="00842751">
              <w:rPr>
                <w:rFonts w:eastAsia="Times New Roman" w:cs="Times New Roman"/>
                <w:color w:val="4A4A4A"/>
                <w:sz w:val="21"/>
                <w:szCs w:val="21"/>
                <w:lang w:eastAsia="en-GB"/>
              </w:rPr>
              <w:t xml:space="preserve"> </w:t>
            </w:r>
            <w:r w:rsidR="00842751" w:rsidRPr="007B2E8F">
              <w:rPr>
                <w:rFonts w:eastAsia="Times New Roman" w:cs="Times New Roman"/>
                <w:color w:val="4A4A4A"/>
                <w:sz w:val="21"/>
                <w:szCs w:val="21"/>
                <w:lang w:eastAsia="en-GB"/>
              </w:rPr>
              <w:t xml:space="preserve">the time of survey. </w:t>
            </w:r>
            <w:r w:rsidR="009A28D2">
              <w:rPr>
                <w:rFonts w:eastAsia="Times New Roman" w:cs="Times New Roman"/>
                <w:color w:val="4A4A4A"/>
                <w:sz w:val="21"/>
                <w:szCs w:val="21"/>
                <w:lang w:eastAsia="en-GB"/>
              </w:rPr>
              <w:t>Census is carried out after every 10 years while DHS is carried out after 5 years</w:t>
            </w:r>
            <w:r w:rsidR="008C180A">
              <w:rPr>
                <w:rFonts w:eastAsia="Times New Roman" w:cs="Times New Roman"/>
                <w:color w:val="4A4A4A"/>
                <w:sz w:val="21"/>
                <w:szCs w:val="21"/>
                <w:lang w:eastAsia="en-GB"/>
              </w:rPr>
              <w: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79A8DE5" w:rsidR="0035311B" w:rsidRPr="009F305C" w:rsidRDefault="00F07E63" w:rsidP="009F305C">
            <w:r>
              <w:t>Every 5 and 10 years</w:t>
            </w:r>
            <w:r w:rsidR="00C346A4">
              <w:t>]</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0D9541E" w:rsidR="0035311B" w:rsidRPr="009F305C" w:rsidRDefault="00787E97" w:rsidP="009F305C">
            <w: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D25D976" w:rsidR="0035311B" w:rsidRPr="009F305C" w:rsidRDefault="000F4F09" w:rsidP="009F305C">
            <w:r>
              <w:t xml:space="preserve">Department of Civil </w:t>
            </w:r>
            <w:r w:rsidR="00C55AAD">
              <w:t>Registration; Kenya</w:t>
            </w:r>
            <w:r w:rsidR="00C346A4">
              <w:t xml:space="preserve">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A909845" w:rsidR="0035311B" w:rsidRPr="009F305C" w:rsidRDefault="00C346A4"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E5A63F4" w14:textId="5C8B57FB" w:rsidR="000F4F09" w:rsidRDefault="000F4F09" w:rsidP="009F305C">
            <w:r>
              <w:t xml:space="preserve">Department of </w:t>
            </w:r>
            <w:r w:rsidR="00C346A4">
              <w:t xml:space="preserve">Civil </w:t>
            </w:r>
            <w:r>
              <w:t>Registration</w:t>
            </w:r>
            <w:r w:rsidR="009F0457">
              <w:t xml:space="preserve"> Services (CRS)</w:t>
            </w:r>
            <w:r>
              <w:t xml:space="preserve">; </w:t>
            </w:r>
          </w:p>
          <w:p w14:paraId="1394C71E" w14:textId="3369AC91" w:rsidR="000F4F09" w:rsidRPr="00C55AAD" w:rsidRDefault="009F0457" w:rsidP="009F305C">
            <w:pPr>
              <w:rPr>
                <w:lang w:val="en-KE"/>
              </w:rPr>
            </w:pPr>
            <w:r>
              <w:t>The department of Civil Registration is mandated to carry out r</w:t>
            </w:r>
            <w:r w:rsidR="00C55AAD" w:rsidRPr="00C55AAD">
              <w:t>egistration of all births and deaths that occur in Kenya and those of Kenyans occurring abroad; Issuance of birth and death certificates; Production and dissemination of Vital Statistics</w:t>
            </w:r>
            <w:r w:rsidR="00C55AAD">
              <w:t>.</w:t>
            </w:r>
          </w:p>
          <w:p w14:paraId="2DCF3A0E" w14:textId="79E1863D" w:rsidR="000F4F09" w:rsidRDefault="009F0457" w:rsidP="009F305C">
            <w:r>
              <w:t>Kenya National Bureau of Statistics (</w:t>
            </w:r>
            <w:r w:rsidR="000F4F09">
              <w:t>KNBS</w:t>
            </w:r>
            <w:r>
              <w:t>)</w:t>
            </w:r>
          </w:p>
          <w:p w14:paraId="41F1F312" w14:textId="3C614640" w:rsidR="0035311B" w:rsidRPr="009F305C" w:rsidRDefault="00BD7433" w:rsidP="009F305C">
            <w:r w:rsidRPr="00BD7433">
              <w:t>The Kenya National Bureau of Statistics (</w:t>
            </w:r>
            <w:proofErr w:type="spellStart"/>
            <w:r w:rsidRPr="00BD7433">
              <w:t>KNBS</w:t>
            </w:r>
            <w:proofErr w:type="spellEnd"/>
            <w:r w:rsidRPr="00BD7433">
              <w:t xml:space="preserve">) is established under the Statistics Act, 2006 as the principal agency of the </w:t>
            </w:r>
            <w:r w:rsidRPr="00BD7433">
              <w:lastRenderedPageBreak/>
              <w:t xml:space="preserve">Government for collecting, analyzing and disseminating statistical data in Kenya, as the custodian of official statistical information and promoting effective statistical coordination of </w:t>
            </w:r>
            <w:proofErr w:type="spellStart"/>
            <w:r w:rsidRPr="00BD7433">
              <w:t>NSS</w:t>
            </w:r>
            <w:proofErr w:type="spellEnd"/>
            <w:r w:rsidRPr="00BD7433">
              <w:t>.</w:t>
            </w:r>
            <w:bookmarkStart w:id="20" w:name="_GoBack"/>
            <w:bookmarkEnd w:id="20"/>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3BE1246" w14:textId="77777777" w:rsidR="00C30A4D" w:rsidRDefault="00C30A4D" w:rsidP="00C30A4D">
            <w:pPr>
              <w:pStyle w:val="MText"/>
            </w:pPr>
            <w:r>
              <w:t>Registering children at birth is the first step in securing their recognition before the law, safeguarding their rights, and ensuring that any violation of these rights does not go unnoticed.</w:t>
            </w:r>
          </w:p>
          <w:p w14:paraId="1DCFC420" w14:textId="77777777" w:rsidR="00C30A4D" w:rsidRDefault="00C30A4D" w:rsidP="00C30A4D">
            <w:pPr>
              <w:pStyle w:val="MText"/>
            </w:pPr>
          </w:p>
          <w:p w14:paraId="46A3B80C" w14:textId="77777777" w:rsidR="00C30A4D" w:rsidRDefault="00C30A4D" w:rsidP="00C30A4D">
            <w:pPr>
              <w:pStyle w:val="MText"/>
            </w:pPr>
            <w:r>
              <w:t xml:space="preserve">Children without official identification documents may be denied health care or education. Later in life, the lack of such documentation can mean that a child may enter into marriage or the labour market, or be conscripted into the armed forces, before the legal age. In adulthood, birth certificates may be required to obtain social assistance or a job in the formal sector, to buy or prove the right to inherit property, to vote and to obtain a passport. </w:t>
            </w:r>
          </w:p>
          <w:p w14:paraId="11D87596" w14:textId="77777777" w:rsidR="00C30A4D" w:rsidRDefault="00C30A4D" w:rsidP="00C30A4D">
            <w:pPr>
              <w:pStyle w:val="MText"/>
            </w:pPr>
          </w:p>
          <w:p w14:paraId="3823AB13" w14:textId="77777777" w:rsidR="00C30A4D" w:rsidRDefault="00C30A4D" w:rsidP="00C30A4D">
            <w:pPr>
              <w:pStyle w:val="MText"/>
            </w:pPr>
            <w:r>
              <w:t>Children’s right to a name and nationality is enshrined in the Convention on the Rights of the Child (CRC) under Article 7.</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47F90A6" w:rsidR="007F2D9F" w:rsidRPr="009F305C" w:rsidRDefault="00F7360A" w:rsidP="009F305C">
            <w:r>
              <w:rPr>
                <w:rFonts w:eastAsia="Times New Roman" w:cs="Times New Roman"/>
                <w:color w:val="4A4A4A"/>
                <w:sz w:val="21"/>
                <w:szCs w:val="21"/>
                <w:lang w:eastAsia="en-GB"/>
              </w:rPr>
              <w:t xml:space="preserve">Getting </w:t>
            </w:r>
            <w:r w:rsidRPr="007B2E8F">
              <w:rPr>
                <w:rFonts w:eastAsia="Times New Roman" w:cs="Times New Roman"/>
                <w:color w:val="4A4A4A"/>
                <w:sz w:val="21"/>
                <w:szCs w:val="21"/>
                <w:lang w:eastAsia="en-GB"/>
              </w:rPr>
              <w:t>reliable</w:t>
            </w:r>
            <w:r>
              <w:rPr>
                <w:rFonts w:eastAsia="Times New Roman" w:cs="Times New Roman"/>
                <w:color w:val="4A4A4A"/>
                <w:sz w:val="21"/>
                <w:szCs w:val="21"/>
                <w:lang w:eastAsia="en-GB"/>
              </w:rPr>
              <w:t xml:space="preserve"> </w:t>
            </w:r>
            <w:r w:rsidRPr="007B2E8F">
              <w:rPr>
                <w:rFonts w:eastAsia="Times New Roman" w:cs="Times New Roman"/>
                <w:color w:val="4A4A4A"/>
                <w:sz w:val="21"/>
                <w:szCs w:val="21"/>
                <w:lang w:eastAsia="en-GB"/>
              </w:rPr>
              <w:t>administrative data</w:t>
            </w:r>
            <w:r>
              <w:rPr>
                <w:rFonts w:eastAsia="Times New Roman" w:cs="Times New Roman"/>
                <w:color w:val="4A4A4A"/>
                <w:sz w:val="21"/>
                <w:szCs w:val="21"/>
                <w:lang w:eastAsia="en-GB"/>
              </w:rPr>
              <w:t xml:space="preserve"> from the </w:t>
            </w:r>
            <w:r w:rsidR="00DD0456">
              <w:rPr>
                <w:rFonts w:eastAsia="Times New Roman" w:cs="Times New Roman"/>
                <w:color w:val="4A4A4A"/>
                <w:sz w:val="21"/>
                <w:szCs w:val="21"/>
                <w:lang w:eastAsia="en-GB"/>
              </w:rPr>
              <w:t xml:space="preserve">Department of </w:t>
            </w:r>
            <w:r>
              <w:rPr>
                <w:rFonts w:eastAsia="Times New Roman" w:cs="Times New Roman"/>
                <w:color w:val="4A4A4A"/>
                <w:sz w:val="21"/>
                <w:szCs w:val="21"/>
                <w:lang w:eastAsia="en-GB"/>
              </w:rPr>
              <w:t>Civil Registration services</w:t>
            </w:r>
            <w:r w:rsidR="00647079">
              <w:rPr>
                <w:rFonts w:eastAsia="Times New Roman" w:cs="Times New Roman"/>
                <w:color w:val="4A4A4A"/>
                <w:sz w:val="21"/>
                <w:szCs w:val="21"/>
                <w:lang w:eastAsia="en-GB"/>
              </w:rPr>
              <w:t xml:space="preserve"> (CRS)</w:t>
            </w:r>
            <w:r>
              <w:rPr>
                <w:rFonts w:eastAsia="Times New Roman" w:cs="Times New Roman"/>
                <w:color w:val="4A4A4A"/>
                <w:sz w:val="21"/>
                <w:szCs w:val="21"/>
                <w:lang w:eastAsia="en-GB"/>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F1BBC97" w:rsidR="007F2D9F" w:rsidRPr="009F305C" w:rsidRDefault="00F7360A" w:rsidP="003812C4">
            <w:pPr>
              <w:pStyle w:val="MText"/>
            </w:pPr>
            <w:r w:rsidRPr="00315819">
              <w:t>Number of children under age of five whose births are reported as being registered with the relevant national civil authorities divided by the total number of children under the age of five in the population multiplied by 100</w:t>
            </w:r>
            <w: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93CF106" w:rsidR="007F2D9F" w:rsidRPr="009F305C" w:rsidRDefault="00A00ACC" w:rsidP="009F305C">
            <w:r>
              <w:t>Different stakeholders were</w:t>
            </w:r>
            <w:r w:rsidR="00A974B4">
              <w:t xml:space="preserve"> invited</w:t>
            </w:r>
            <w:r>
              <w:t xml:space="preserve"> to validate the report before it was released</w:t>
            </w:r>
            <w:r w:rsidR="002918D4">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4499AC25" w:rsidR="007F2D9F" w:rsidRPr="009F305C" w:rsidRDefault="004B5DCC" w:rsidP="009F305C">
            <w:r>
              <w:t xml:space="preserve">If data from CRS is not available, data from </w:t>
            </w:r>
            <w:r w:rsidR="00535018">
              <w:t>the most current C</w:t>
            </w:r>
            <w:r>
              <w:t>ensus or KDHS is used]</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4040253" w:rsidR="007F2D9F" w:rsidRPr="009F305C" w:rsidRDefault="00535018"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FF79B61" w:rsidR="007F2D9F" w:rsidRPr="009F305C" w:rsidRDefault="00535018" w:rsidP="009F305C">
            <w:r>
              <w:lastRenderedPageBreak/>
              <w:t>Principles and Recommendations for a Vital Statistics System</w:t>
            </w:r>
            <w:r w:rsidR="00B81570">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452CB81A" w14:textId="77777777" w:rsidR="007F2D9F" w:rsidRDefault="00535018" w:rsidP="009F305C">
            <w:r w:rsidRPr="00535018">
              <w:t>KNBS developed a quality assurance framework (</w:t>
            </w:r>
            <w:proofErr w:type="spellStart"/>
            <w:r w:rsidRPr="00535018">
              <w:t>KeSQAF</w:t>
            </w:r>
            <w:proofErr w:type="spellEnd"/>
            <w:r w:rsidRPr="00535018">
              <w:t>), to record and reference the full range of quality concepts, dimensions, and practices. These include; Relevance, accuracy, reliability, timeliness, punctuality, accessibility, clarity, coherence, consistency, methodological soundness, and integrity.</w:t>
            </w:r>
            <w:r>
              <w:t>]</w:t>
            </w:r>
          </w:p>
          <w:p w14:paraId="2D7AB080" w14:textId="77777777" w:rsidR="00904521" w:rsidRDefault="00904521" w:rsidP="009F305C">
            <w:r>
              <w:t>[</w:t>
            </w:r>
            <w:r w:rsidRPr="00904521">
              <w:t>The United Nations National Quality Assurance Frameworks Manual for Official Statistics (UN NQAF</w:t>
            </w:r>
            <w:r>
              <w:t>)]</w:t>
            </w:r>
          </w:p>
          <w:p w14:paraId="020F3B1A" w14:textId="0C059804" w:rsidR="00EF729E" w:rsidRPr="009F305C" w:rsidRDefault="00EF729E" w:rsidP="009F305C">
            <w:r>
              <w:t>[Principles of official statistics]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BF62AD2" w:rsidR="007F2D9F" w:rsidRPr="009F305C" w:rsidRDefault="00927663" w:rsidP="009F305C">
            <w:r>
              <w:t>Different stakeholders were invited to validate the report before it was released]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F6033EE" w:rsidR="007F2D9F" w:rsidRPr="009F305C" w:rsidRDefault="00927663" w:rsidP="009F305C">
            <w:r w:rsidRPr="00927663">
              <w:t>Different stakeholders were invited to validate the report before it was released]</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851E7BB" w:rsidR="00776312" w:rsidRPr="009F305C" w:rsidRDefault="00EE5BD0" w:rsidP="009F305C">
            <w:r>
              <w:t>By sex, age, residence and wealth quintile]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A22B601" w:rsidR="006A7EF1" w:rsidRPr="009F305C" w:rsidRDefault="00EE5BD0"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90797E5" w14:textId="256FF9EB" w:rsidR="006F104C" w:rsidRDefault="00787E97" w:rsidP="009F305C">
            <w:hyperlink r:id="rId17" w:history="1">
              <w:r w:rsidR="00EE5BD0" w:rsidRPr="00F91029">
                <w:rPr>
                  <w:rStyle w:val="Hyperlink"/>
                </w:rPr>
                <w:t>https://unstats.un.org/unsd/demographic/standmeth/principles/m19rev3en.pdf</w:t>
              </w:r>
            </w:hyperlink>
            <w:r w:rsidR="00EE5BD0">
              <w:t xml:space="preserve"> </w:t>
            </w:r>
          </w:p>
          <w:p w14:paraId="16413FAD" w14:textId="77777777" w:rsidR="00B81570" w:rsidRDefault="00787E97" w:rsidP="00B81570">
            <w:pPr>
              <w:shd w:val="clear" w:color="auto" w:fill="FFFFFF"/>
              <w:spacing w:after="0"/>
              <w:contextualSpacing/>
              <w:rPr>
                <w:rFonts w:eastAsia="Times New Roman" w:cs="Times New Roman"/>
                <w:color w:val="4A4A4A"/>
                <w:sz w:val="21"/>
                <w:szCs w:val="21"/>
                <w:lang w:eastAsia="en-GB"/>
              </w:rPr>
            </w:pPr>
            <w:hyperlink r:id="rId18" w:history="1">
              <w:r w:rsidR="00B81570" w:rsidRPr="00E95C8A">
                <w:rPr>
                  <w:rStyle w:val="Hyperlink"/>
                </w:rPr>
                <w:t>http://data.unicef.org/child-protection/birth-registration.html</w:t>
              </w:r>
            </w:hyperlink>
          </w:p>
          <w:p w14:paraId="098D16A3" w14:textId="77777777" w:rsidR="00B81570" w:rsidRDefault="00B81570" w:rsidP="00B81570">
            <w:pPr>
              <w:pStyle w:val="MText"/>
            </w:pPr>
          </w:p>
          <w:p w14:paraId="60348904" w14:textId="53D36996" w:rsidR="00B81570" w:rsidRDefault="00787E97" w:rsidP="00B81570">
            <w:pPr>
              <w:pStyle w:val="MText"/>
            </w:pPr>
            <w:hyperlink r:id="rId19" w:history="1">
              <w:r w:rsidR="00B81570" w:rsidRPr="004F2A52">
                <w:rPr>
                  <w:rStyle w:val="Hyperlink"/>
                </w:rPr>
                <w:t>https://data.unicef.org/resources/a-generation-to-protect/</w:t>
              </w:r>
            </w:hyperlink>
            <w:r w:rsidR="00B81570">
              <w:t xml:space="preserve"> </w:t>
            </w:r>
            <w:r w:rsidR="004468D3">
              <w:t>]</w:t>
            </w:r>
          </w:p>
          <w:p w14:paraId="127FB56F" w14:textId="137B416B" w:rsidR="00B81570" w:rsidRPr="009F305C" w:rsidRDefault="00B81570"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29199CF" w14:textId="77777777" w:rsidR="00CF7197" w:rsidRDefault="00CF7197" w:rsidP="006B0512">
      <w:pPr>
        <w:spacing w:after="0" w:line="240" w:lineRule="auto"/>
      </w:pPr>
      <w:r>
        <w:separator/>
      </w:r>
    </w:p>
  </w:endnote>
  <w:endnote w:type="continuationSeparator" w:id="0">
    <w:p w14:paraId="1ECE7C69" w14:textId="77777777" w:rsidR="00CF7197" w:rsidRDefault="00CF719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E22FF72" w:rsidR="00787E97" w:rsidRDefault="00787E97">
        <w:pPr>
          <w:pStyle w:val="Footer"/>
          <w:jc w:val="right"/>
        </w:pPr>
        <w:r>
          <w:fldChar w:fldCharType="begin"/>
        </w:r>
        <w:r>
          <w:instrText xml:space="preserve"> PAGE   \* MERGEFORMAT </w:instrText>
        </w:r>
        <w:r>
          <w:fldChar w:fldCharType="separate"/>
        </w:r>
        <w:r w:rsidR="00BD7433">
          <w:rPr>
            <w:noProof/>
          </w:rPr>
          <w:t>12</w:t>
        </w:r>
        <w:r>
          <w:rPr>
            <w:noProof/>
          </w:rPr>
          <w:fldChar w:fldCharType="end"/>
        </w:r>
      </w:p>
    </w:sdtContent>
  </w:sdt>
  <w:p w14:paraId="232AF3D4" w14:textId="77777777" w:rsidR="00787E97" w:rsidRDefault="00787E97">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5D5B413" w:rsidR="00787E97" w:rsidRDefault="00787E97">
        <w:pPr>
          <w:pStyle w:val="Footer"/>
          <w:jc w:val="right"/>
        </w:pPr>
        <w:r>
          <w:fldChar w:fldCharType="begin"/>
        </w:r>
        <w:r>
          <w:instrText xml:space="preserve"> PAGE   \* MERGEFORMAT </w:instrText>
        </w:r>
        <w:r>
          <w:fldChar w:fldCharType="separate"/>
        </w:r>
        <w:r w:rsidR="00BD7433">
          <w:rPr>
            <w:noProof/>
          </w:rPr>
          <w:t>1</w:t>
        </w:r>
        <w:r>
          <w:rPr>
            <w:noProof/>
          </w:rPr>
          <w:fldChar w:fldCharType="end"/>
        </w:r>
      </w:p>
    </w:sdtContent>
  </w:sdt>
  <w:p w14:paraId="52FF1B3E" w14:textId="77777777" w:rsidR="00787E97" w:rsidRDefault="00787E97">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264229E" w14:textId="77777777" w:rsidR="00CF7197" w:rsidRDefault="00CF7197" w:rsidP="006B0512">
      <w:pPr>
        <w:spacing w:after="0" w:line="240" w:lineRule="auto"/>
      </w:pPr>
      <w:r>
        <w:separator/>
      </w:r>
    </w:p>
  </w:footnote>
  <w:footnote w:type="continuationSeparator" w:id="0">
    <w:p w14:paraId="013A1A99" w14:textId="77777777" w:rsidR="00CF7197" w:rsidRDefault="00CF7197" w:rsidP="006B0512">
      <w:pPr>
        <w:spacing w:after="0" w:line="240" w:lineRule="auto"/>
      </w:pPr>
      <w:r>
        <w:continuationSeparator/>
      </w:r>
    </w:p>
  </w:footnote>
  <w:footnote w:id="1">
    <w:p w14:paraId="463C7A6C" w14:textId="3926C0D8" w:rsidR="00787E97" w:rsidRPr="00B8102F" w:rsidRDefault="00787E9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8123D96"/>
    <w:multiLevelType w:val="hybridMultilevel"/>
    <w:tmpl w:val="E620E302"/>
    <w:lvl w:ilvl="0" w:tplc="6B8A287A">
      <w:start w:val="1"/>
      <w:numFmt w:val="bullet"/>
      <w:lvlText w:val=""/>
      <w:lvlJc w:val="left"/>
      <w:pPr>
        <w:tabs>
          <w:tab w:val="num" w:pos="720"/>
        </w:tabs>
        <w:ind w:left="720" w:hanging="360"/>
      </w:pPr>
      <w:rPr>
        <w:rFonts w:ascii="Wingdings 2" w:hAnsi="Wingdings 2" w:hint="default"/>
      </w:rPr>
    </w:lvl>
    <w:lvl w:ilvl="1" w:tplc="5120A8F4" w:tentative="1">
      <w:start w:val="1"/>
      <w:numFmt w:val="bullet"/>
      <w:lvlText w:val=""/>
      <w:lvlJc w:val="left"/>
      <w:pPr>
        <w:tabs>
          <w:tab w:val="num" w:pos="1440"/>
        </w:tabs>
        <w:ind w:left="1440" w:hanging="360"/>
      </w:pPr>
      <w:rPr>
        <w:rFonts w:ascii="Wingdings 2" w:hAnsi="Wingdings 2" w:hint="default"/>
      </w:rPr>
    </w:lvl>
    <w:lvl w:ilvl="2" w:tplc="187245A0" w:tentative="1">
      <w:start w:val="1"/>
      <w:numFmt w:val="bullet"/>
      <w:lvlText w:val=""/>
      <w:lvlJc w:val="left"/>
      <w:pPr>
        <w:tabs>
          <w:tab w:val="num" w:pos="2160"/>
        </w:tabs>
        <w:ind w:left="2160" w:hanging="360"/>
      </w:pPr>
      <w:rPr>
        <w:rFonts w:ascii="Wingdings 2" w:hAnsi="Wingdings 2" w:hint="default"/>
      </w:rPr>
    </w:lvl>
    <w:lvl w:ilvl="3" w:tplc="64940060" w:tentative="1">
      <w:start w:val="1"/>
      <w:numFmt w:val="bullet"/>
      <w:lvlText w:val=""/>
      <w:lvlJc w:val="left"/>
      <w:pPr>
        <w:tabs>
          <w:tab w:val="num" w:pos="2880"/>
        </w:tabs>
        <w:ind w:left="2880" w:hanging="360"/>
      </w:pPr>
      <w:rPr>
        <w:rFonts w:ascii="Wingdings 2" w:hAnsi="Wingdings 2" w:hint="default"/>
      </w:rPr>
    </w:lvl>
    <w:lvl w:ilvl="4" w:tplc="E3FE1A6A" w:tentative="1">
      <w:start w:val="1"/>
      <w:numFmt w:val="bullet"/>
      <w:lvlText w:val=""/>
      <w:lvlJc w:val="left"/>
      <w:pPr>
        <w:tabs>
          <w:tab w:val="num" w:pos="3600"/>
        </w:tabs>
        <w:ind w:left="3600" w:hanging="360"/>
      </w:pPr>
      <w:rPr>
        <w:rFonts w:ascii="Wingdings 2" w:hAnsi="Wingdings 2" w:hint="default"/>
      </w:rPr>
    </w:lvl>
    <w:lvl w:ilvl="5" w:tplc="A85C5D96" w:tentative="1">
      <w:start w:val="1"/>
      <w:numFmt w:val="bullet"/>
      <w:lvlText w:val=""/>
      <w:lvlJc w:val="left"/>
      <w:pPr>
        <w:tabs>
          <w:tab w:val="num" w:pos="4320"/>
        </w:tabs>
        <w:ind w:left="4320" w:hanging="360"/>
      </w:pPr>
      <w:rPr>
        <w:rFonts w:ascii="Wingdings 2" w:hAnsi="Wingdings 2" w:hint="default"/>
      </w:rPr>
    </w:lvl>
    <w:lvl w:ilvl="6" w:tplc="A698A464" w:tentative="1">
      <w:start w:val="1"/>
      <w:numFmt w:val="bullet"/>
      <w:lvlText w:val=""/>
      <w:lvlJc w:val="left"/>
      <w:pPr>
        <w:tabs>
          <w:tab w:val="num" w:pos="5040"/>
        </w:tabs>
        <w:ind w:left="5040" w:hanging="360"/>
      </w:pPr>
      <w:rPr>
        <w:rFonts w:ascii="Wingdings 2" w:hAnsi="Wingdings 2" w:hint="default"/>
      </w:rPr>
    </w:lvl>
    <w:lvl w:ilvl="7" w:tplc="1CD2FE94" w:tentative="1">
      <w:start w:val="1"/>
      <w:numFmt w:val="bullet"/>
      <w:lvlText w:val=""/>
      <w:lvlJc w:val="left"/>
      <w:pPr>
        <w:tabs>
          <w:tab w:val="num" w:pos="5760"/>
        </w:tabs>
        <w:ind w:left="5760" w:hanging="360"/>
      </w:pPr>
      <w:rPr>
        <w:rFonts w:ascii="Wingdings 2" w:hAnsi="Wingdings 2" w:hint="default"/>
      </w:rPr>
    </w:lvl>
    <w:lvl w:ilvl="8" w:tplc="2F8C6434" w:tentative="1">
      <w:start w:val="1"/>
      <w:numFmt w:val="bullet"/>
      <w:lvlText w:val=""/>
      <w:lvlJc w:val="left"/>
      <w:pPr>
        <w:tabs>
          <w:tab w:val="num" w:pos="6480"/>
        </w:tabs>
        <w:ind w:left="6480" w:hanging="360"/>
      </w:pPr>
      <w:rPr>
        <w:rFonts w:ascii="Wingdings 2" w:hAnsi="Wingdings 2"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2B34"/>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4F09"/>
    <w:rsid w:val="001034ED"/>
    <w:rsid w:val="00106632"/>
    <w:rsid w:val="001127E6"/>
    <w:rsid w:val="001243CA"/>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6B3F"/>
    <w:rsid w:val="001D5B71"/>
    <w:rsid w:val="001E1E26"/>
    <w:rsid w:val="001F0C55"/>
    <w:rsid w:val="001F31C6"/>
    <w:rsid w:val="00202B2D"/>
    <w:rsid w:val="0020618B"/>
    <w:rsid w:val="0022035F"/>
    <w:rsid w:val="002313D6"/>
    <w:rsid w:val="00235F8D"/>
    <w:rsid w:val="002525CC"/>
    <w:rsid w:val="00255EEF"/>
    <w:rsid w:val="002607BA"/>
    <w:rsid w:val="00266557"/>
    <w:rsid w:val="002806B7"/>
    <w:rsid w:val="002918D4"/>
    <w:rsid w:val="0029558C"/>
    <w:rsid w:val="002A631A"/>
    <w:rsid w:val="002A6E7E"/>
    <w:rsid w:val="002C065D"/>
    <w:rsid w:val="002C550A"/>
    <w:rsid w:val="002E449E"/>
    <w:rsid w:val="002E6DA3"/>
    <w:rsid w:val="00310152"/>
    <w:rsid w:val="00316CFE"/>
    <w:rsid w:val="003218D9"/>
    <w:rsid w:val="00325D2B"/>
    <w:rsid w:val="00336B64"/>
    <w:rsid w:val="00344199"/>
    <w:rsid w:val="003454A8"/>
    <w:rsid w:val="003514F3"/>
    <w:rsid w:val="00352386"/>
    <w:rsid w:val="0035311B"/>
    <w:rsid w:val="00355460"/>
    <w:rsid w:val="00372D21"/>
    <w:rsid w:val="00380958"/>
    <w:rsid w:val="003812B1"/>
    <w:rsid w:val="003812C4"/>
    <w:rsid w:val="0039535F"/>
    <w:rsid w:val="003A3746"/>
    <w:rsid w:val="003B1388"/>
    <w:rsid w:val="003B3C76"/>
    <w:rsid w:val="003E117E"/>
    <w:rsid w:val="003E7389"/>
    <w:rsid w:val="003E7F33"/>
    <w:rsid w:val="00406983"/>
    <w:rsid w:val="00413337"/>
    <w:rsid w:val="0041350B"/>
    <w:rsid w:val="00416A6D"/>
    <w:rsid w:val="00417B9F"/>
    <w:rsid w:val="00420245"/>
    <w:rsid w:val="00424DF8"/>
    <w:rsid w:val="00430958"/>
    <w:rsid w:val="00431B2F"/>
    <w:rsid w:val="00433D18"/>
    <w:rsid w:val="004468D3"/>
    <w:rsid w:val="0044707B"/>
    <w:rsid w:val="00462DB8"/>
    <w:rsid w:val="00462E78"/>
    <w:rsid w:val="00463306"/>
    <w:rsid w:val="00470BED"/>
    <w:rsid w:val="00471A11"/>
    <w:rsid w:val="00474834"/>
    <w:rsid w:val="0048556F"/>
    <w:rsid w:val="00490C58"/>
    <w:rsid w:val="004962C5"/>
    <w:rsid w:val="004A31AD"/>
    <w:rsid w:val="004B5DCC"/>
    <w:rsid w:val="004C06A8"/>
    <w:rsid w:val="004C665C"/>
    <w:rsid w:val="004D6154"/>
    <w:rsid w:val="004D68B6"/>
    <w:rsid w:val="004E1356"/>
    <w:rsid w:val="004E3F4C"/>
    <w:rsid w:val="004E5702"/>
    <w:rsid w:val="004E5E1A"/>
    <w:rsid w:val="004F4616"/>
    <w:rsid w:val="00500E13"/>
    <w:rsid w:val="00503263"/>
    <w:rsid w:val="00512305"/>
    <w:rsid w:val="00514CB8"/>
    <w:rsid w:val="00514E59"/>
    <w:rsid w:val="0051738B"/>
    <w:rsid w:val="005222F8"/>
    <w:rsid w:val="00522827"/>
    <w:rsid w:val="0052362A"/>
    <w:rsid w:val="00535018"/>
    <w:rsid w:val="0053509F"/>
    <w:rsid w:val="00535955"/>
    <w:rsid w:val="005370AC"/>
    <w:rsid w:val="00537550"/>
    <w:rsid w:val="005377B9"/>
    <w:rsid w:val="00560EB1"/>
    <w:rsid w:val="00571DE4"/>
    <w:rsid w:val="005803B3"/>
    <w:rsid w:val="00581C4A"/>
    <w:rsid w:val="00581D14"/>
    <w:rsid w:val="005966A8"/>
    <w:rsid w:val="005B293A"/>
    <w:rsid w:val="005B43C4"/>
    <w:rsid w:val="005B657A"/>
    <w:rsid w:val="005C091C"/>
    <w:rsid w:val="005C570B"/>
    <w:rsid w:val="005C76A1"/>
    <w:rsid w:val="005F5729"/>
    <w:rsid w:val="005F7B42"/>
    <w:rsid w:val="00604A6A"/>
    <w:rsid w:val="00611159"/>
    <w:rsid w:val="0061331D"/>
    <w:rsid w:val="00633477"/>
    <w:rsid w:val="00643134"/>
    <w:rsid w:val="006459EE"/>
    <w:rsid w:val="00647079"/>
    <w:rsid w:val="006560A4"/>
    <w:rsid w:val="00671ED1"/>
    <w:rsid w:val="0068379D"/>
    <w:rsid w:val="00693674"/>
    <w:rsid w:val="006A7EF1"/>
    <w:rsid w:val="006B0512"/>
    <w:rsid w:val="006B3527"/>
    <w:rsid w:val="006C075C"/>
    <w:rsid w:val="006C6768"/>
    <w:rsid w:val="006C783E"/>
    <w:rsid w:val="006E1A7D"/>
    <w:rsid w:val="006F104C"/>
    <w:rsid w:val="006F2038"/>
    <w:rsid w:val="006F50E8"/>
    <w:rsid w:val="007100BD"/>
    <w:rsid w:val="00715242"/>
    <w:rsid w:val="0073006C"/>
    <w:rsid w:val="00736C17"/>
    <w:rsid w:val="00736C4F"/>
    <w:rsid w:val="00751373"/>
    <w:rsid w:val="00772DE4"/>
    <w:rsid w:val="0077584C"/>
    <w:rsid w:val="00776312"/>
    <w:rsid w:val="00787E97"/>
    <w:rsid w:val="00791932"/>
    <w:rsid w:val="007A078A"/>
    <w:rsid w:val="007A2617"/>
    <w:rsid w:val="007A28BA"/>
    <w:rsid w:val="007B2E39"/>
    <w:rsid w:val="007C2733"/>
    <w:rsid w:val="007C63C4"/>
    <w:rsid w:val="007E4EE0"/>
    <w:rsid w:val="007F2D9F"/>
    <w:rsid w:val="007F5448"/>
    <w:rsid w:val="007F6520"/>
    <w:rsid w:val="00806D18"/>
    <w:rsid w:val="00810C60"/>
    <w:rsid w:val="00842751"/>
    <w:rsid w:val="0085076A"/>
    <w:rsid w:val="00851DF8"/>
    <w:rsid w:val="008521A2"/>
    <w:rsid w:val="00862E0D"/>
    <w:rsid w:val="008A7300"/>
    <w:rsid w:val="008C141D"/>
    <w:rsid w:val="008C180A"/>
    <w:rsid w:val="008D775E"/>
    <w:rsid w:val="008E09AA"/>
    <w:rsid w:val="008E4413"/>
    <w:rsid w:val="008E4D2D"/>
    <w:rsid w:val="008E6037"/>
    <w:rsid w:val="008F0F40"/>
    <w:rsid w:val="00904521"/>
    <w:rsid w:val="00911199"/>
    <w:rsid w:val="009165F2"/>
    <w:rsid w:val="00927663"/>
    <w:rsid w:val="009367AA"/>
    <w:rsid w:val="00936DB9"/>
    <w:rsid w:val="0095215C"/>
    <w:rsid w:val="0095217A"/>
    <w:rsid w:val="00952376"/>
    <w:rsid w:val="00954FBE"/>
    <w:rsid w:val="00957C60"/>
    <w:rsid w:val="00964097"/>
    <w:rsid w:val="00970B70"/>
    <w:rsid w:val="00970E8E"/>
    <w:rsid w:val="00971FA7"/>
    <w:rsid w:val="00972E38"/>
    <w:rsid w:val="009739C8"/>
    <w:rsid w:val="00974BBB"/>
    <w:rsid w:val="00975BAF"/>
    <w:rsid w:val="009A28D2"/>
    <w:rsid w:val="009A5BA4"/>
    <w:rsid w:val="009D6291"/>
    <w:rsid w:val="009D6F69"/>
    <w:rsid w:val="009E049D"/>
    <w:rsid w:val="009E5D6E"/>
    <w:rsid w:val="009F0457"/>
    <w:rsid w:val="009F305C"/>
    <w:rsid w:val="00A00ACC"/>
    <w:rsid w:val="00A167C6"/>
    <w:rsid w:val="00A200D3"/>
    <w:rsid w:val="00A242D8"/>
    <w:rsid w:val="00A30001"/>
    <w:rsid w:val="00A3532A"/>
    <w:rsid w:val="00A35656"/>
    <w:rsid w:val="00A36E8B"/>
    <w:rsid w:val="00A4314D"/>
    <w:rsid w:val="00A5114C"/>
    <w:rsid w:val="00A64C04"/>
    <w:rsid w:val="00A67357"/>
    <w:rsid w:val="00A804A0"/>
    <w:rsid w:val="00A91915"/>
    <w:rsid w:val="00A92C73"/>
    <w:rsid w:val="00A974B4"/>
    <w:rsid w:val="00AA38A9"/>
    <w:rsid w:val="00AB65AE"/>
    <w:rsid w:val="00AD26C4"/>
    <w:rsid w:val="00AE7A74"/>
    <w:rsid w:val="00AF2FE1"/>
    <w:rsid w:val="00B137EE"/>
    <w:rsid w:val="00B13CEC"/>
    <w:rsid w:val="00B37E4F"/>
    <w:rsid w:val="00B66AF3"/>
    <w:rsid w:val="00B71AEA"/>
    <w:rsid w:val="00B74489"/>
    <w:rsid w:val="00B8102F"/>
    <w:rsid w:val="00B81570"/>
    <w:rsid w:val="00B818CA"/>
    <w:rsid w:val="00B97297"/>
    <w:rsid w:val="00B979B1"/>
    <w:rsid w:val="00BA71B8"/>
    <w:rsid w:val="00BB4516"/>
    <w:rsid w:val="00BB553B"/>
    <w:rsid w:val="00BD7158"/>
    <w:rsid w:val="00BD7433"/>
    <w:rsid w:val="00C02366"/>
    <w:rsid w:val="00C057EA"/>
    <w:rsid w:val="00C05B22"/>
    <w:rsid w:val="00C141AF"/>
    <w:rsid w:val="00C175B6"/>
    <w:rsid w:val="00C210B4"/>
    <w:rsid w:val="00C21F18"/>
    <w:rsid w:val="00C22A2E"/>
    <w:rsid w:val="00C30A4D"/>
    <w:rsid w:val="00C346A4"/>
    <w:rsid w:val="00C47725"/>
    <w:rsid w:val="00C54CB1"/>
    <w:rsid w:val="00C55AAD"/>
    <w:rsid w:val="00C605D4"/>
    <w:rsid w:val="00C94E79"/>
    <w:rsid w:val="00CA1CE9"/>
    <w:rsid w:val="00CA6252"/>
    <w:rsid w:val="00CA7FA5"/>
    <w:rsid w:val="00CB7B0D"/>
    <w:rsid w:val="00CC5969"/>
    <w:rsid w:val="00CD4533"/>
    <w:rsid w:val="00CE0612"/>
    <w:rsid w:val="00CF394A"/>
    <w:rsid w:val="00CF4869"/>
    <w:rsid w:val="00CF504E"/>
    <w:rsid w:val="00CF7197"/>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0456"/>
    <w:rsid w:val="00DD4950"/>
    <w:rsid w:val="00DE10A6"/>
    <w:rsid w:val="00DF78A7"/>
    <w:rsid w:val="00E01E15"/>
    <w:rsid w:val="00E07CA1"/>
    <w:rsid w:val="00E263EC"/>
    <w:rsid w:val="00E27187"/>
    <w:rsid w:val="00E362E3"/>
    <w:rsid w:val="00E42445"/>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5BD0"/>
    <w:rsid w:val="00EE79CF"/>
    <w:rsid w:val="00EF453F"/>
    <w:rsid w:val="00EF729E"/>
    <w:rsid w:val="00F00FDD"/>
    <w:rsid w:val="00F01713"/>
    <w:rsid w:val="00F02B1E"/>
    <w:rsid w:val="00F07040"/>
    <w:rsid w:val="00F07E63"/>
    <w:rsid w:val="00F2310E"/>
    <w:rsid w:val="00F54570"/>
    <w:rsid w:val="00F7360A"/>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A0000F30-AC06-4099-87DC-EAB74FB2C32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UnresolvedMention">
    <w:name w:val="Unresolved Mention"/>
    <w:basedOn w:val="DefaultParagraphFont"/>
    <w:uiPriority w:val="99"/>
    <w:semiHidden/>
    <w:unhideWhenUsed/>
    <w:rsid w:val="00EE5BD0"/>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25689341">
      <w:bodyDiv w:val="1"/>
      <w:marLeft w:val="0"/>
      <w:marRight w:val="0"/>
      <w:marTop w:val="0"/>
      <w:marBottom w:val="0"/>
      <w:divBdr>
        <w:top w:val="none" w:sz="0" w:space="0" w:color="auto"/>
        <w:left w:val="none" w:sz="0" w:space="0" w:color="auto"/>
        <w:bottom w:val="none" w:sz="0" w:space="0" w:color="auto"/>
        <w:right w:val="none" w:sz="0" w:space="0" w:color="auto"/>
      </w:divBdr>
      <w:divsChild>
        <w:div w:id="1346635141">
          <w:marLeft w:val="432"/>
          <w:marRight w:val="0"/>
          <w:marTop w:val="125"/>
          <w:marBottom w:val="0"/>
          <w:divBdr>
            <w:top w:val="none" w:sz="0" w:space="0" w:color="auto"/>
            <w:left w:val="none" w:sz="0" w:space="0" w:color="auto"/>
            <w:bottom w:val="none" w:sz="0" w:space="0" w:color="auto"/>
            <w:right w:val="none" w:sz="0" w:space="0" w:color="auto"/>
          </w:divBdr>
        </w:div>
        <w:div w:id="1962220948">
          <w:marLeft w:val="432"/>
          <w:marRight w:val="0"/>
          <w:marTop w:val="125"/>
          <w:marBottom w:val="0"/>
          <w:divBdr>
            <w:top w:val="none" w:sz="0" w:space="0" w:color="auto"/>
            <w:left w:val="none" w:sz="0" w:space="0" w:color="auto"/>
            <w:bottom w:val="none" w:sz="0" w:space="0" w:color="auto"/>
            <w:right w:val="none" w:sz="0" w:space="0" w:color="auto"/>
          </w:divBdr>
        </w:div>
        <w:div w:id="1179811342">
          <w:marLeft w:val="432"/>
          <w:marRight w:val="0"/>
          <w:marTop w:val="125"/>
          <w:marBottom w:val="0"/>
          <w:divBdr>
            <w:top w:val="none" w:sz="0" w:space="0" w:color="auto"/>
            <w:left w:val="none" w:sz="0" w:space="0" w:color="auto"/>
            <w:bottom w:val="none" w:sz="0" w:space="0" w:color="auto"/>
            <w:right w:val="none" w:sz="0" w:space="0" w:color="auto"/>
          </w:divBdr>
        </w:div>
        <w:div w:id="1299650776">
          <w:marLeft w:val="432"/>
          <w:marRight w:val="0"/>
          <w:marTop w:val="125"/>
          <w:marBottom w:val="0"/>
          <w:divBdr>
            <w:top w:val="none" w:sz="0" w:space="0" w:color="auto"/>
            <w:left w:val="none" w:sz="0" w:space="0" w:color="auto"/>
            <w:bottom w:val="none" w:sz="0" w:space="0" w:color="auto"/>
            <w:right w:val="none" w:sz="0" w:space="0" w:color="auto"/>
          </w:divBdr>
        </w:div>
        <w:div w:id="648635258">
          <w:marLeft w:val="432"/>
          <w:marRight w:val="0"/>
          <w:marTop w:val="125"/>
          <w:marBottom w:val="0"/>
          <w:divBdr>
            <w:top w:val="none" w:sz="0" w:space="0" w:color="auto"/>
            <w:left w:val="none" w:sz="0" w:space="0" w:color="auto"/>
            <w:bottom w:val="none" w:sz="0" w:space="0" w:color="auto"/>
            <w:right w:val="none" w:sz="0" w:space="0" w:color="auto"/>
          </w:divBdr>
        </w:div>
        <w:div w:id="424542792">
          <w:marLeft w:val="432"/>
          <w:marRight w:val="0"/>
          <w:marTop w:val="125"/>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data.unicef.org/child-protection/birth-registration.html" TargetMode="Externa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unstats.un.org/unsd/demographic/standmeth/principles/m19rev3en.pdf"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data.unicef.org/resources/a-generation-to-protect/"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2D3BE9"/>
    <w:rsid w:val="0036646D"/>
    <w:rsid w:val="00516907"/>
    <w:rsid w:val="006153AA"/>
    <w:rsid w:val="0064052E"/>
    <w:rsid w:val="00677DB6"/>
    <w:rsid w:val="006A463B"/>
    <w:rsid w:val="00760A1F"/>
    <w:rsid w:val="008129B5"/>
    <w:rsid w:val="00952AD9"/>
    <w:rsid w:val="009B5C3D"/>
    <w:rsid w:val="00AC3F84"/>
    <w:rsid w:val="00DA061B"/>
    <w:rsid w:val="00E4246B"/>
    <w:rsid w:val="00E61F7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CC4D7BB-5293-47EB-8F63-0106E9C89B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12</Pages>
  <Words>216143</Words>
  <Characters>1232020</Characters>
  <Application>Microsoft Office Word</Application>
  <DocSecurity>8</DocSecurity>
  <Lines>10266</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1445273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Renice Bunde Akinyi</cp:lastModifiedBy>
  <cp:revision>6</cp:revision>
  <cp:lastPrinted>2020-04-16T14:23:00Z</cp:lastPrinted>
  <dcterms:created xsi:type="dcterms:W3CDTF">2024-05-07T15:42:00Z</dcterms:created>
  <dcterms:modified xsi:type="dcterms:W3CDTF">2024-05-07T18:05:00Z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